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EB075F">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58FC5594">
      <w:pPr>
        <w:tabs>
          <w:tab w:val="left" w:pos="315"/>
          <w:tab w:val="left" w:pos="8820"/>
        </w:tabs>
        <w:spacing w:line="500" w:lineRule="exact"/>
        <w:ind w:right="267" w:rightChars="127"/>
        <w:jc w:val="center"/>
        <w:rPr>
          <w:rFonts w:ascii="仿宋_GB2312" w:eastAsia="仿宋_GB2312"/>
          <w:b/>
          <w:bCs/>
          <w:sz w:val="48"/>
        </w:rPr>
      </w:pPr>
    </w:p>
    <w:p w14:paraId="3A074E99">
      <w:pPr>
        <w:tabs>
          <w:tab w:val="left" w:pos="315"/>
          <w:tab w:val="left" w:pos="8820"/>
        </w:tabs>
        <w:spacing w:line="500" w:lineRule="exact"/>
        <w:ind w:right="267" w:rightChars="127"/>
        <w:jc w:val="center"/>
        <w:rPr>
          <w:rFonts w:ascii="仿宋_GB2312" w:eastAsia="仿宋_GB2312"/>
          <w:b/>
          <w:bCs/>
          <w:sz w:val="48"/>
        </w:rPr>
      </w:pPr>
    </w:p>
    <w:p w14:paraId="524313CF">
      <w:pPr>
        <w:tabs>
          <w:tab w:val="left" w:pos="315"/>
          <w:tab w:val="left" w:pos="8820"/>
        </w:tabs>
        <w:spacing w:line="500" w:lineRule="exact"/>
        <w:ind w:right="267" w:rightChars="127"/>
        <w:jc w:val="center"/>
        <w:rPr>
          <w:rFonts w:ascii="仿宋_GB2312" w:eastAsia="仿宋_GB2312"/>
          <w:b/>
          <w:bCs/>
          <w:sz w:val="48"/>
        </w:rPr>
      </w:pPr>
    </w:p>
    <w:p w14:paraId="68A819A0">
      <w:pPr>
        <w:tabs>
          <w:tab w:val="left" w:pos="315"/>
          <w:tab w:val="left" w:pos="8820"/>
        </w:tabs>
        <w:spacing w:line="500" w:lineRule="exact"/>
        <w:ind w:right="267" w:rightChars="127"/>
        <w:jc w:val="center"/>
        <w:rPr>
          <w:rFonts w:ascii="仿宋_GB2312" w:eastAsia="仿宋_GB2312"/>
          <w:b/>
          <w:bCs/>
          <w:sz w:val="48"/>
        </w:rPr>
      </w:pPr>
    </w:p>
    <w:p w14:paraId="16A7BB1E">
      <w:pPr>
        <w:tabs>
          <w:tab w:val="left" w:pos="315"/>
          <w:tab w:val="left" w:pos="8820"/>
        </w:tabs>
        <w:spacing w:line="500" w:lineRule="exact"/>
        <w:ind w:right="267" w:rightChars="127"/>
        <w:jc w:val="center"/>
        <w:rPr>
          <w:rFonts w:ascii="仿宋_GB2312" w:eastAsia="仿宋_GB2312"/>
          <w:b/>
          <w:bCs/>
          <w:sz w:val="48"/>
        </w:rPr>
      </w:pPr>
    </w:p>
    <w:p w14:paraId="5811F576">
      <w:pPr>
        <w:tabs>
          <w:tab w:val="left" w:pos="315"/>
          <w:tab w:val="left" w:pos="8820"/>
        </w:tabs>
        <w:spacing w:line="500" w:lineRule="exact"/>
        <w:ind w:right="267" w:rightChars="127"/>
        <w:jc w:val="center"/>
        <w:rPr>
          <w:rFonts w:ascii="仿宋_GB2312" w:eastAsia="仿宋_GB2312"/>
          <w:b/>
          <w:bCs/>
          <w:sz w:val="48"/>
        </w:rPr>
      </w:pPr>
    </w:p>
    <w:p w14:paraId="3FA5430C">
      <w:pPr>
        <w:tabs>
          <w:tab w:val="left" w:pos="315"/>
          <w:tab w:val="left" w:pos="8820"/>
        </w:tabs>
        <w:spacing w:line="500" w:lineRule="exact"/>
        <w:ind w:right="267" w:rightChars="127"/>
        <w:jc w:val="center"/>
        <w:rPr>
          <w:rFonts w:ascii="仿宋_GB2312" w:eastAsia="仿宋_GB2312"/>
          <w:b/>
          <w:bCs/>
          <w:sz w:val="48"/>
        </w:rPr>
      </w:pPr>
    </w:p>
    <w:p w14:paraId="07EA0EB0">
      <w:pPr>
        <w:tabs>
          <w:tab w:val="left" w:pos="315"/>
          <w:tab w:val="left" w:pos="8820"/>
        </w:tabs>
        <w:spacing w:line="620" w:lineRule="exact"/>
        <w:ind w:right="267" w:rightChars="127"/>
        <w:jc w:val="center"/>
        <w:rPr>
          <w:rFonts w:ascii="微软简标宋" w:eastAsia="黑体"/>
          <w:b/>
          <w:bCs/>
          <w:sz w:val="52"/>
        </w:rPr>
      </w:pPr>
      <w:r>
        <w:rPr>
          <w:rFonts w:hint="eastAsia" w:ascii="微软简标宋" w:eastAsia="黑体"/>
          <w:b/>
          <w:bCs/>
          <w:sz w:val="52"/>
        </w:rPr>
        <w:t>竞争性磋商文件</w:t>
      </w:r>
    </w:p>
    <w:p w14:paraId="70ADE48D">
      <w:pPr>
        <w:tabs>
          <w:tab w:val="left" w:pos="315"/>
          <w:tab w:val="left" w:pos="8820"/>
        </w:tabs>
        <w:spacing w:line="500" w:lineRule="exact"/>
        <w:ind w:right="267" w:rightChars="127"/>
        <w:jc w:val="center"/>
        <w:rPr>
          <w:rFonts w:ascii="仿宋_GB2312" w:eastAsia="仿宋_GB2312"/>
          <w:sz w:val="44"/>
        </w:rPr>
      </w:pPr>
    </w:p>
    <w:p w14:paraId="78D5951C">
      <w:pPr>
        <w:tabs>
          <w:tab w:val="left" w:pos="315"/>
          <w:tab w:val="left" w:pos="8820"/>
        </w:tabs>
        <w:ind w:right="267" w:rightChars="127"/>
        <w:rPr>
          <w:rFonts w:ascii="仿宋_GB2312" w:eastAsia="仿宋_GB2312"/>
          <w:sz w:val="44"/>
        </w:rPr>
      </w:pPr>
    </w:p>
    <w:p w14:paraId="2EC734C3">
      <w:pPr>
        <w:tabs>
          <w:tab w:val="left" w:pos="315"/>
          <w:tab w:val="left" w:pos="8820"/>
        </w:tabs>
        <w:spacing w:line="500" w:lineRule="exact"/>
        <w:ind w:right="267" w:rightChars="127"/>
        <w:rPr>
          <w:rFonts w:ascii="仿宋_GB2312" w:eastAsia="仿宋_GB2312"/>
          <w:b/>
          <w:bCs/>
          <w:sz w:val="36"/>
        </w:rPr>
      </w:pPr>
    </w:p>
    <w:p w14:paraId="06F7CCA2">
      <w:pPr>
        <w:tabs>
          <w:tab w:val="left" w:pos="315"/>
          <w:tab w:val="left" w:pos="8820"/>
        </w:tabs>
        <w:spacing w:line="500" w:lineRule="exact"/>
        <w:ind w:right="267" w:rightChars="127"/>
        <w:rPr>
          <w:rFonts w:ascii="仿宋_GB2312" w:eastAsia="仿宋_GB2312"/>
          <w:b/>
          <w:bCs/>
          <w:sz w:val="36"/>
        </w:rPr>
      </w:pPr>
    </w:p>
    <w:p w14:paraId="37677A7C">
      <w:pPr>
        <w:tabs>
          <w:tab w:val="left" w:pos="315"/>
          <w:tab w:val="left" w:pos="8820"/>
        </w:tabs>
        <w:spacing w:line="500" w:lineRule="exact"/>
        <w:ind w:right="267" w:rightChars="127"/>
        <w:jc w:val="center"/>
        <w:rPr>
          <w:rFonts w:hint="eastAsia" w:ascii="宋体" w:hAnsi="宋体"/>
          <w:sz w:val="32"/>
        </w:rPr>
      </w:pPr>
    </w:p>
    <w:p w14:paraId="02B144F0">
      <w:pPr>
        <w:tabs>
          <w:tab w:val="left" w:pos="315"/>
          <w:tab w:val="left" w:pos="8820"/>
        </w:tabs>
        <w:spacing w:line="500" w:lineRule="exact"/>
        <w:ind w:right="267" w:rightChars="127"/>
        <w:jc w:val="center"/>
        <w:rPr>
          <w:rFonts w:ascii="微软简标宋" w:eastAsia="黑体"/>
          <w:b/>
          <w:bCs/>
          <w:sz w:val="52"/>
        </w:rPr>
      </w:pPr>
    </w:p>
    <w:p w14:paraId="74525CD6">
      <w:pPr>
        <w:tabs>
          <w:tab w:val="left" w:pos="315"/>
          <w:tab w:val="left" w:pos="8820"/>
        </w:tabs>
        <w:spacing w:line="600" w:lineRule="exact"/>
        <w:ind w:right="267" w:rightChars="127"/>
        <w:jc w:val="left"/>
        <w:rPr>
          <w:rFonts w:hint="eastAsia" w:ascii="微软简标宋" w:eastAsia="黑体"/>
          <w:b/>
          <w:bCs/>
          <w:sz w:val="28"/>
          <w:szCs w:val="28"/>
          <w:lang w:eastAsia="zh-CN"/>
        </w:rPr>
      </w:pPr>
      <w:r>
        <w:rPr>
          <w:rFonts w:hint="eastAsia" w:ascii="微软简标宋" w:eastAsia="黑体"/>
          <w:b/>
          <w:bCs/>
          <w:sz w:val="30"/>
          <w:szCs w:val="30"/>
        </w:rPr>
        <w:t>项目名称：</w:t>
      </w:r>
      <w:r>
        <w:rPr>
          <w:rFonts w:hint="eastAsia" w:ascii="微软简标宋" w:eastAsia="黑体"/>
          <w:b/>
          <w:bCs/>
          <w:sz w:val="28"/>
          <w:szCs w:val="28"/>
          <w:lang w:eastAsia="zh-CN"/>
        </w:rPr>
        <w:t>鹿邑县机关事务服务中心采购关于河南省化妆刷产品质量检验检测中心物业托管项目</w:t>
      </w:r>
    </w:p>
    <w:p w14:paraId="70FD9B14">
      <w:pPr>
        <w:tabs>
          <w:tab w:val="left" w:pos="315"/>
          <w:tab w:val="left" w:pos="8820"/>
        </w:tabs>
        <w:spacing w:line="600" w:lineRule="exact"/>
        <w:ind w:right="267" w:rightChars="127"/>
        <w:jc w:val="left"/>
        <w:rPr>
          <w:rFonts w:hint="eastAsia" w:ascii="宋体" w:hAnsi="宋体" w:eastAsia="黑体"/>
          <w:b/>
          <w:sz w:val="32"/>
          <w:lang w:eastAsia="zh-CN"/>
        </w:rPr>
      </w:pPr>
      <w:r>
        <w:rPr>
          <w:rFonts w:hint="eastAsia" w:ascii="微软简标宋" w:eastAsia="黑体"/>
          <w:b/>
          <w:bCs/>
          <w:sz w:val="30"/>
          <w:szCs w:val="30"/>
        </w:rPr>
        <w:t>项目编号</w:t>
      </w:r>
      <w:r>
        <w:rPr>
          <w:rFonts w:hint="eastAsia" w:ascii="微软简标宋" w:eastAsia="黑体"/>
          <w:b/>
          <w:bCs/>
          <w:sz w:val="28"/>
          <w:szCs w:val="28"/>
        </w:rPr>
        <w:t>：</w:t>
      </w:r>
      <w:r>
        <w:rPr>
          <w:rFonts w:hint="eastAsia" w:ascii="微软简标宋" w:eastAsia="黑体"/>
          <w:b/>
          <w:bCs/>
          <w:sz w:val="28"/>
          <w:szCs w:val="28"/>
          <w:lang w:eastAsia="zh-CN"/>
        </w:rPr>
        <w:t>鹿财竞磋-2026-6</w:t>
      </w:r>
    </w:p>
    <w:p w14:paraId="2DF3F7FB">
      <w:pPr>
        <w:pStyle w:val="9"/>
        <w:rPr>
          <w:rFonts w:hint="eastAsia" w:ascii="宋体" w:hAnsi="宋体"/>
          <w:b/>
          <w:sz w:val="32"/>
        </w:rPr>
      </w:pPr>
    </w:p>
    <w:p w14:paraId="0DA3A37B">
      <w:pPr>
        <w:pStyle w:val="9"/>
        <w:jc w:val="center"/>
        <w:rPr>
          <w:rFonts w:ascii="微软简标宋" w:eastAsia="黑体"/>
          <w:b/>
          <w:bCs/>
          <w:sz w:val="30"/>
          <w:szCs w:val="30"/>
        </w:rPr>
      </w:pPr>
    </w:p>
    <w:p w14:paraId="6417799F">
      <w:pPr>
        <w:pStyle w:val="9"/>
        <w:jc w:val="center"/>
        <w:rPr>
          <w:rFonts w:ascii="微软简标宋" w:eastAsia="黑体"/>
          <w:b/>
          <w:bCs/>
          <w:sz w:val="30"/>
          <w:szCs w:val="30"/>
        </w:rPr>
      </w:pPr>
    </w:p>
    <w:p w14:paraId="293ABBC1">
      <w:pPr>
        <w:pStyle w:val="9"/>
        <w:jc w:val="center"/>
        <w:rPr>
          <w:rFonts w:ascii="微软简标宋" w:eastAsia="黑体"/>
          <w:b/>
          <w:bCs/>
          <w:sz w:val="30"/>
          <w:szCs w:val="30"/>
        </w:rPr>
      </w:pPr>
      <w:r>
        <w:rPr>
          <w:rFonts w:hint="eastAsia" w:ascii="微软简标宋" w:eastAsia="黑体"/>
          <w:b/>
          <w:bCs/>
          <w:sz w:val="30"/>
          <w:szCs w:val="30"/>
        </w:rPr>
        <w:t>2026年7月</w:t>
      </w:r>
    </w:p>
    <w:p w14:paraId="5CED4C62">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11233166">
      <w:pPr>
        <w:rPr>
          <w:rFonts w:hint="eastAsia" w:ascii="宋体" w:hAnsi="宋体" w:cs="宋体"/>
          <w:b/>
          <w:sz w:val="32"/>
          <w:szCs w:val="32"/>
        </w:rPr>
      </w:pPr>
    </w:p>
    <w:p w14:paraId="40EAF3D8">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0AC1FED3">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55B42C2A">
      <w:pPr>
        <w:spacing w:line="800" w:lineRule="exact"/>
        <w:rPr>
          <w:rFonts w:hint="eastAsia" w:ascii="宋体" w:hAnsi="宋体" w:cs="宋体"/>
          <w:b/>
          <w:sz w:val="32"/>
          <w:szCs w:val="32"/>
        </w:rPr>
      </w:pPr>
      <w:r>
        <w:rPr>
          <w:rFonts w:hint="eastAsia" w:ascii="宋体" w:hAnsi="宋体" w:cs="宋体"/>
          <w:b/>
          <w:sz w:val="32"/>
          <w:szCs w:val="32"/>
        </w:rPr>
        <w:t>第三章  采购项目内容及要求..........................24</w:t>
      </w:r>
    </w:p>
    <w:p w14:paraId="00B1A6B7">
      <w:pPr>
        <w:spacing w:line="800" w:lineRule="exact"/>
        <w:rPr>
          <w:rFonts w:hint="eastAsia" w:ascii="宋体" w:hAnsi="宋体" w:cs="宋体"/>
          <w:b/>
          <w:sz w:val="32"/>
          <w:szCs w:val="32"/>
        </w:rPr>
      </w:pPr>
      <w:r>
        <w:rPr>
          <w:rFonts w:hint="eastAsia" w:ascii="宋体" w:hAnsi="宋体" w:cs="宋体"/>
          <w:b/>
          <w:sz w:val="32"/>
          <w:szCs w:val="32"/>
        </w:rPr>
        <w:t>第四章  响应性文件内容及格式........................25</w:t>
      </w:r>
    </w:p>
    <w:p w14:paraId="5E8EECCB">
      <w:pPr>
        <w:spacing w:line="800" w:lineRule="exact"/>
        <w:rPr>
          <w:rFonts w:hint="eastAsia" w:ascii="宋体" w:hAnsi="宋体" w:cs="宋体"/>
          <w:b/>
          <w:sz w:val="32"/>
          <w:szCs w:val="32"/>
        </w:rPr>
      </w:pPr>
      <w:r>
        <w:rPr>
          <w:rFonts w:hint="eastAsia" w:ascii="宋体" w:hAnsi="宋体" w:cs="宋体"/>
          <w:b/>
          <w:sz w:val="32"/>
          <w:szCs w:val="32"/>
        </w:rPr>
        <w:t>第五章  合同主要条款 合同签订指引、供应商履约验收指引38</w:t>
      </w:r>
    </w:p>
    <w:p w14:paraId="4FE09767">
      <w:pPr>
        <w:spacing w:line="800" w:lineRule="exact"/>
        <w:ind w:firstLine="2249" w:firstLineChars="700"/>
        <w:rPr>
          <w:rFonts w:hint="eastAsia" w:ascii="宋体" w:hAnsi="宋体" w:cs="宋体"/>
          <w:b/>
          <w:sz w:val="32"/>
          <w:szCs w:val="32"/>
        </w:rPr>
      </w:pPr>
    </w:p>
    <w:p w14:paraId="666D5D02">
      <w:pPr>
        <w:spacing w:line="800" w:lineRule="exact"/>
        <w:ind w:firstLine="2249" w:firstLineChars="700"/>
        <w:rPr>
          <w:rFonts w:hint="eastAsia" w:ascii="宋体" w:hAnsi="宋体" w:cs="宋体"/>
          <w:b/>
          <w:sz w:val="32"/>
          <w:szCs w:val="32"/>
        </w:rPr>
      </w:pPr>
    </w:p>
    <w:p w14:paraId="5EA28439">
      <w:pPr>
        <w:spacing w:line="800" w:lineRule="exact"/>
        <w:ind w:firstLine="2249" w:firstLineChars="700"/>
        <w:rPr>
          <w:rFonts w:hint="eastAsia" w:ascii="宋体" w:hAnsi="宋体" w:cs="宋体"/>
          <w:b/>
          <w:sz w:val="32"/>
          <w:szCs w:val="32"/>
        </w:rPr>
      </w:pPr>
    </w:p>
    <w:p w14:paraId="19FB4F37">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3CB949DF">
      <w:pPr>
        <w:pStyle w:val="38"/>
      </w:pPr>
    </w:p>
    <w:p w14:paraId="1E40B983">
      <w:pPr>
        <w:spacing w:line="360" w:lineRule="auto"/>
        <w:ind w:firstLine="480" w:firstLineChars="200"/>
        <w:jc w:val="left"/>
        <w:rPr>
          <w:rFonts w:hint="eastAsia" w:ascii="宋体" w:hAnsi="宋体" w:cs="宋体"/>
          <w:sz w:val="24"/>
        </w:rPr>
      </w:pPr>
      <w:r>
        <w:rPr>
          <w:rFonts w:hint="eastAsia" w:ascii="宋体" w:hAnsi="宋体" w:cs="宋体"/>
          <w:sz w:val="24"/>
        </w:rPr>
        <w:t>项目概况</w:t>
      </w:r>
    </w:p>
    <w:p w14:paraId="2FC7383E">
      <w:pPr>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cs="宋体"/>
          <w:sz w:val="24"/>
          <w:lang w:eastAsia="zh-CN"/>
        </w:rPr>
        <w:tab/>
      </w:r>
      <w:r>
        <w:rPr>
          <w:rFonts w:hint="eastAsia" w:ascii="宋体" w:hAnsi="宋体" w:cs="宋体"/>
          <w:sz w:val="24"/>
          <w:lang w:eastAsia="zh-CN"/>
        </w:rPr>
        <w:t>鹿邑县机关事务服务中心采购关于河南省化妆刷产品质量检验检测中心物业托管项目</w:t>
      </w:r>
      <w:r>
        <w:rPr>
          <w:rFonts w:hint="eastAsia" w:ascii="宋体" w:hAnsi="宋体" w:cs="宋体"/>
          <w:sz w:val="24"/>
        </w:rPr>
        <w:t>的潜在投标人应在周口市公共资源交易中心网（</w:t>
      </w:r>
      <w:r>
        <w:fldChar w:fldCharType="begin"/>
      </w:r>
      <w:r>
        <w:instrText xml:space="preserve"> HYPERLINK "http://jyzx.zhoukou.gov.cn）获取招标文件，并于2026年6月" </w:instrText>
      </w:r>
      <w:r>
        <w:fldChar w:fldCharType="separate"/>
      </w:r>
      <w:r>
        <w:rPr>
          <w:rStyle w:val="33"/>
          <w:rFonts w:hint="eastAsia" w:ascii="宋体" w:hAnsi="宋体" w:cs="宋体"/>
          <w:color w:val="auto"/>
          <w:sz w:val="24"/>
        </w:rPr>
        <w:t>http://jyzx.zhoukou.gov.cn）获取招标文件，并于2026年</w:t>
      </w:r>
      <w:r>
        <w:rPr>
          <w:rStyle w:val="33"/>
          <w:rFonts w:hint="eastAsia" w:ascii="宋体" w:hAnsi="宋体" w:cs="宋体"/>
          <w:color w:val="auto"/>
          <w:sz w:val="24"/>
          <w:lang w:val="en-US" w:eastAsia="zh-CN"/>
        </w:rPr>
        <w:t>8</w:t>
      </w:r>
      <w:r>
        <w:rPr>
          <w:rStyle w:val="33"/>
          <w:rFonts w:hint="eastAsia" w:ascii="宋体" w:hAnsi="宋体" w:cs="宋体"/>
          <w:color w:val="auto"/>
          <w:sz w:val="24"/>
        </w:rPr>
        <w:t>月</w:t>
      </w:r>
      <w:r>
        <w:rPr>
          <w:rStyle w:val="33"/>
          <w:rFonts w:hint="eastAsia" w:ascii="宋体" w:hAnsi="宋体" w:cs="宋体"/>
          <w:color w:val="auto"/>
          <w:sz w:val="24"/>
        </w:rPr>
        <w:fldChar w:fldCharType="end"/>
      </w:r>
      <w:r>
        <w:rPr>
          <w:rFonts w:hint="eastAsia" w:ascii="宋体" w:hAnsi="宋体" w:cs="宋体"/>
          <w:sz w:val="24"/>
          <w:lang w:val="en-US" w:eastAsia="zh-CN"/>
        </w:rPr>
        <w:t>3</w:t>
      </w:r>
      <w:r>
        <w:rPr>
          <w:rFonts w:hint="eastAsia" w:ascii="宋体" w:hAnsi="宋体" w:cs="宋体"/>
          <w:sz w:val="24"/>
        </w:rPr>
        <w:t>日10点00分（北京时间）前递交投标文件。</w:t>
      </w:r>
    </w:p>
    <w:p w14:paraId="425ECE56">
      <w:pPr>
        <w:pStyle w:val="4"/>
        <w:autoSpaceDE w:val="0"/>
        <w:autoSpaceDN w:val="0"/>
        <w:spacing w:line="360" w:lineRule="auto"/>
        <w:jc w:val="left"/>
        <w:rPr>
          <w:rFonts w:hint="eastAsia" w:asciiTheme="minorEastAsia" w:hAnsiTheme="minorEastAsia" w:eastAsiaTheme="minorEastAsia" w:cstheme="minorEastAsia"/>
          <w:sz w:val="24"/>
        </w:rPr>
      </w:pPr>
      <w:bookmarkStart w:id="0" w:name="_Toc28359012"/>
      <w:bookmarkStart w:id="1" w:name="_Toc28359089"/>
      <w:bookmarkStart w:id="2" w:name="_Toc35393629"/>
      <w:bookmarkStart w:id="3" w:name="_Toc35393798"/>
      <w:r>
        <w:rPr>
          <w:rFonts w:hint="eastAsia" w:asciiTheme="minorEastAsia" w:hAnsiTheme="minorEastAsia" w:eastAsiaTheme="minorEastAsia" w:cstheme="minorEastAsia"/>
          <w:sz w:val="24"/>
        </w:rPr>
        <w:t>一、项目基本情况</w:t>
      </w:r>
      <w:bookmarkEnd w:id="0"/>
      <w:bookmarkEnd w:id="1"/>
      <w:bookmarkEnd w:id="2"/>
      <w:bookmarkEnd w:id="3"/>
    </w:p>
    <w:p w14:paraId="596A1D2F">
      <w:pPr>
        <w:autoSpaceDE w:val="0"/>
        <w:autoSpaceDN w:val="0"/>
        <w:spacing w:line="360" w:lineRule="auto"/>
        <w:ind w:firstLine="480" w:firstLineChars="200"/>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项目编号：</w:t>
      </w:r>
      <w:r>
        <w:rPr>
          <w:rFonts w:hint="eastAsia" w:asciiTheme="minorEastAsia" w:hAnsiTheme="minorEastAsia" w:eastAsiaTheme="minorEastAsia" w:cstheme="minorEastAsia"/>
          <w:sz w:val="24"/>
          <w:lang w:eastAsia="zh-CN"/>
        </w:rPr>
        <w:t>鹿财竞磋-2026-6</w:t>
      </w:r>
    </w:p>
    <w:p w14:paraId="45E9A99F">
      <w:pPr>
        <w:autoSpaceDE w:val="0"/>
        <w:autoSpaceDN w:val="0"/>
        <w:spacing w:line="360" w:lineRule="auto"/>
        <w:ind w:firstLine="480" w:firstLineChars="200"/>
        <w:rPr>
          <w:rFonts w:hint="eastAsia" w:asciiTheme="minorEastAsia" w:hAnsiTheme="minorEastAsia" w:eastAsiaTheme="minorEastAsia" w:cstheme="minorEastAsia"/>
          <w:sz w:val="24"/>
          <w:u w:val="single"/>
          <w:lang w:eastAsia="zh-CN"/>
        </w:rPr>
      </w:pPr>
      <w:r>
        <w:rPr>
          <w:rFonts w:hint="eastAsia" w:asciiTheme="minorEastAsia" w:hAnsiTheme="minorEastAsia" w:eastAsiaTheme="minorEastAsia" w:cstheme="minorEastAsia"/>
          <w:sz w:val="24"/>
        </w:rPr>
        <w:t>项目名称：</w:t>
      </w:r>
      <w:r>
        <w:rPr>
          <w:rFonts w:hint="eastAsia" w:asciiTheme="minorEastAsia" w:hAnsiTheme="minorEastAsia" w:eastAsiaTheme="minorEastAsia" w:cstheme="minorEastAsia"/>
          <w:sz w:val="24"/>
          <w:lang w:eastAsia="zh-CN"/>
        </w:rPr>
        <w:t>鹿邑县机关事务服务中心采购关于河南省化妆刷产品质量检验检测中心物业托管项目</w:t>
      </w:r>
    </w:p>
    <w:p w14:paraId="1EB556DE">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7E65B46D">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eastAsia="zh-CN"/>
        </w:rPr>
        <w:t>472651.92</w:t>
      </w:r>
      <w:r>
        <w:rPr>
          <w:rFonts w:hint="eastAsia" w:asciiTheme="minorEastAsia" w:hAnsiTheme="minorEastAsia" w:eastAsiaTheme="minorEastAsia" w:cstheme="minorEastAsia"/>
          <w:sz w:val="24"/>
        </w:rPr>
        <w:t>元</w:t>
      </w:r>
    </w:p>
    <w:p w14:paraId="42E19A94">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包划分：1个包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6"/>
        <w:gridCol w:w="5340"/>
        <w:gridCol w:w="1922"/>
      </w:tblGrid>
      <w:tr w14:paraId="79DF5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756" w:type="dxa"/>
            <w:vAlign w:val="center"/>
          </w:tcPr>
          <w:p w14:paraId="21B1DF91">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包号</w:t>
            </w:r>
          </w:p>
        </w:tc>
        <w:tc>
          <w:tcPr>
            <w:tcW w:w="5340" w:type="dxa"/>
            <w:vAlign w:val="center"/>
          </w:tcPr>
          <w:p w14:paraId="54A345BC">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包名称</w:t>
            </w:r>
          </w:p>
        </w:tc>
        <w:tc>
          <w:tcPr>
            <w:tcW w:w="1922" w:type="dxa"/>
            <w:vAlign w:val="center"/>
          </w:tcPr>
          <w:p w14:paraId="6CCC6A6C">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包最高限价万元</w:t>
            </w:r>
          </w:p>
        </w:tc>
      </w:tr>
      <w:tr w14:paraId="73DB0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1756" w:type="dxa"/>
            <w:vAlign w:val="center"/>
          </w:tcPr>
          <w:p w14:paraId="4A53DC46">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1</w:t>
            </w:r>
          </w:p>
        </w:tc>
        <w:tc>
          <w:tcPr>
            <w:tcW w:w="5340" w:type="dxa"/>
            <w:vAlign w:val="center"/>
          </w:tcPr>
          <w:p w14:paraId="13F65A07">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lang w:eastAsia="zh-CN"/>
              </w:rPr>
            </w:pPr>
            <w:r>
              <w:rPr>
                <w:rFonts w:hint="eastAsia" w:cs="宋体" w:asciiTheme="minorEastAsia" w:hAnsiTheme="minorEastAsia" w:eastAsiaTheme="minorEastAsia"/>
                <w:kern w:val="2"/>
                <w:szCs w:val="24"/>
                <w:lang w:eastAsia="zh-CN"/>
              </w:rPr>
              <w:tab/>
            </w:r>
            <w:r>
              <w:rPr>
                <w:rFonts w:hint="eastAsia" w:cs="宋体" w:asciiTheme="minorEastAsia" w:hAnsiTheme="minorEastAsia" w:eastAsiaTheme="minorEastAsia"/>
                <w:kern w:val="2"/>
                <w:szCs w:val="24"/>
                <w:lang w:eastAsia="zh-CN"/>
              </w:rPr>
              <w:t>鹿邑县机关事务服务中心采购关于河南省化妆刷产品质量检验检测中心物业托管项目</w:t>
            </w:r>
          </w:p>
        </w:tc>
        <w:tc>
          <w:tcPr>
            <w:tcW w:w="1922" w:type="dxa"/>
            <w:vAlign w:val="center"/>
          </w:tcPr>
          <w:p w14:paraId="1847F79B">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47</w:t>
            </w:r>
            <w:r>
              <w:rPr>
                <w:rFonts w:hint="eastAsia" w:cs="宋体" w:asciiTheme="minorEastAsia" w:hAnsiTheme="minorEastAsia" w:eastAsiaTheme="minorEastAsia"/>
                <w:kern w:val="2"/>
                <w:szCs w:val="24"/>
                <w:lang w:val="en-US" w:eastAsia="zh-CN"/>
              </w:rPr>
              <w:t>.</w:t>
            </w:r>
            <w:r>
              <w:rPr>
                <w:rFonts w:hint="eastAsia" w:cs="宋体" w:asciiTheme="minorEastAsia" w:hAnsiTheme="minorEastAsia" w:eastAsiaTheme="minorEastAsia"/>
                <w:kern w:val="2"/>
                <w:szCs w:val="24"/>
              </w:rPr>
              <w:t>265192</w:t>
            </w:r>
          </w:p>
        </w:tc>
      </w:tr>
    </w:tbl>
    <w:p w14:paraId="419E985A">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w:t>
      </w:r>
      <w:r>
        <w:rPr>
          <w:rFonts w:hint="eastAsia" w:asciiTheme="minorEastAsia" w:hAnsiTheme="minorEastAsia" w:eastAsiaTheme="minorEastAsia" w:cstheme="minorEastAsia"/>
          <w:sz w:val="24"/>
          <w:lang w:eastAsia="zh-CN"/>
        </w:rPr>
        <w:t>鹿邑县机关事务服务中心采购关于河南省化妆刷产品质量检验检测中心物业托管项目</w:t>
      </w:r>
      <w:r>
        <w:rPr>
          <w:rFonts w:hint="eastAsia" w:asciiTheme="minorEastAsia" w:hAnsiTheme="minorEastAsia" w:eastAsiaTheme="minorEastAsia" w:cstheme="minorEastAsia"/>
          <w:sz w:val="24"/>
        </w:rPr>
        <w:t>，详见采购文件</w:t>
      </w:r>
    </w:p>
    <w:p w14:paraId="04230695">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合同履行期限：1年</w:t>
      </w:r>
    </w:p>
    <w:p w14:paraId="2C945D23">
      <w:pPr>
        <w:spacing w:line="360" w:lineRule="auto"/>
        <w:ind w:firstLine="480" w:firstLineChars="200"/>
        <w:jc w:val="left"/>
        <w:rPr>
          <w:rFonts w:hint="eastAsia" w:ascii="宋体" w:hAnsi="宋体" w:cs="宋体"/>
          <w:sz w:val="24"/>
        </w:rPr>
      </w:pPr>
      <w:bookmarkStart w:id="4" w:name="_Toc35393630"/>
      <w:bookmarkStart w:id="5" w:name="_Toc35393799"/>
      <w:bookmarkStart w:id="6" w:name="_Toc28359090"/>
      <w:bookmarkStart w:id="7" w:name="_Toc28359013"/>
      <w:r>
        <w:rPr>
          <w:rFonts w:hint="eastAsia" w:ascii="宋体" w:hAnsi="宋体" w:cs="宋体"/>
          <w:sz w:val="24"/>
        </w:rPr>
        <w:t>是否接受进口产品：否</w:t>
      </w:r>
    </w:p>
    <w:p w14:paraId="028FFD7E">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638A746F">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本项目是否为只面向中小企业采购：是，采购预留金额47</w:t>
      </w:r>
      <w:r>
        <w:rPr>
          <w:rFonts w:hint="eastAsia" w:ascii="宋体" w:hAnsi="宋体" w:cs="宋体"/>
          <w:sz w:val="24"/>
          <w:lang w:val="en-US" w:eastAsia="zh-CN"/>
        </w:rPr>
        <w:t>.</w:t>
      </w:r>
      <w:r>
        <w:rPr>
          <w:rFonts w:hint="eastAsia" w:ascii="宋体" w:hAnsi="宋体" w:cs="宋体"/>
          <w:sz w:val="24"/>
        </w:rPr>
        <w:t>265192万元，必须提供中小企业声明函。</w:t>
      </w:r>
    </w:p>
    <w:p w14:paraId="062AF918">
      <w:pPr>
        <w:pStyle w:val="4"/>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1E137F5A">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7E890340">
      <w:pPr>
        <w:adjustRightInd w:val="0"/>
        <w:snapToGrid w:val="0"/>
        <w:spacing w:line="360" w:lineRule="auto"/>
        <w:ind w:firstLine="480" w:firstLineChars="200"/>
        <w:rPr>
          <w:sz w:val="24"/>
        </w:rPr>
      </w:pPr>
      <w:r>
        <w:rPr>
          <w:rFonts w:hint="eastAsia"/>
          <w:sz w:val="24"/>
        </w:rPr>
        <w:t xml:space="preserve">（1）具有独立承担民事责任的能力； </w:t>
      </w:r>
    </w:p>
    <w:p w14:paraId="6E6AC867">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2BB72DB">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3F95FF90">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742D45C0">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65EC062C">
      <w:pPr>
        <w:adjustRightInd w:val="0"/>
        <w:snapToGrid w:val="0"/>
        <w:spacing w:line="360" w:lineRule="auto"/>
        <w:ind w:firstLine="480" w:firstLineChars="200"/>
      </w:pPr>
      <w:r>
        <w:rPr>
          <w:rFonts w:hint="eastAsia"/>
          <w:sz w:val="24"/>
        </w:rPr>
        <w:t xml:space="preserve">（6）法律、行政法规规定的其他条件。 </w:t>
      </w:r>
    </w:p>
    <w:p w14:paraId="5DFE976C">
      <w:pPr>
        <w:autoSpaceDE w:val="0"/>
        <w:autoSpaceDN w:val="0"/>
        <w:spacing w:line="360" w:lineRule="auto"/>
        <w:ind w:firstLine="540"/>
        <w:rPr>
          <w:rFonts w:hint="eastAsia" w:asciiTheme="minorEastAsia" w:hAnsiTheme="minorEastAsia" w:eastAsiaTheme="minorEastAsia" w:cstheme="minorEastAsia"/>
          <w:sz w:val="24"/>
        </w:rPr>
      </w:pPr>
      <w:bookmarkStart w:id="8" w:name="_Toc28359014"/>
      <w:bookmarkStart w:id="9" w:name="_Toc28359091"/>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9D1F0D6">
      <w:pPr>
        <w:spacing w:line="360" w:lineRule="auto"/>
        <w:ind w:firstLine="480" w:firstLineChars="200"/>
        <w:rPr>
          <w:rFonts w:hint="eastAsia"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HYPERLINK "http://www.creditchina.gov.cn/"</w:instrText>
      </w:r>
      <w:r>
        <w:fldChar w:fldCharType="separate"/>
      </w:r>
      <w:r>
        <w:rPr>
          <w:rFonts w:hint="eastAsia" w:ascii="宋体" w:hAnsi="宋体" w:cs="宋体"/>
          <w:sz w:val="24"/>
        </w:rPr>
        <w:t>www.creditchina.gov.cn</w:t>
      </w:r>
      <w:r>
        <w:fldChar w:fldCharType="end"/>
      </w:r>
      <w:r>
        <w:rPr>
          <w:rFonts w:hint="eastAsia" w:ascii="宋体" w:hAnsi="宋体" w:cs="宋体"/>
          <w:sz w:val="24"/>
        </w:rPr>
        <w:t>）的“失信被执行人”、“重大税收违法失信主体”、“政府采购严重违法失信行为记录名单”和“中国政府采购”网站(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)的“政府采购严重违法失信行为记录名单”的供应商及法定代表人，将拒绝其参加政府采购活动；在标书中附加盖公章的网页查询扫描件，查询日期为公告发布之日起至投标截止之日止。</w:t>
      </w:r>
    </w:p>
    <w:p w14:paraId="545B7C6B">
      <w:pPr>
        <w:pStyle w:val="4"/>
        <w:autoSpaceDE w:val="0"/>
        <w:autoSpaceDN w:val="0"/>
        <w:spacing w:line="360" w:lineRule="auto"/>
        <w:jc w:val="left"/>
        <w:rPr>
          <w:rFonts w:hint="eastAsia" w:asciiTheme="minorEastAsia" w:hAnsiTheme="minorEastAsia" w:eastAsiaTheme="minorEastAsia" w:cstheme="minorEastAsia"/>
          <w:sz w:val="24"/>
        </w:rPr>
      </w:pPr>
      <w:bookmarkStart w:id="10" w:name="_Toc35393800"/>
      <w:bookmarkStart w:id="11" w:name="_Toc35393631"/>
      <w:r>
        <w:rPr>
          <w:rFonts w:hint="eastAsia" w:asciiTheme="minorEastAsia" w:hAnsiTheme="minorEastAsia" w:eastAsiaTheme="minorEastAsia" w:cstheme="minorEastAsia"/>
          <w:sz w:val="24"/>
        </w:rPr>
        <w:t>三、获取采购文件</w:t>
      </w:r>
      <w:bookmarkEnd w:id="8"/>
      <w:bookmarkEnd w:id="9"/>
      <w:bookmarkEnd w:id="10"/>
      <w:bookmarkEnd w:id="11"/>
    </w:p>
    <w:p w14:paraId="1313458F">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2026年7月</w:t>
      </w:r>
      <w:r>
        <w:rPr>
          <w:rFonts w:hint="eastAsia" w:asciiTheme="minorEastAsia" w:hAnsiTheme="minorEastAsia" w:eastAsiaTheme="minorEastAsia" w:cstheme="minorEastAsia"/>
          <w:sz w:val="24"/>
          <w:u w:val="single"/>
          <w:lang w:val="en-US" w:eastAsia="zh-CN"/>
        </w:rPr>
        <w:t>21</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2026年7月</w:t>
      </w:r>
      <w:r>
        <w:rPr>
          <w:rFonts w:hint="eastAsia" w:asciiTheme="minorEastAsia" w:hAnsiTheme="minorEastAsia" w:eastAsiaTheme="minorEastAsia" w:cstheme="minorEastAsia"/>
          <w:sz w:val="24"/>
          <w:u w:val="single"/>
          <w:lang w:val="en-US" w:eastAsia="zh-CN"/>
        </w:rPr>
        <w:t>28</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37B82BDC">
      <w:pPr>
        <w:spacing w:line="360" w:lineRule="auto"/>
        <w:ind w:firstLine="480" w:firstLineChars="200"/>
        <w:jc w:val="left"/>
        <w:rPr>
          <w:rFonts w:hint="eastAsia" w:ascii="宋体" w:hAnsi="宋体" w:cs="宋体"/>
          <w:sz w:val="24"/>
        </w:rPr>
      </w:pPr>
      <w:r>
        <w:rPr>
          <w:rFonts w:hint="eastAsia" w:ascii="宋体" w:hAnsi="宋体" w:cs="宋体"/>
          <w:sz w:val="24"/>
        </w:rPr>
        <w:t>地点：周口市公共资源交易中心网（http://jyzx.zhoukou.gov.cn）</w:t>
      </w:r>
    </w:p>
    <w:p w14:paraId="738CDE66">
      <w:pPr>
        <w:spacing w:line="360" w:lineRule="auto"/>
        <w:ind w:firstLine="480" w:firstLineChars="200"/>
        <w:jc w:val="left"/>
        <w:rPr>
          <w:rFonts w:hint="eastAsia"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32BD066D">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35E478B4">
      <w:pPr>
        <w:pStyle w:val="4"/>
        <w:autoSpaceDE w:val="0"/>
        <w:autoSpaceDN w:val="0"/>
        <w:spacing w:line="360" w:lineRule="auto"/>
        <w:jc w:val="left"/>
        <w:rPr>
          <w:rFonts w:hint="eastAsia" w:asciiTheme="minorEastAsia" w:hAnsiTheme="minorEastAsia" w:eastAsiaTheme="minorEastAsia" w:cstheme="minorEastAsia"/>
          <w:sz w:val="24"/>
        </w:rPr>
      </w:pPr>
      <w:bookmarkStart w:id="12" w:name="_Toc28359015"/>
      <w:bookmarkStart w:id="13" w:name="_Toc35393632"/>
      <w:bookmarkStart w:id="14" w:name="_Toc35393801"/>
      <w:bookmarkStart w:id="15" w:name="_Toc28359092"/>
      <w:r>
        <w:rPr>
          <w:rFonts w:hint="eastAsia" w:asciiTheme="minorEastAsia" w:hAnsiTheme="minorEastAsia" w:eastAsiaTheme="minorEastAsia" w:cstheme="minorEastAsia"/>
          <w:sz w:val="24"/>
        </w:rPr>
        <w:t>四、响应文件提交</w:t>
      </w:r>
      <w:bookmarkEnd w:id="12"/>
      <w:bookmarkEnd w:id="13"/>
      <w:bookmarkEnd w:id="14"/>
      <w:bookmarkEnd w:id="15"/>
    </w:p>
    <w:p w14:paraId="198BE2BF">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lang w:eastAsia="zh-CN"/>
        </w:rPr>
        <w:t>2026年</w:t>
      </w:r>
      <w:r>
        <w:rPr>
          <w:rFonts w:hint="eastAsia" w:asciiTheme="minorEastAsia" w:hAnsiTheme="minorEastAsia" w:eastAsiaTheme="minorEastAsia" w:cstheme="minorEastAsia"/>
          <w:sz w:val="24"/>
          <w:u w:val="single"/>
          <w:lang w:val="en-US" w:eastAsia="zh-CN"/>
        </w:rPr>
        <w:t>8</w:t>
      </w:r>
      <w:r>
        <w:rPr>
          <w:rFonts w:hint="eastAsia" w:asciiTheme="minorEastAsia" w:hAnsiTheme="minorEastAsia" w:eastAsiaTheme="minorEastAsia" w:cstheme="minorEastAsia"/>
          <w:sz w:val="24"/>
          <w:u w:val="single"/>
          <w:lang w:eastAsia="zh-CN"/>
        </w:rPr>
        <w:t>月3日</w:t>
      </w:r>
      <w:r>
        <w:rPr>
          <w:rFonts w:hint="eastAsia" w:asciiTheme="minorEastAsia" w:hAnsiTheme="minorEastAsia" w:eastAsiaTheme="minorEastAsia" w:cstheme="minorEastAsia"/>
          <w:bCs/>
          <w:sz w:val="24"/>
          <w:u w:val="single"/>
        </w:rPr>
        <w:t>10点00分</w:t>
      </w:r>
      <w:r>
        <w:rPr>
          <w:rFonts w:hint="eastAsia" w:asciiTheme="minorEastAsia" w:hAnsiTheme="minorEastAsia" w:eastAsiaTheme="minorEastAsia" w:cstheme="minorEastAsia"/>
          <w:bCs/>
          <w:sz w:val="24"/>
        </w:rPr>
        <w:t>（北京时间）</w:t>
      </w:r>
    </w:p>
    <w:p w14:paraId="3CFCBD38">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（网址http://jyzx.zhoukou.gov.cn）。</w:t>
      </w:r>
    </w:p>
    <w:p w14:paraId="275CD253">
      <w:pPr>
        <w:pStyle w:val="4"/>
        <w:autoSpaceDE w:val="0"/>
        <w:autoSpaceDN w:val="0"/>
        <w:spacing w:line="360" w:lineRule="auto"/>
        <w:jc w:val="left"/>
        <w:rPr>
          <w:rFonts w:hint="eastAsia" w:asciiTheme="minorEastAsia" w:hAnsiTheme="minorEastAsia" w:eastAsiaTheme="minorEastAsia" w:cstheme="minorEastAsia"/>
          <w:sz w:val="24"/>
        </w:rPr>
      </w:pPr>
      <w:bookmarkStart w:id="16" w:name="_Toc35393802"/>
      <w:bookmarkStart w:id="17" w:name="_Toc35393633"/>
      <w:bookmarkStart w:id="18" w:name="_Toc28359016"/>
      <w:bookmarkStart w:id="19" w:name="_Toc28359093"/>
      <w:r>
        <w:rPr>
          <w:rFonts w:hint="eastAsia" w:asciiTheme="minorEastAsia" w:hAnsiTheme="minorEastAsia" w:eastAsiaTheme="minorEastAsia" w:cstheme="minorEastAsia"/>
          <w:sz w:val="24"/>
        </w:rPr>
        <w:t>五、开启</w:t>
      </w:r>
      <w:bookmarkEnd w:id="16"/>
      <w:bookmarkEnd w:id="17"/>
      <w:bookmarkEnd w:id="18"/>
      <w:bookmarkEnd w:id="19"/>
    </w:p>
    <w:p w14:paraId="00BDCCAA">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eastAsia="zh-CN"/>
        </w:rPr>
        <w:t>2026年</w:t>
      </w:r>
      <w:r>
        <w:rPr>
          <w:rFonts w:hint="eastAsia" w:asciiTheme="minorEastAsia" w:hAnsiTheme="minorEastAsia" w:eastAsiaTheme="minorEastAsia" w:cstheme="minorEastAsia"/>
          <w:sz w:val="24"/>
          <w:u w:val="single"/>
          <w:lang w:val="en-US" w:eastAsia="zh-CN"/>
        </w:rPr>
        <w:t>8</w:t>
      </w:r>
      <w:r>
        <w:rPr>
          <w:rFonts w:hint="eastAsia" w:asciiTheme="minorEastAsia" w:hAnsiTheme="minorEastAsia" w:eastAsiaTheme="minorEastAsia" w:cstheme="minorEastAsia"/>
          <w:sz w:val="24"/>
          <w:u w:val="single"/>
          <w:lang w:eastAsia="zh-CN"/>
        </w:rPr>
        <w:t>月3日</w:t>
      </w:r>
      <w:r>
        <w:rPr>
          <w:rFonts w:hint="eastAsia" w:asciiTheme="minorEastAsia" w:hAnsiTheme="minorEastAsia" w:eastAsiaTheme="minorEastAsia" w:cstheme="minorEastAsia"/>
          <w:bCs/>
          <w:sz w:val="24"/>
          <w:u w:val="single"/>
        </w:rPr>
        <w:t>10点00分</w:t>
      </w:r>
      <w:r>
        <w:rPr>
          <w:rFonts w:hint="eastAsia" w:asciiTheme="minorEastAsia" w:hAnsiTheme="minorEastAsia" w:eastAsiaTheme="minorEastAsia" w:cstheme="minorEastAsia"/>
          <w:bCs/>
          <w:sz w:val="24"/>
        </w:rPr>
        <w:t>（北京时间）</w:t>
      </w:r>
    </w:p>
    <w:p w14:paraId="727ADBC1">
      <w:pPr>
        <w:autoSpaceDE w:val="0"/>
        <w:autoSpaceDN w:val="0"/>
        <w:spacing w:line="360" w:lineRule="auto"/>
        <w:ind w:firstLine="480" w:firstLineChars="200"/>
        <w:jc w:val="left"/>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024B20C5">
      <w:pPr>
        <w:pStyle w:val="4"/>
        <w:autoSpaceDE w:val="0"/>
        <w:autoSpaceDN w:val="0"/>
        <w:spacing w:line="360" w:lineRule="auto"/>
        <w:jc w:val="left"/>
        <w:rPr>
          <w:rFonts w:hint="eastAsia" w:asciiTheme="minorEastAsia" w:hAnsiTheme="minorEastAsia" w:eastAsiaTheme="minorEastAsia" w:cstheme="minorEastAsia"/>
          <w:sz w:val="24"/>
        </w:rPr>
      </w:pPr>
      <w:bookmarkStart w:id="20" w:name="_Toc35393803"/>
      <w:bookmarkStart w:id="21" w:name="_Toc35393634"/>
      <w:bookmarkStart w:id="22" w:name="_Toc28359094"/>
      <w:bookmarkStart w:id="23" w:name="_Toc28359017"/>
      <w:r>
        <w:rPr>
          <w:rFonts w:hint="eastAsia" w:asciiTheme="minorEastAsia" w:hAnsiTheme="minorEastAsia" w:eastAsiaTheme="minorEastAsia" w:cstheme="minorEastAsia"/>
          <w:sz w:val="24"/>
        </w:rPr>
        <w:t>六、公告期限</w:t>
      </w:r>
      <w:bookmarkEnd w:id="20"/>
      <w:bookmarkEnd w:id="21"/>
      <w:bookmarkEnd w:id="22"/>
      <w:bookmarkEnd w:id="23"/>
    </w:p>
    <w:p w14:paraId="430C5F36">
      <w:pPr>
        <w:autoSpaceDE w:val="0"/>
        <w:autoSpaceDN w:val="0"/>
        <w:spacing w:line="360" w:lineRule="auto"/>
        <w:ind w:firstLine="480" w:firstLineChars="20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自本公告发布之日起5个工作日。</w:t>
      </w:r>
    </w:p>
    <w:p w14:paraId="3C86A044">
      <w:pPr>
        <w:pStyle w:val="4"/>
        <w:autoSpaceDE w:val="0"/>
        <w:autoSpaceDN w:val="0"/>
        <w:spacing w:line="360" w:lineRule="auto"/>
        <w:jc w:val="left"/>
        <w:rPr>
          <w:rFonts w:hint="eastAsia" w:asciiTheme="minorEastAsia" w:hAnsiTheme="minorEastAsia" w:eastAsiaTheme="minorEastAsia" w:cstheme="minorEastAsia"/>
          <w:sz w:val="24"/>
        </w:rPr>
      </w:pPr>
      <w:bookmarkStart w:id="24" w:name="_Toc35393635"/>
      <w:bookmarkStart w:id="25" w:name="_Toc35393804"/>
      <w:r>
        <w:rPr>
          <w:rFonts w:hint="eastAsia" w:asciiTheme="minorEastAsia" w:hAnsiTheme="minorEastAsia" w:eastAsiaTheme="minorEastAsia" w:cstheme="minorEastAsia"/>
          <w:sz w:val="24"/>
        </w:rPr>
        <w:t>七、其他补充事宜</w:t>
      </w:r>
      <w:bookmarkEnd w:id="24"/>
      <w:bookmarkEnd w:id="25"/>
    </w:p>
    <w:p w14:paraId="2968DC97">
      <w:pPr>
        <w:pStyle w:val="4"/>
        <w:autoSpaceDE w:val="0"/>
        <w:autoSpaceDN w:val="0"/>
        <w:spacing w:line="360" w:lineRule="auto"/>
        <w:jc w:val="left"/>
        <w:rPr>
          <w:rFonts w:hint="eastAsia" w:asciiTheme="minorEastAsia" w:hAnsiTheme="minorEastAsia" w:eastAsiaTheme="minorEastAsia" w:cstheme="minorEastAsia"/>
          <w:sz w:val="24"/>
        </w:rPr>
      </w:pPr>
      <w:bookmarkStart w:id="26" w:name="_Toc35393805"/>
      <w:bookmarkStart w:id="27" w:name="_Toc28359095"/>
      <w:bookmarkStart w:id="28" w:name="_Toc35393636"/>
      <w:bookmarkStart w:id="29" w:name="_Toc28359018"/>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555FDFA8">
      <w:pPr>
        <w:spacing w:line="360" w:lineRule="auto"/>
        <w:ind w:firstLine="480" w:firstLineChars="200"/>
        <w:jc w:val="left"/>
        <w:rPr>
          <w:rFonts w:hint="eastAsia" w:ascii="宋体" w:hAnsi="宋体" w:cs="宋体"/>
          <w:sz w:val="24"/>
        </w:rPr>
      </w:pPr>
      <w:r>
        <w:rPr>
          <w:rFonts w:hint="eastAsia" w:ascii="宋体" w:hAnsi="宋体" w:cs="宋体"/>
          <w:sz w:val="24"/>
        </w:rPr>
        <w:t>1.采购人信息</w:t>
      </w:r>
    </w:p>
    <w:p w14:paraId="7D9F4B12">
      <w:pPr>
        <w:spacing w:line="360" w:lineRule="auto"/>
        <w:ind w:firstLine="480" w:firstLineChars="200"/>
        <w:jc w:val="left"/>
        <w:rPr>
          <w:rFonts w:hint="eastAsia" w:ascii="宋体" w:hAnsi="宋体" w:cs="宋体"/>
          <w:sz w:val="24"/>
        </w:rPr>
      </w:pPr>
      <w:r>
        <w:rPr>
          <w:rFonts w:hint="eastAsia" w:ascii="宋体" w:hAnsi="宋体" w:cs="宋体"/>
          <w:sz w:val="24"/>
        </w:rPr>
        <w:t>名 称：</w:t>
      </w:r>
      <w:r>
        <w:rPr>
          <w:rFonts w:hint="eastAsia" w:ascii="宋体" w:hAnsi="宋体" w:cs="宋体"/>
          <w:sz w:val="24"/>
          <w:lang w:eastAsia="zh-CN"/>
        </w:rPr>
        <w:t>鹿邑县机关事务服务中心</w:t>
      </w:r>
      <w:r>
        <w:rPr>
          <w:rFonts w:hint="eastAsia" w:ascii="宋体" w:hAnsi="宋体" w:cs="宋体"/>
          <w:sz w:val="24"/>
        </w:rPr>
        <w:t>　　　　　　　　　　　</w:t>
      </w:r>
    </w:p>
    <w:p w14:paraId="520E3EE1">
      <w:pPr>
        <w:spacing w:line="360" w:lineRule="auto"/>
        <w:ind w:firstLine="480" w:firstLineChars="200"/>
        <w:jc w:val="left"/>
        <w:rPr>
          <w:rFonts w:hint="eastAsia" w:ascii="宋体" w:hAnsi="宋体" w:cs="宋体"/>
          <w:sz w:val="24"/>
        </w:rPr>
      </w:pPr>
      <w:r>
        <w:rPr>
          <w:rFonts w:hint="eastAsia" w:ascii="宋体" w:hAnsi="宋体" w:cs="宋体"/>
          <w:sz w:val="24"/>
        </w:rPr>
        <w:t>地址：</w:t>
      </w:r>
      <w:r>
        <w:rPr>
          <w:rFonts w:hint="eastAsia" w:ascii="宋体" w:hAnsi="宋体" w:cs="宋体"/>
          <w:sz w:val="24"/>
          <w:lang w:val="en-US" w:eastAsia="zh-Hans"/>
        </w:rPr>
        <w:t>鹿邑县</w:t>
      </w:r>
      <w:r>
        <w:rPr>
          <w:rFonts w:hint="eastAsia" w:ascii="宋体" w:hAnsi="宋体" w:cs="宋体"/>
          <w:sz w:val="24"/>
        </w:rPr>
        <w:t>　　　　　　　　　　　　</w:t>
      </w:r>
    </w:p>
    <w:p w14:paraId="28E6438F">
      <w:pPr>
        <w:spacing w:line="360" w:lineRule="auto"/>
        <w:ind w:firstLine="480" w:firstLineChars="200"/>
        <w:jc w:val="left"/>
        <w:rPr>
          <w:rFonts w:hint="eastAsia" w:ascii="宋体" w:hAnsi="宋体" w:cs="宋体"/>
          <w:sz w:val="24"/>
        </w:rPr>
      </w:pPr>
      <w:r>
        <w:rPr>
          <w:rFonts w:hint="eastAsia" w:ascii="宋体" w:hAnsi="宋体" w:cs="宋体"/>
          <w:sz w:val="24"/>
        </w:rPr>
        <w:t>项目联系人：</w:t>
      </w:r>
      <w:r>
        <w:rPr>
          <w:rFonts w:hint="eastAsia" w:ascii="宋体" w:hAnsi="宋体" w:cs="宋体"/>
          <w:sz w:val="24"/>
          <w:lang w:val="en-US" w:eastAsia="zh-CN"/>
        </w:rPr>
        <w:t xml:space="preserve">周振军     </w:t>
      </w:r>
      <w:r>
        <w:rPr>
          <w:rFonts w:hint="eastAsia" w:ascii="宋体" w:hAnsi="宋体" w:cs="宋体"/>
          <w:sz w:val="24"/>
        </w:rPr>
        <w:t xml:space="preserve">  联系方式：</w:t>
      </w:r>
      <w:r>
        <w:rPr>
          <w:rFonts w:hint="eastAsia" w:ascii="宋体" w:hAnsi="宋体" w:cs="宋体"/>
          <w:sz w:val="24"/>
          <w:lang w:val="en-US" w:eastAsia="zh-CN"/>
        </w:rPr>
        <w:t xml:space="preserve"> 18625713777</w:t>
      </w:r>
      <w:r>
        <w:rPr>
          <w:rFonts w:hint="eastAsia" w:ascii="宋体" w:hAnsi="宋体" w:cs="宋体"/>
          <w:sz w:val="24"/>
        </w:rPr>
        <w:t xml:space="preserve">　 </w:t>
      </w:r>
      <w:bookmarkStart w:id="30" w:name="_Toc28359009"/>
      <w:bookmarkStart w:id="31" w:name="_Toc28359086"/>
    </w:p>
    <w:p w14:paraId="5D19C057">
      <w:pPr>
        <w:spacing w:line="360" w:lineRule="auto"/>
        <w:ind w:firstLine="480" w:firstLineChars="200"/>
        <w:jc w:val="left"/>
        <w:rPr>
          <w:rFonts w:hint="eastAsia" w:ascii="宋体" w:hAnsi="宋体" w:cs="宋体"/>
          <w:sz w:val="24"/>
        </w:rPr>
      </w:pPr>
      <w:r>
        <w:rPr>
          <w:rFonts w:hint="eastAsia" w:ascii="宋体" w:hAnsi="宋体" w:cs="宋体"/>
          <w:sz w:val="24"/>
        </w:rPr>
        <w:t>2.采购代理机构信息</w:t>
      </w:r>
      <w:bookmarkEnd w:id="30"/>
      <w:bookmarkEnd w:id="31"/>
    </w:p>
    <w:p w14:paraId="7E40B9BF">
      <w:pPr>
        <w:spacing w:line="360" w:lineRule="auto"/>
        <w:ind w:firstLine="480" w:firstLineChars="200"/>
        <w:jc w:val="left"/>
        <w:rPr>
          <w:rFonts w:hint="eastAsia" w:ascii="宋体" w:hAnsi="宋体" w:cs="宋体"/>
          <w:sz w:val="24"/>
        </w:rPr>
      </w:pPr>
      <w:r>
        <w:rPr>
          <w:rFonts w:hint="eastAsia" w:ascii="宋体" w:hAnsi="宋体" w:cs="宋体"/>
          <w:sz w:val="24"/>
        </w:rPr>
        <w:t>名 称：周口市公共资源交易中心政府采购中心　　　　　　　　　　　　</w:t>
      </w:r>
    </w:p>
    <w:p w14:paraId="0654684E">
      <w:pPr>
        <w:spacing w:line="360" w:lineRule="auto"/>
        <w:ind w:firstLine="480" w:firstLineChars="200"/>
        <w:jc w:val="left"/>
        <w:rPr>
          <w:rFonts w:hint="eastAsia" w:ascii="宋体" w:hAnsi="宋体" w:cs="宋体"/>
          <w:sz w:val="24"/>
        </w:rPr>
      </w:pPr>
      <w:r>
        <w:rPr>
          <w:rFonts w:hint="eastAsia" w:ascii="宋体" w:hAnsi="宋体" w:cs="宋体"/>
          <w:sz w:val="24"/>
        </w:rPr>
        <w:t>地　址：周口市光明路与政通路交叉口向北100米路东</w:t>
      </w:r>
    </w:p>
    <w:p w14:paraId="08683CFB">
      <w:pPr>
        <w:spacing w:line="360" w:lineRule="auto"/>
        <w:ind w:firstLine="480" w:firstLineChars="200"/>
        <w:jc w:val="left"/>
        <w:rPr>
          <w:rFonts w:hint="eastAsia" w:ascii="宋体" w:hAnsi="宋体" w:cs="宋体"/>
          <w:sz w:val="24"/>
        </w:rPr>
      </w:pPr>
      <w:r>
        <w:rPr>
          <w:rFonts w:hint="eastAsia" w:ascii="宋体" w:hAnsi="宋体" w:cs="宋体"/>
          <w:sz w:val="24"/>
        </w:rPr>
        <w:t>项目联系人：</w:t>
      </w:r>
      <w:r>
        <w:rPr>
          <w:rFonts w:hint="eastAsia" w:ascii="宋体" w:hAnsi="宋体" w:cs="宋体"/>
          <w:sz w:val="24"/>
          <w:lang w:val="en-US" w:eastAsia="zh-CN"/>
        </w:rPr>
        <w:t xml:space="preserve">王园园 </w:t>
      </w:r>
      <w:r>
        <w:rPr>
          <w:rFonts w:hint="eastAsia" w:ascii="宋体" w:hAnsi="宋体" w:cs="宋体"/>
          <w:sz w:val="24"/>
        </w:rPr>
        <w:t xml:space="preserve">            </w:t>
      </w:r>
    </w:p>
    <w:p w14:paraId="2F6ED342">
      <w:pPr>
        <w:spacing w:line="360" w:lineRule="auto"/>
        <w:ind w:firstLine="480" w:firstLineChars="200"/>
        <w:jc w:val="left"/>
        <w:rPr>
          <w:rFonts w:hint="eastAsia" w:ascii="宋体" w:hAnsi="宋体" w:cs="宋体"/>
          <w:sz w:val="24"/>
        </w:rPr>
      </w:pPr>
      <w:r>
        <w:rPr>
          <w:rFonts w:hint="eastAsia" w:ascii="宋体" w:hAnsi="宋体" w:cs="宋体"/>
          <w:sz w:val="24"/>
        </w:rPr>
        <w:t>联系方式：</w:t>
      </w:r>
      <w:bookmarkStart w:id="32" w:name="_Toc28359010"/>
      <w:bookmarkStart w:id="33" w:name="_Toc28359087"/>
      <w:r>
        <w:rPr>
          <w:rFonts w:hint="eastAsia" w:ascii="宋体" w:hAnsi="宋体" w:cs="宋体"/>
          <w:sz w:val="24"/>
          <w:lang w:val="en-US" w:eastAsia="zh-CN"/>
        </w:rPr>
        <w:t>0394-8106517、19913281180</w:t>
      </w:r>
      <w:bookmarkStart w:id="39" w:name="_GoBack"/>
      <w:bookmarkEnd w:id="39"/>
      <w:r>
        <w:rPr>
          <w:rFonts w:hint="eastAsia" w:ascii="宋体" w:hAnsi="宋体" w:cs="宋体"/>
          <w:sz w:val="24"/>
          <w:lang w:val="en-US" w:eastAsia="zh-CN"/>
        </w:rPr>
        <w:t xml:space="preserve"> </w:t>
      </w:r>
      <w:r>
        <w:rPr>
          <w:rFonts w:hint="eastAsia" w:ascii="宋体" w:hAnsi="宋体" w:cs="宋体"/>
          <w:sz w:val="24"/>
        </w:rPr>
        <w:t>　　　　　　</w:t>
      </w:r>
    </w:p>
    <w:bookmarkEnd w:id="32"/>
    <w:bookmarkEnd w:id="33"/>
    <w:p w14:paraId="08A653D9">
      <w:pPr>
        <w:pStyle w:val="35"/>
        <w:numPr>
          <w:ilvl w:val="0"/>
          <w:numId w:val="0"/>
        </w:numPr>
        <w:autoSpaceDE w:val="0"/>
        <w:autoSpaceDN w:val="0"/>
        <w:ind w:left="0" w:leftChars="0" w:firstLine="480" w:firstLineChars="200"/>
        <w:jc w:val="left"/>
        <w:rPr>
          <w:rFonts w:hint="eastAsia" w:ascii="宋体" w:hAnsi="宋体" w:eastAsia="宋体" w:cs="宋体"/>
          <w:i w:val="0"/>
          <w:iCs w:val="0"/>
          <w:color w:val="auto"/>
          <w:kern w:val="0"/>
          <w:sz w:val="24"/>
          <w:szCs w:val="24"/>
          <w:highlight w:val="none"/>
          <w:lang w:val="en-US" w:eastAsia="zh-CN" w:bidi="zh-CN"/>
        </w:rPr>
      </w:pPr>
      <w:r>
        <w:rPr>
          <w:rFonts w:hint="eastAsia" w:ascii="宋体" w:hAnsi="宋体" w:cs="宋体"/>
          <w:sz w:val="24"/>
        </w:rPr>
        <w:t>3.</w:t>
      </w:r>
      <w:r>
        <w:rPr>
          <w:rFonts w:hint="eastAsia" w:ascii="宋体" w:hAnsi="宋体" w:eastAsia="宋体" w:cs="宋体"/>
          <w:i w:val="0"/>
          <w:iCs w:val="0"/>
          <w:color w:val="auto"/>
          <w:kern w:val="0"/>
          <w:sz w:val="24"/>
          <w:szCs w:val="24"/>
          <w:highlight w:val="none"/>
          <w:lang w:val="en-US" w:eastAsia="zh-CN" w:bidi="zh-CN"/>
        </w:rPr>
        <w:t>监督单位：鹿邑县财政局政府采购监督管理科</w:t>
      </w:r>
    </w:p>
    <w:p w14:paraId="6EC718B4">
      <w:pPr>
        <w:widowControl w:val="0"/>
        <w:autoSpaceDE w:val="0"/>
        <w:autoSpaceDN w:val="0"/>
        <w:spacing w:after="120"/>
        <w:ind w:left="0" w:leftChars="0" w:firstLine="513" w:firstLineChars="214"/>
        <w:rPr>
          <w:rFonts w:hint="eastAsia" w:ascii="宋体" w:hAnsi="宋体" w:eastAsia="宋体" w:cs="宋体"/>
          <w:color w:val="auto"/>
          <w:sz w:val="22"/>
          <w:szCs w:val="22"/>
          <w:highlight w:val="none"/>
          <w:lang w:val="en-US" w:eastAsia="zh-CN" w:bidi="zh-CN"/>
        </w:rPr>
      </w:pPr>
      <w:r>
        <w:rPr>
          <w:rFonts w:hint="eastAsia" w:ascii="宋体" w:hAnsi="宋体" w:eastAsia="宋体" w:cs="宋体"/>
          <w:i w:val="0"/>
          <w:iCs w:val="0"/>
          <w:color w:val="auto"/>
          <w:sz w:val="24"/>
          <w:szCs w:val="24"/>
          <w:highlight w:val="none"/>
          <w:lang w:val="en-US" w:eastAsia="zh-CN" w:bidi="zh-CN"/>
        </w:rPr>
        <w:t>联系方式：</w:t>
      </w:r>
      <w:bookmarkStart w:id="34" w:name="OLE_LINK3"/>
      <w:r>
        <w:rPr>
          <w:rFonts w:hint="eastAsia" w:ascii="宋体" w:hAnsi="宋体" w:eastAsia="宋体" w:cs="宋体"/>
          <w:i w:val="0"/>
          <w:iCs w:val="0"/>
          <w:color w:val="auto"/>
          <w:sz w:val="24"/>
          <w:szCs w:val="24"/>
          <w:highlight w:val="none"/>
          <w:lang w:val="en-US" w:eastAsia="zh-CN" w:bidi="zh-CN"/>
        </w:rPr>
        <w:t>0394-7181669</w:t>
      </w:r>
      <w:r>
        <w:rPr>
          <w:rFonts w:hint="eastAsia" w:ascii="宋体" w:hAnsi="宋体" w:eastAsia="宋体" w:cs="宋体"/>
          <w:color w:val="auto"/>
          <w:sz w:val="24"/>
          <w:szCs w:val="24"/>
          <w:highlight w:val="none"/>
          <w:lang w:val="en-US" w:eastAsia="zh-CN" w:bidi="zh-CN"/>
        </w:rPr>
        <w:t xml:space="preserve"> </w:t>
      </w:r>
      <w:bookmarkEnd w:id="34"/>
    </w:p>
    <w:p w14:paraId="13A5C13F">
      <w:pPr>
        <w:pStyle w:val="10"/>
        <w:adjustRightInd w:val="0"/>
        <w:snapToGrid w:val="0"/>
        <w:spacing w:line="360" w:lineRule="auto"/>
        <w:ind w:firstLine="2040" w:firstLineChars="850"/>
        <w:jc w:val="right"/>
        <w:rPr>
          <w:rFonts w:hint="eastAsia" w:ascii="宋体" w:hAnsi="宋体" w:cs="宋体"/>
          <w:sz w:val="24"/>
        </w:rPr>
      </w:pPr>
    </w:p>
    <w:p w14:paraId="50A3645F">
      <w:pPr>
        <w:pStyle w:val="10"/>
        <w:adjustRightInd w:val="0"/>
        <w:snapToGrid w:val="0"/>
        <w:spacing w:line="360" w:lineRule="auto"/>
        <w:ind w:firstLine="2040" w:firstLineChars="850"/>
        <w:jc w:val="right"/>
        <w:rPr>
          <w:rFonts w:hint="eastAsia" w:ascii="宋体" w:hAnsi="宋体" w:cs="宋体"/>
          <w:sz w:val="24"/>
        </w:rPr>
      </w:pPr>
    </w:p>
    <w:p w14:paraId="3A586A22">
      <w:pPr>
        <w:pStyle w:val="10"/>
        <w:adjustRightInd w:val="0"/>
        <w:snapToGrid w:val="0"/>
        <w:spacing w:line="360" w:lineRule="auto"/>
        <w:ind w:firstLine="2040" w:firstLineChars="850"/>
        <w:jc w:val="right"/>
        <w:rPr>
          <w:rFonts w:hint="eastAsia" w:ascii="宋体" w:hAnsi="宋体" w:cs="宋体"/>
          <w:sz w:val="24"/>
        </w:rPr>
      </w:pPr>
    </w:p>
    <w:p w14:paraId="570AAAB4">
      <w:pPr>
        <w:pStyle w:val="10"/>
        <w:adjustRightInd w:val="0"/>
        <w:snapToGrid w:val="0"/>
        <w:spacing w:line="360" w:lineRule="auto"/>
        <w:ind w:firstLine="2040" w:firstLineChars="850"/>
        <w:jc w:val="right"/>
        <w:rPr>
          <w:rFonts w:hint="eastAsia" w:ascii="宋体" w:hAnsi="宋体" w:cs="宋体"/>
          <w:sz w:val="24"/>
        </w:rPr>
      </w:pPr>
    </w:p>
    <w:p w14:paraId="73439F43">
      <w:pPr>
        <w:pStyle w:val="10"/>
        <w:adjustRightInd w:val="0"/>
        <w:snapToGrid w:val="0"/>
        <w:spacing w:line="360" w:lineRule="auto"/>
        <w:ind w:firstLine="2040" w:firstLineChars="850"/>
        <w:jc w:val="right"/>
        <w:rPr>
          <w:rFonts w:hint="eastAsia" w:ascii="宋体" w:hAnsi="宋体" w:cs="宋体"/>
          <w:sz w:val="24"/>
        </w:rPr>
      </w:pPr>
    </w:p>
    <w:p w14:paraId="5C28D0F2">
      <w:pPr>
        <w:pStyle w:val="10"/>
        <w:adjustRightInd w:val="0"/>
        <w:snapToGrid w:val="0"/>
        <w:spacing w:line="360" w:lineRule="auto"/>
        <w:ind w:firstLine="2040" w:firstLineChars="850"/>
        <w:jc w:val="right"/>
        <w:rPr>
          <w:rFonts w:hint="eastAsia" w:ascii="宋体" w:hAnsi="宋体" w:cs="宋体"/>
          <w:sz w:val="24"/>
        </w:rPr>
      </w:pPr>
      <w:r>
        <w:rPr>
          <w:rFonts w:hint="eastAsia" w:ascii="宋体" w:hAnsi="宋体" w:cs="宋体"/>
          <w:sz w:val="24"/>
        </w:rPr>
        <w:t>周口市公共资源交易中心政府采购中心</w:t>
      </w:r>
    </w:p>
    <w:p w14:paraId="2F48B241">
      <w:pPr>
        <w:pStyle w:val="12"/>
        <w:adjustRightInd w:val="0"/>
        <w:spacing w:line="360" w:lineRule="auto"/>
        <w:ind w:firstLine="6000" w:firstLineChars="2500"/>
        <w:rPr>
          <w:rFonts w:hint="eastAsia" w:ascii="宋体" w:hAnsi="宋体" w:cs="宋体"/>
        </w:rPr>
      </w:pPr>
      <w:r>
        <w:rPr>
          <w:rFonts w:hint="eastAsia" w:ascii="宋体" w:hAnsi="宋体" w:cs="宋体"/>
          <w:sz w:val="24"/>
          <w:szCs w:val="24"/>
        </w:rPr>
        <w:t>2026年</w:t>
      </w:r>
      <w:r>
        <w:rPr>
          <w:rFonts w:hint="eastAsia" w:ascii="宋体" w:hAnsi="宋体" w:cs="宋体"/>
          <w:sz w:val="24"/>
          <w:szCs w:val="24"/>
          <w:lang w:val="en-US" w:eastAsia="zh-CN"/>
        </w:rPr>
        <w:t>7</w:t>
      </w:r>
      <w:r>
        <w:rPr>
          <w:rFonts w:hint="eastAsia" w:ascii="宋体" w:hAnsi="宋体" w:cs="宋体"/>
          <w:sz w:val="24"/>
          <w:szCs w:val="24"/>
        </w:rPr>
        <w:t>月　　</w:t>
      </w:r>
    </w:p>
    <w:p w14:paraId="212F4D86">
      <w:pPr>
        <w:pStyle w:val="26"/>
        <w:adjustRightInd w:val="0"/>
        <w:snapToGrid w:val="0"/>
        <w:spacing w:line="360" w:lineRule="auto"/>
        <w:ind w:firstLine="0" w:firstLineChars="0"/>
        <w:rPr>
          <w:rFonts w:hint="eastAsia"/>
        </w:rPr>
      </w:pPr>
    </w:p>
    <w:p w14:paraId="0FF3093B">
      <w:pPr>
        <w:pStyle w:val="26"/>
        <w:ind w:firstLine="0" w:firstLineChars="0"/>
        <w:rPr>
          <w:rFonts w:hint="eastAsia"/>
        </w:rPr>
      </w:pPr>
    </w:p>
    <w:p w14:paraId="230E124C">
      <w:pPr>
        <w:jc w:val="center"/>
        <w:rPr>
          <w:rFonts w:hint="eastAsia"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7"/>
        <w:tblW w:w="8957"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227"/>
      </w:tblGrid>
      <w:tr w14:paraId="575169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957" w:type="dxa"/>
            <w:gridSpan w:val="3"/>
            <w:vAlign w:val="center"/>
          </w:tcPr>
          <w:p w14:paraId="05253DD7">
            <w:pPr>
              <w:jc w:val="center"/>
              <w:rPr>
                <w:rFonts w:hint="eastAsia" w:ascii="宋体" w:hAnsi="宋体"/>
                <w:szCs w:val="21"/>
              </w:rPr>
            </w:pPr>
            <w:r>
              <w:rPr>
                <w:rFonts w:hint="eastAsia" w:ascii="宋体" w:hAnsi="宋体" w:cs="楷体_GB2312"/>
                <w:sz w:val="32"/>
                <w:szCs w:val="32"/>
              </w:rPr>
              <w:t>供应商须知前附表</w:t>
            </w:r>
          </w:p>
        </w:tc>
      </w:tr>
      <w:tr w14:paraId="2D68A9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5654BE86">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65F987B3">
            <w:pPr>
              <w:spacing w:before="156" w:beforeLines="50"/>
              <w:jc w:val="center"/>
              <w:rPr>
                <w:rFonts w:hint="eastAsia" w:ascii="宋体" w:hAnsi="宋体" w:cs="宋体"/>
                <w:sz w:val="24"/>
              </w:rPr>
            </w:pPr>
            <w:r>
              <w:rPr>
                <w:rFonts w:hint="eastAsia" w:ascii="宋体" w:hAnsi="宋体" w:cs="宋体"/>
                <w:sz w:val="24"/>
              </w:rPr>
              <w:t>条款</w:t>
            </w:r>
          </w:p>
        </w:tc>
        <w:tc>
          <w:tcPr>
            <w:tcW w:w="6227" w:type="dxa"/>
            <w:vAlign w:val="center"/>
          </w:tcPr>
          <w:p w14:paraId="283D5DD8">
            <w:pPr>
              <w:rPr>
                <w:rFonts w:hint="eastAsia" w:ascii="宋体" w:hAnsi="宋体" w:cs="宋体"/>
                <w:sz w:val="24"/>
              </w:rPr>
            </w:pPr>
            <w:r>
              <w:rPr>
                <w:rFonts w:hint="eastAsia" w:ascii="宋体" w:hAnsi="宋体" w:cs="宋体"/>
                <w:sz w:val="24"/>
              </w:rPr>
              <w:t>内  容</w:t>
            </w:r>
          </w:p>
        </w:tc>
      </w:tr>
      <w:tr w14:paraId="0E4264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18BFC433">
            <w:pPr>
              <w:numPr>
                <w:ilvl w:val="0"/>
                <w:numId w:val="1"/>
              </w:numPr>
              <w:spacing w:before="156" w:beforeLines="50"/>
              <w:jc w:val="center"/>
              <w:rPr>
                <w:rFonts w:hint="eastAsia" w:ascii="宋体" w:hAnsi="宋体" w:cs="宋体"/>
                <w:sz w:val="24"/>
              </w:rPr>
            </w:pPr>
          </w:p>
        </w:tc>
        <w:tc>
          <w:tcPr>
            <w:tcW w:w="1995" w:type="dxa"/>
            <w:vAlign w:val="center"/>
          </w:tcPr>
          <w:p w14:paraId="2307A8D9">
            <w:pPr>
              <w:jc w:val="center"/>
              <w:rPr>
                <w:rFonts w:hint="eastAsia" w:ascii="宋体" w:hAnsi="宋体" w:cs="宋体"/>
                <w:sz w:val="24"/>
              </w:rPr>
            </w:pPr>
            <w:r>
              <w:rPr>
                <w:rFonts w:hint="eastAsia" w:ascii="宋体" w:hAnsi="宋体" w:cs="宋体"/>
                <w:sz w:val="24"/>
              </w:rPr>
              <w:t>项目概况</w:t>
            </w:r>
          </w:p>
        </w:tc>
        <w:tc>
          <w:tcPr>
            <w:tcW w:w="6227" w:type="dxa"/>
            <w:vAlign w:val="center"/>
          </w:tcPr>
          <w:p w14:paraId="677E3766">
            <w:pPr>
              <w:rPr>
                <w:rFonts w:hint="eastAsia" w:ascii="宋体" w:hAnsi="宋体" w:eastAsia="宋体" w:cs="宋体"/>
                <w:sz w:val="24"/>
                <w:lang w:eastAsia="zh-CN"/>
              </w:rPr>
            </w:pPr>
            <w:r>
              <w:rPr>
                <w:rFonts w:hint="eastAsia" w:ascii="宋体" w:hAnsi="宋体" w:cs="宋体"/>
                <w:sz w:val="24"/>
              </w:rPr>
              <w:t>项目名称：</w:t>
            </w:r>
            <w:r>
              <w:rPr>
                <w:rFonts w:hint="eastAsia" w:asciiTheme="minorEastAsia" w:hAnsiTheme="minorEastAsia" w:eastAsiaTheme="minorEastAsia" w:cstheme="minorEastAsia"/>
                <w:sz w:val="24"/>
                <w:lang w:eastAsia="zh-CN"/>
              </w:rPr>
              <w:tab/>
            </w:r>
            <w:r>
              <w:rPr>
                <w:rFonts w:hint="eastAsia" w:asciiTheme="minorEastAsia" w:hAnsiTheme="minorEastAsia" w:eastAsiaTheme="minorEastAsia" w:cstheme="minorEastAsia"/>
                <w:sz w:val="24"/>
                <w:lang w:eastAsia="zh-CN"/>
              </w:rPr>
              <w:t>鹿邑县机关事务服务中心采购关于河南省化妆刷产品质量检验检测中心物业托管项目</w:t>
            </w:r>
          </w:p>
          <w:p w14:paraId="4ED76D50">
            <w:pPr>
              <w:rPr>
                <w:rFonts w:hint="eastAsia" w:ascii="宋体" w:hAnsi="宋体" w:eastAsia="宋体" w:cs="宋体"/>
                <w:sz w:val="24"/>
                <w:lang w:eastAsia="zh-CN"/>
              </w:rPr>
            </w:pPr>
            <w:r>
              <w:rPr>
                <w:rFonts w:hint="eastAsia" w:ascii="宋体" w:hAnsi="宋体" w:cs="宋体"/>
                <w:sz w:val="24"/>
              </w:rPr>
              <w:t>采购内容：</w:t>
            </w:r>
            <w:r>
              <w:rPr>
                <w:rFonts w:hint="eastAsia" w:asciiTheme="minorEastAsia" w:hAnsiTheme="minorEastAsia" w:eastAsiaTheme="minorEastAsia" w:cstheme="minorEastAsia"/>
                <w:sz w:val="24"/>
                <w:lang w:eastAsia="zh-CN"/>
              </w:rPr>
              <w:tab/>
            </w:r>
            <w:r>
              <w:rPr>
                <w:rFonts w:hint="eastAsia" w:asciiTheme="minorEastAsia" w:hAnsiTheme="minorEastAsia" w:eastAsiaTheme="minorEastAsia" w:cstheme="minorEastAsia"/>
                <w:sz w:val="24"/>
                <w:lang w:eastAsia="zh-CN"/>
              </w:rPr>
              <w:t>鹿邑县机关事务服务中心采购关于河南省化妆刷产品质量检验检测中心物业托管项目</w:t>
            </w:r>
          </w:p>
          <w:p w14:paraId="27893CDF">
            <w:pPr>
              <w:rPr>
                <w:rFonts w:hint="eastAsia" w:ascii="宋体" w:hAnsi="宋体" w:eastAsia="宋体" w:cs="宋体"/>
                <w:sz w:val="24"/>
                <w:lang w:eastAsia="zh-CN"/>
              </w:rPr>
            </w:pPr>
            <w:r>
              <w:rPr>
                <w:rFonts w:hint="eastAsia" w:ascii="宋体" w:hAnsi="宋体" w:cs="宋体"/>
                <w:sz w:val="24"/>
              </w:rPr>
              <w:t>采购人：</w:t>
            </w:r>
            <w:r>
              <w:rPr>
                <w:rFonts w:hint="eastAsia" w:asciiTheme="minorEastAsia" w:hAnsiTheme="minorEastAsia" w:eastAsiaTheme="minorEastAsia" w:cstheme="minorEastAsia"/>
                <w:sz w:val="24"/>
                <w:lang w:eastAsia="zh-CN"/>
              </w:rPr>
              <w:t>鹿邑县机关事务服务中心</w:t>
            </w:r>
          </w:p>
          <w:p w14:paraId="7EB2656F">
            <w:pPr>
              <w:rPr>
                <w:rFonts w:hint="eastAsia" w:ascii="宋体" w:hAnsi="宋体" w:cs="宋体"/>
                <w:sz w:val="24"/>
                <w:highlight w:val="yellow"/>
              </w:rPr>
            </w:pPr>
            <w:r>
              <w:rPr>
                <w:rFonts w:hint="eastAsia" w:ascii="宋体" w:hAnsi="宋体" w:cs="宋体"/>
                <w:sz w:val="24"/>
              </w:rPr>
              <w:t>采购代理机构：周口市公共资源交易中心（政府采购中心）</w:t>
            </w:r>
          </w:p>
        </w:tc>
      </w:tr>
      <w:tr w14:paraId="4767F1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735" w:type="dxa"/>
            <w:vAlign w:val="center"/>
          </w:tcPr>
          <w:p w14:paraId="7B373AFF">
            <w:pPr>
              <w:numPr>
                <w:ilvl w:val="0"/>
                <w:numId w:val="1"/>
              </w:numPr>
              <w:spacing w:before="156" w:beforeLines="50"/>
              <w:jc w:val="center"/>
              <w:rPr>
                <w:rFonts w:hint="eastAsia" w:ascii="宋体" w:hAnsi="宋体" w:cs="宋体"/>
                <w:sz w:val="24"/>
              </w:rPr>
            </w:pPr>
          </w:p>
        </w:tc>
        <w:tc>
          <w:tcPr>
            <w:tcW w:w="1995" w:type="dxa"/>
            <w:vAlign w:val="center"/>
          </w:tcPr>
          <w:p w14:paraId="464EA190">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227" w:type="dxa"/>
            <w:vAlign w:val="center"/>
          </w:tcPr>
          <w:p w14:paraId="6C48FCDD">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7004B8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05D7A83">
            <w:pPr>
              <w:numPr>
                <w:ilvl w:val="0"/>
                <w:numId w:val="1"/>
              </w:numPr>
              <w:spacing w:before="156" w:beforeLines="50"/>
              <w:jc w:val="center"/>
              <w:rPr>
                <w:rFonts w:hint="eastAsia" w:ascii="宋体" w:hAnsi="宋体" w:cs="宋体"/>
                <w:sz w:val="24"/>
              </w:rPr>
            </w:pPr>
          </w:p>
        </w:tc>
        <w:tc>
          <w:tcPr>
            <w:tcW w:w="1995" w:type="dxa"/>
            <w:vAlign w:val="center"/>
          </w:tcPr>
          <w:p w14:paraId="3EFB65DF">
            <w:pPr>
              <w:spacing w:before="156" w:beforeLines="50"/>
              <w:jc w:val="center"/>
              <w:rPr>
                <w:rFonts w:hint="eastAsia" w:ascii="宋体" w:hAnsi="宋体" w:cs="宋体"/>
                <w:sz w:val="24"/>
              </w:rPr>
            </w:pPr>
            <w:r>
              <w:rPr>
                <w:rFonts w:hint="eastAsia" w:ascii="宋体" w:hAnsi="宋体" w:cs="宋体"/>
                <w:sz w:val="24"/>
              </w:rPr>
              <w:t>报价费用</w:t>
            </w:r>
          </w:p>
        </w:tc>
        <w:tc>
          <w:tcPr>
            <w:tcW w:w="6227" w:type="dxa"/>
            <w:vAlign w:val="center"/>
          </w:tcPr>
          <w:p w14:paraId="4A52B8EE">
            <w:pPr>
              <w:rPr>
                <w:rFonts w:hint="eastAsia" w:ascii="宋体" w:hAnsi="宋体" w:cs="宋体"/>
                <w:sz w:val="24"/>
              </w:rPr>
            </w:pPr>
            <w:r>
              <w:rPr>
                <w:rFonts w:hint="eastAsia" w:ascii="宋体" w:hAnsi="宋体" w:cs="宋体"/>
                <w:sz w:val="24"/>
              </w:rPr>
              <w:t>无论报价和磋商的过程和结果如何，供应商须保</w:t>
            </w:r>
            <w:r>
              <w:rPr>
                <w:rFonts w:hint="eastAsia" w:ascii="宋体" w:hAnsi="宋体" w:cs="宋体"/>
                <w:sz w:val="2"/>
                <w:szCs w:val="2"/>
                <w:vertAlign w:val="superscript"/>
              </w:rPr>
              <w:t>.</w:t>
            </w:r>
            <w:r>
              <w:rPr>
                <w:rFonts w:hint="eastAsia" w:ascii="宋体" w:hAnsi="宋体" w:cs="宋体"/>
                <w:sz w:val="24"/>
              </w:rPr>
              <w:t>证自行承担所有与参加报价及磋商有关活动的全部费用。</w:t>
            </w:r>
          </w:p>
        </w:tc>
      </w:tr>
      <w:tr w14:paraId="3E9DD8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55C8B232">
            <w:pPr>
              <w:numPr>
                <w:ilvl w:val="0"/>
                <w:numId w:val="1"/>
              </w:numPr>
              <w:spacing w:before="156" w:beforeLines="50"/>
              <w:rPr>
                <w:rFonts w:hint="eastAsia" w:ascii="宋体" w:hAnsi="宋体" w:cs="宋体"/>
                <w:sz w:val="24"/>
              </w:rPr>
            </w:pPr>
          </w:p>
        </w:tc>
        <w:tc>
          <w:tcPr>
            <w:tcW w:w="1995" w:type="dxa"/>
            <w:vAlign w:val="center"/>
          </w:tcPr>
          <w:p w14:paraId="04FF2982">
            <w:pPr>
              <w:spacing w:before="156" w:beforeLines="50"/>
              <w:jc w:val="center"/>
              <w:rPr>
                <w:rFonts w:hint="eastAsia" w:ascii="宋体" w:hAnsi="宋体" w:cs="宋体"/>
                <w:sz w:val="24"/>
              </w:rPr>
            </w:pPr>
            <w:r>
              <w:rPr>
                <w:rFonts w:hint="eastAsia" w:ascii="宋体" w:hAnsi="宋体" w:cs="宋体"/>
                <w:sz w:val="24"/>
              </w:rPr>
              <w:t>响应文件语言</w:t>
            </w:r>
          </w:p>
        </w:tc>
        <w:tc>
          <w:tcPr>
            <w:tcW w:w="6227" w:type="dxa"/>
            <w:vAlign w:val="center"/>
          </w:tcPr>
          <w:p w14:paraId="6C6098A2">
            <w:pPr>
              <w:snapToGrid w:val="0"/>
              <w:rPr>
                <w:rFonts w:hint="eastAsia" w:ascii="宋体" w:hAnsi="宋体" w:cs="宋体"/>
                <w:sz w:val="24"/>
              </w:rPr>
            </w:pPr>
            <w:r>
              <w:rPr>
                <w:rFonts w:hint="eastAsia" w:ascii="宋体" w:hAnsi="宋体" w:cs="宋体"/>
                <w:sz w:val="24"/>
              </w:rPr>
              <w:t>中文</w:t>
            </w:r>
          </w:p>
        </w:tc>
      </w:tr>
      <w:tr w14:paraId="5163D5E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317340C">
            <w:pPr>
              <w:numPr>
                <w:ilvl w:val="0"/>
                <w:numId w:val="1"/>
              </w:numPr>
              <w:spacing w:before="156" w:beforeLines="50"/>
              <w:rPr>
                <w:rFonts w:hint="eastAsia" w:ascii="宋体" w:hAnsi="宋体" w:cs="宋体"/>
                <w:sz w:val="24"/>
              </w:rPr>
            </w:pPr>
          </w:p>
        </w:tc>
        <w:tc>
          <w:tcPr>
            <w:tcW w:w="1995" w:type="dxa"/>
            <w:vAlign w:val="center"/>
          </w:tcPr>
          <w:p w14:paraId="696736CB">
            <w:pPr>
              <w:spacing w:before="156" w:beforeLines="50"/>
              <w:jc w:val="center"/>
              <w:rPr>
                <w:rFonts w:hint="eastAsia" w:ascii="宋体" w:hAnsi="宋体" w:cs="宋体"/>
                <w:sz w:val="24"/>
              </w:rPr>
            </w:pPr>
            <w:r>
              <w:rPr>
                <w:rFonts w:hint="eastAsia" w:ascii="宋体" w:hAnsi="宋体" w:cs="宋体"/>
                <w:sz w:val="24"/>
              </w:rPr>
              <w:t>报价货币</w:t>
            </w:r>
          </w:p>
        </w:tc>
        <w:tc>
          <w:tcPr>
            <w:tcW w:w="6227" w:type="dxa"/>
            <w:vAlign w:val="center"/>
          </w:tcPr>
          <w:p w14:paraId="77B446F3">
            <w:pPr>
              <w:rPr>
                <w:rFonts w:hint="eastAsia" w:ascii="宋体" w:hAnsi="宋体" w:cs="宋体"/>
                <w:sz w:val="24"/>
              </w:rPr>
            </w:pPr>
            <w:r>
              <w:rPr>
                <w:rFonts w:hint="eastAsia" w:ascii="宋体" w:hAnsi="宋体" w:cs="宋体"/>
                <w:sz w:val="24"/>
              </w:rPr>
              <w:t>人民币</w:t>
            </w:r>
          </w:p>
        </w:tc>
      </w:tr>
      <w:tr w14:paraId="3BDC5B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735" w:type="dxa"/>
            <w:vAlign w:val="center"/>
          </w:tcPr>
          <w:p w14:paraId="102E77B9">
            <w:pPr>
              <w:numPr>
                <w:ilvl w:val="0"/>
                <w:numId w:val="1"/>
              </w:numPr>
              <w:spacing w:before="156" w:beforeLines="50"/>
              <w:jc w:val="center"/>
              <w:rPr>
                <w:rFonts w:hint="eastAsia" w:ascii="宋体" w:hAnsi="宋体" w:cs="宋体"/>
                <w:sz w:val="24"/>
              </w:rPr>
            </w:pPr>
          </w:p>
        </w:tc>
        <w:tc>
          <w:tcPr>
            <w:tcW w:w="1995" w:type="dxa"/>
            <w:vAlign w:val="center"/>
          </w:tcPr>
          <w:p w14:paraId="35B5DECC">
            <w:pPr>
              <w:spacing w:before="156" w:beforeLines="50"/>
              <w:jc w:val="center"/>
              <w:rPr>
                <w:rFonts w:hint="eastAsia" w:ascii="宋体" w:hAnsi="宋体" w:cs="宋体"/>
                <w:sz w:val="24"/>
              </w:rPr>
            </w:pPr>
            <w:r>
              <w:rPr>
                <w:rFonts w:hint="eastAsia" w:ascii="宋体" w:hAnsi="宋体" w:cs="宋体"/>
                <w:sz w:val="24"/>
              </w:rPr>
              <w:t>报价范围及说明</w:t>
            </w:r>
          </w:p>
        </w:tc>
        <w:tc>
          <w:tcPr>
            <w:tcW w:w="6227" w:type="dxa"/>
            <w:vAlign w:val="center"/>
          </w:tcPr>
          <w:p w14:paraId="6A0A8CF5">
            <w:pPr>
              <w:rPr>
                <w:rFonts w:hint="eastAsia" w:ascii="宋体" w:hAnsi="宋体" w:cs="宋体"/>
                <w:sz w:val="24"/>
              </w:rPr>
            </w:pPr>
            <w:r>
              <w:rPr>
                <w:rFonts w:hint="eastAsia" w:ascii="宋体" w:hAnsi="宋体" w:cs="宋体"/>
                <w:sz w:val="24"/>
              </w:rPr>
              <w:t>报价包括本项目所招标的服务、保险、税费、验收等（采购项目技术规格、参数及要求）</w:t>
            </w:r>
          </w:p>
        </w:tc>
      </w:tr>
      <w:tr w14:paraId="6FD6B1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75B9EED3">
            <w:pPr>
              <w:numPr>
                <w:ilvl w:val="0"/>
                <w:numId w:val="1"/>
              </w:numPr>
              <w:spacing w:before="156" w:beforeLines="50"/>
              <w:jc w:val="center"/>
              <w:rPr>
                <w:rFonts w:hint="eastAsia" w:ascii="宋体" w:hAnsi="宋体" w:cs="宋体"/>
                <w:sz w:val="24"/>
              </w:rPr>
            </w:pPr>
          </w:p>
        </w:tc>
        <w:tc>
          <w:tcPr>
            <w:tcW w:w="1995" w:type="dxa"/>
            <w:vAlign w:val="center"/>
          </w:tcPr>
          <w:p w14:paraId="3B9BC3D0">
            <w:pPr>
              <w:spacing w:before="156" w:beforeLines="50"/>
              <w:jc w:val="center"/>
              <w:rPr>
                <w:rFonts w:hint="eastAsia" w:ascii="宋体" w:hAnsi="宋体" w:cs="宋体"/>
                <w:sz w:val="24"/>
              </w:rPr>
            </w:pPr>
            <w:r>
              <w:rPr>
                <w:rFonts w:hint="eastAsia" w:ascii="宋体" w:hAnsi="宋体" w:cs="宋体"/>
                <w:sz w:val="24"/>
              </w:rPr>
              <w:t>响应文件有效期</w:t>
            </w:r>
          </w:p>
        </w:tc>
        <w:tc>
          <w:tcPr>
            <w:tcW w:w="6227" w:type="dxa"/>
            <w:vAlign w:val="center"/>
          </w:tcPr>
          <w:p w14:paraId="332933DA">
            <w:pPr>
              <w:rPr>
                <w:rFonts w:hint="eastAsia" w:ascii="宋体" w:hAnsi="宋体" w:cs="宋体"/>
                <w:sz w:val="24"/>
              </w:rPr>
            </w:pPr>
            <w:r>
              <w:rPr>
                <w:rFonts w:hint="eastAsia" w:ascii="宋体" w:hAnsi="宋体" w:cs="宋体"/>
                <w:sz w:val="24"/>
              </w:rPr>
              <w:t>响应文件递交截止期后60日内有效</w:t>
            </w:r>
          </w:p>
        </w:tc>
      </w:tr>
      <w:tr w14:paraId="2072EB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A9C19A1">
            <w:pPr>
              <w:numPr>
                <w:ilvl w:val="0"/>
                <w:numId w:val="1"/>
              </w:numPr>
              <w:spacing w:before="156" w:beforeLines="50"/>
              <w:jc w:val="center"/>
              <w:rPr>
                <w:rFonts w:hint="eastAsia" w:ascii="宋体" w:hAnsi="宋体" w:cs="宋体"/>
                <w:sz w:val="24"/>
              </w:rPr>
            </w:pPr>
          </w:p>
        </w:tc>
        <w:tc>
          <w:tcPr>
            <w:tcW w:w="1995" w:type="dxa"/>
            <w:vAlign w:val="center"/>
          </w:tcPr>
          <w:p w14:paraId="4812291B">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227" w:type="dxa"/>
            <w:vAlign w:val="center"/>
          </w:tcPr>
          <w:p w14:paraId="1D890372">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6C9762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0547EF1">
            <w:pPr>
              <w:numPr>
                <w:ilvl w:val="0"/>
                <w:numId w:val="1"/>
              </w:numPr>
              <w:spacing w:before="156" w:beforeLines="50"/>
              <w:jc w:val="center"/>
              <w:rPr>
                <w:rFonts w:hint="eastAsia" w:ascii="宋体" w:hAnsi="宋体" w:cs="宋体"/>
                <w:sz w:val="24"/>
              </w:rPr>
            </w:pPr>
          </w:p>
        </w:tc>
        <w:tc>
          <w:tcPr>
            <w:tcW w:w="1995" w:type="dxa"/>
            <w:vAlign w:val="center"/>
          </w:tcPr>
          <w:p w14:paraId="4C28131F">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227" w:type="dxa"/>
            <w:vAlign w:val="center"/>
          </w:tcPr>
          <w:p w14:paraId="6BEF672E">
            <w:pPr>
              <w:tabs>
                <w:tab w:val="left" w:pos="8640"/>
              </w:tabs>
              <w:rPr>
                <w:rFonts w:hint="eastAsia" w:ascii="宋体" w:hAnsi="宋体" w:cs="宋体"/>
                <w:sz w:val="24"/>
              </w:rPr>
            </w:pPr>
            <w:r>
              <w:rPr>
                <w:rFonts w:hint="eastAsia" w:ascii="宋体" w:hAnsi="宋体" w:cs="宋体"/>
                <w:sz w:val="24"/>
              </w:rPr>
              <w:t>列明项目名称、采购编号、供应商名称、地址、联系人及联系方式等信息</w:t>
            </w:r>
          </w:p>
        </w:tc>
      </w:tr>
      <w:tr w14:paraId="73C048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7EC1ABC">
            <w:pPr>
              <w:numPr>
                <w:ilvl w:val="0"/>
                <w:numId w:val="1"/>
              </w:numPr>
              <w:spacing w:before="156" w:beforeLines="50"/>
              <w:jc w:val="center"/>
              <w:rPr>
                <w:rFonts w:hint="eastAsia" w:ascii="宋体" w:hAnsi="宋体" w:cs="宋体"/>
                <w:sz w:val="24"/>
              </w:rPr>
            </w:pPr>
          </w:p>
        </w:tc>
        <w:tc>
          <w:tcPr>
            <w:tcW w:w="1995" w:type="dxa"/>
            <w:vAlign w:val="center"/>
          </w:tcPr>
          <w:p w14:paraId="197F9C85">
            <w:pPr>
              <w:spacing w:before="156" w:beforeLines="50"/>
              <w:jc w:val="center"/>
              <w:rPr>
                <w:rFonts w:hint="eastAsia" w:ascii="宋体" w:hAnsi="宋体" w:cs="宋体"/>
                <w:sz w:val="24"/>
              </w:rPr>
            </w:pPr>
            <w:r>
              <w:rPr>
                <w:rFonts w:hint="eastAsia" w:ascii="宋体" w:hAnsi="宋体" w:cs="宋体"/>
                <w:sz w:val="24"/>
              </w:rPr>
              <w:t>响应文件份数要求</w:t>
            </w:r>
          </w:p>
        </w:tc>
        <w:tc>
          <w:tcPr>
            <w:tcW w:w="6227" w:type="dxa"/>
            <w:vAlign w:val="center"/>
          </w:tcPr>
          <w:p w14:paraId="1A57FEC3">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35433E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8D1BA56">
            <w:pPr>
              <w:numPr>
                <w:ilvl w:val="0"/>
                <w:numId w:val="1"/>
              </w:numPr>
              <w:spacing w:before="156" w:beforeLines="50"/>
              <w:jc w:val="center"/>
              <w:rPr>
                <w:rFonts w:hint="eastAsia" w:ascii="宋体" w:hAnsi="宋体" w:cs="宋体"/>
                <w:sz w:val="24"/>
              </w:rPr>
            </w:pPr>
          </w:p>
        </w:tc>
        <w:tc>
          <w:tcPr>
            <w:tcW w:w="1995" w:type="dxa"/>
            <w:vAlign w:val="center"/>
          </w:tcPr>
          <w:p w14:paraId="530D88D0">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227" w:type="dxa"/>
            <w:vAlign w:val="center"/>
          </w:tcPr>
          <w:p w14:paraId="3364CC01">
            <w:pPr>
              <w:rPr>
                <w:rFonts w:hint="eastAsia" w:ascii="宋体" w:hAnsi="宋体" w:cs="宋体"/>
                <w:sz w:val="24"/>
              </w:rPr>
            </w:pPr>
            <w:r>
              <w:rPr>
                <w:rFonts w:hint="eastAsia" w:ascii="宋体" w:hAnsi="宋体" w:cs="宋体"/>
                <w:sz w:val="24"/>
              </w:rPr>
              <w:t>无</w:t>
            </w:r>
          </w:p>
        </w:tc>
      </w:tr>
      <w:tr w14:paraId="79E270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0408B20">
            <w:pPr>
              <w:numPr>
                <w:ilvl w:val="0"/>
                <w:numId w:val="1"/>
              </w:numPr>
              <w:spacing w:before="156" w:beforeLines="50"/>
              <w:jc w:val="center"/>
              <w:rPr>
                <w:rFonts w:hint="eastAsia" w:ascii="宋体" w:hAnsi="宋体" w:cs="宋体"/>
                <w:sz w:val="24"/>
              </w:rPr>
            </w:pPr>
          </w:p>
        </w:tc>
        <w:tc>
          <w:tcPr>
            <w:tcW w:w="1995" w:type="dxa"/>
            <w:vAlign w:val="center"/>
          </w:tcPr>
          <w:p w14:paraId="30CFB226">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227" w:type="dxa"/>
            <w:vAlign w:val="center"/>
          </w:tcPr>
          <w:p w14:paraId="54B6658B">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02019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195793E">
            <w:pPr>
              <w:numPr>
                <w:ilvl w:val="0"/>
                <w:numId w:val="1"/>
              </w:numPr>
              <w:spacing w:before="156" w:beforeLines="50"/>
              <w:jc w:val="center"/>
              <w:rPr>
                <w:rFonts w:hint="eastAsia" w:ascii="宋体" w:hAnsi="宋体" w:cs="宋体"/>
                <w:sz w:val="24"/>
              </w:rPr>
            </w:pPr>
          </w:p>
        </w:tc>
        <w:tc>
          <w:tcPr>
            <w:tcW w:w="1995" w:type="dxa"/>
            <w:vAlign w:val="center"/>
          </w:tcPr>
          <w:p w14:paraId="01A29337">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227" w:type="dxa"/>
            <w:vAlign w:val="center"/>
          </w:tcPr>
          <w:p w14:paraId="1E046672">
            <w:pPr>
              <w:rPr>
                <w:rFonts w:hint="eastAsia" w:ascii="宋体" w:hAnsi="宋体" w:cs="宋体"/>
                <w:sz w:val="24"/>
              </w:rPr>
            </w:pPr>
            <w:r>
              <w:rPr>
                <w:rFonts w:hint="eastAsia" w:asciiTheme="minorEastAsia" w:hAnsiTheme="minorEastAsia" w:eastAsiaTheme="minorEastAsia" w:cstheme="minorEastAsia"/>
                <w:sz w:val="24"/>
                <w:u w:val="single"/>
              </w:rPr>
              <w:t>2026年7月   日10点00分</w:t>
            </w:r>
            <w:r>
              <w:rPr>
                <w:rFonts w:hint="eastAsia" w:asciiTheme="minorEastAsia" w:hAnsiTheme="minorEastAsia" w:eastAsiaTheme="minorEastAsia" w:cstheme="minorEastAsia"/>
                <w:bCs/>
                <w:sz w:val="24"/>
              </w:rPr>
              <w:t>（北京时间）</w:t>
            </w:r>
          </w:p>
        </w:tc>
      </w:tr>
      <w:tr w14:paraId="767207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DD49F00">
            <w:pPr>
              <w:numPr>
                <w:ilvl w:val="0"/>
                <w:numId w:val="1"/>
              </w:numPr>
              <w:spacing w:before="156" w:beforeLines="50"/>
              <w:jc w:val="center"/>
              <w:rPr>
                <w:rFonts w:hint="eastAsia" w:ascii="宋体" w:hAnsi="宋体" w:cs="宋体"/>
                <w:sz w:val="24"/>
              </w:rPr>
            </w:pPr>
          </w:p>
        </w:tc>
        <w:tc>
          <w:tcPr>
            <w:tcW w:w="1995" w:type="dxa"/>
            <w:vAlign w:val="center"/>
          </w:tcPr>
          <w:p w14:paraId="260B166F">
            <w:pPr>
              <w:spacing w:before="156" w:beforeLines="50"/>
              <w:jc w:val="center"/>
              <w:rPr>
                <w:rFonts w:hint="eastAsia" w:ascii="宋体" w:hAnsi="宋体" w:cs="宋体"/>
                <w:sz w:val="24"/>
              </w:rPr>
            </w:pPr>
            <w:r>
              <w:rPr>
                <w:rFonts w:hint="eastAsia" w:ascii="宋体" w:hAnsi="宋体" w:cs="宋体"/>
                <w:sz w:val="24"/>
              </w:rPr>
              <w:t>响应文件递交地点</w:t>
            </w:r>
          </w:p>
        </w:tc>
        <w:tc>
          <w:tcPr>
            <w:tcW w:w="6227" w:type="dxa"/>
            <w:vAlign w:val="center"/>
          </w:tcPr>
          <w:p w14:paraId="376E27EF">
            <w:pPr>
              <w:rPr>
                <w:rFonts w:hint="eastAsia" w:ascii="宋体" w:hAnsi="宋体"/>
                <w:sz w:val="24"/>
              </w:rPr>
            </w:pPr>
            <w:r>
              <w:rPr>
                <w:rFonts w:hint="eastAsia" w:ascii="宋体" w:hAnsi="宋体"/>
                <w:sz w:val="24"/>
              </w:rPr>
              <w:t>周口市公共资源交易中心网</w:t>
            </w:r>
          </w:p>
          <w:p w14:paraId="2B8A5455">
            <w:pPr>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rPr>
              <w:t>http://jyzx.zhoukou.gov.cn）</w:t>
            </w:r>
          </w:p>
          <w:p w14:paraId="490B33BA">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49CF28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9E79849">
            <w:pPr>
              <w:numPr>
                <w:ilvl w:val="0"/>
                <w:numId w:val="1"/>
              </w:numPr>
              <w:spacing w:before="156" w:beforeLines="50"/>
              <w:jc w:val="center"/>
              <w:rPr>
                <w:rFonts w:hint="eastAsia" w:ascii="宋体" w:hAnsi="宋体" w:cs="宋体"/>
                <w:sz w:val="24"/>
              </w:rPr>
            </w:pPr>
          </w:p>
        </w:tc>
        <w:tc>
          <w:tcPr>
            <w:tcW w:w="1995" w:type="dxa"/>
            <w:vAlign w:val="center"/>
          </w:tcPr>
          <w:p w14:paraId="72732560">
            <w:pPr>
              <w:spacing w:before="156" w:beforeLines="50"/>
              <w:jc w:val="center"/>
              <w:rPr>
                <w:rFonts w:hint="eastAsia" w:ascii="宋体" w:hAnsi="宋体" w:cs="宋体"/>
                <w:sz w:val="24"/>
              </w:rPr>
            </w:pPr>
            <w:r>
              <w:rPr>
                <w:rFonts w:hint="eastAsia" w:ascii="宋体" w:hAnsi="宋体" w:cs="宋体"/>
                <w:sz w:val="24"/>
              </w:rPr>
              <w:t>磋商时间</w:t>
            </w:r>
          </w:p>
        </w:tc>
        <w:tc>
          <w:tcPr>
            <w:tcW w:w="6227" w:type="dxa"/>
            <w:vAlign w:val="center"/>
          </w:tcPr>
          <w:p w14:paraId="1C1D5B20">
            <w:pPr>
              <w:tabs>
                <w:tab w:val="left" w:pos="8640"/>
              </w:tabs>
              <w:rPr>
                <w:rFonts w:hint="eastAsia" w:ascii="宋体" w:hAnsi="宋体" w:cs="宋体"/>
                <w:sz w:val="24"/>
              </w:rPr>
            </w:pPr>
            <w:r>
              <w:rPr>
                <w:rFonts w:hint="eastAsia" w:asciiTheme="minorEastAsia" w:hAnsiTheme="minorEastAsia" w:eastAsiaTheme="minorEastAsia" w:cstheme="minorEastAsia"/>
                <w:sz w:val="24"/>
                <w:u w:val="single"/>
              </w:rPr>
              <w:t>2026年7月   日10点00分</w:t>
            </w:r>
            <w:r>
              <w:rPr>
                <w:rFonts w:hint="eastAsia" w:asciiTheme="minorEastAsia" w:hAnsiTheme="minorEastAsia" w:eastAsiaTheme="minorEastAsia" w:cstheme="minorEastAsia"/>
                <w:bCs/>
                <w:sz w:val="24"/>
              </w:rPr>
              <w:t>（北京时间）</w:t>
            </w:r>
          </w:p>
        </w:tc>
      </w:tr>
      <w:tr w14:paraId="127DEB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EF39DCB">
            <w:pPr>
              <w:numPr>
                <w:ilvl w:val="0"/>
                <w:numId w:val="1"/>
              </w:numPr>
              <w:spacing w:before="156" w:beforeLines="50"/>
              <w:jc w:val="center"/>
              <w:rPr>
                <w:rFonts w:hint="eastAsia" w:ascii="宋体" w:hAnsi="宋体" w:cs="宋体"/>
                <w:sz w:val="24"/>
              </w:rPr>
            </w:pPr>
          </w:p>
        </w:tc>
        <w:tc>
          <w:tcPr>
            <w:tcW w:w="1995" w:type="dxa"/>
            <w:vAlign w:val="center"/>
          </w:tcPr>
          <w:p w14:paraId="296224A3">
            <w:pPr>
              <w:spacing w:before="156" w:beforeLines="50"/>
              <w:jc w:val="center"/>
              <w:rPr>
                <w:rFonts w:hint="eastAsia" w:ascii="宋体" w:hAnsi="宋体" w:cs="宋体"/>
                <w:sz w:val="24"/>
              </w:rPr>
            </w:pPr>
            <w:r>
              <w:rPr>
                <w:rFonts w:hint="eastAsia" w:ascii="宋体" w:hAnsi="宋体" w:cs="宋体"/>
                <w:sz w:val="24"/>
              </w:rPr>
              <w:t>磋商程序和内容</w:t>
            </w:r>
          </w:p>
        </w:tc>
        <w:tc>
          <w:tcPr>
            <w:tcW w:w="6227" w:type="dxa"/>
            <w:vAlign w:val="center"/>
          </w:tcPr>
          <w:p w14:paraId="5F187F09">
            <w:pPr>
              <w:tabs>
                <w:tab w:val="left" w:pos="8640"/>
              </w:tabs>
              <w:rPr>
                <w:rFonts w:hint="eastAsia" w:ascii="宋体" w:hAnsi="宋体" w:cs="宋体"/>
                <w:sz w:val="24"/>
              </w:rPr>
            </w:pPr>
            <w:r>
              <w:rPr>
                <w:rFonts w:hint="eastAsia" w:ascii="宋体" w:hAnsi="宋体" w:cs="宋体"/>
                <w:sz w:val="24"/>
              </w:rPr>
              <w:t>详见磋商文件第二章</w:t>
            </w:r>
          </w:p>
        </w:tc>
      </w:tr>
      <w:tr w14:paraId="491DCB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4228BA8">
            <w:pPr>
              <w:numPr>
                <w:ilvl w:val="0"/>
                <w:numId w:val="1"/>
              </w:numPr>
              <w:spacing w:before="156" w:beforeLines="50"/>
              <w:jc w:val="center"/>
              <w:rPr>
                <w:rFonts w:hint="eastAsia" w:ascii="宋体" w:hAnsi="宋体" w:cs="宋体"/>
                <w:sz w:val="24"/>
              </w:rPr>
            </w:pPr>
          </w:p>
        </w:tc>
        <w:tc>
          <w:tcPr>
            <w:tcW w:w="1995" w:type="dxa"/>
            <w:vAlign w:val="center"/>
          </w:tcPr>
          <w:p w14:paraId="741B9ACF">
            <w:pPr>
              <w:spacing w:before="156" w:beforeLines="50"/>
              <w:jc w:val="center"/>
              <w:rPr>
                <w:rFonts w:hint="eastAsia" w:ascii="宋体" w:hAnsi="宋体" w:cs="宋体"/>
                <w:sz w:val="24"/>
              </w:rPr>
            </w:pPr>
            <w:r>
              <w:rPr>
                <w:rFonts w:hint="eastAsia" w:ascii="宋体" w:hAnsi="宋体" w:cs="宋体"/>
                <w:sz w:val="24"/>
              </w:rPr>
              <w:t>授予合同</w:t>
            </w:r>
          </w:p>
        </w:tc>
        <w:tc>
          <w:tcPr>
            <w:tcW w:w="6227" w:type="dxa"/>
            <w:vAlign w:val="center"/>
          </w:tcPr>
          <w:p w14:paraId="7E572842">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0225FB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B912943">
            <w:pPr>
              <w:numPr>
                <w:ilvl w:val="0"/>
                <w:numId w:val="1"/>
              </w:numPr>
              <w:spacing w:before="156" w:beforeLines="50"/>
              <w:jc w:val="center"/>
              <w:rPr>
                <w:rFonts w:hint="eastAsia" w:ascii="宋体" w:hAnsi="宋体" w:cs="宋体"/>
                <w:sz w:val="24"/>
              </w:rPr>
            </w:pPr>
          </w:p>
        </w:tc>
        <w:tc>
          <w:tcPr>
            <w:tcW w:w="1995" w:type="dxa"/>
            <w:vAlign w:val="center"/>
          </w:tcPr>
          <w:p w14:paraId="6531F77D">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227" w:type="dxa"/>
            <w:vAlign w:val="center"/>
          </w:tcPr>
          <w:p w14:paraId="48ED1CB4">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4F01A3FE">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3AEB44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9F53636">
            <w:pPr>
              <w:numPr>
                <w:ilvl w:val="0"/>
                <w:numId w:val="1"/>
              </w:numPr>
              <w:spacing w:before="156" w:beforeLines="50"/>
              <w:jc w:val="center"/>
              <w:rPr>
                <w:rFonts w:hint="eastAsia" w:ascii="宋体" w:hAnsi="宋体" w:cs="宋体"/>
                <w:sz w:val="24"/>
              </w:rPr>
            </w:pPr>
          </w:p>
        </w:tc>
        <w:tc>
          <w:tcPr>
            <w:tcW w:w="1995" w:type="dxa"/>
            <w:vAlign w:val="center"/>
          </w:tcPr>
          <w:p w14:paraId="3EED23FD">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227" w:type="dxa"/>
            <w:vAlign w:val="center"/>
          </w:tcPr>
          <w:p w14:paraId="7931FA34">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4F75CD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9E9BC6E">
            <w:pPr>
              <w:numPr>
                <w:ilvl w:val="0"/>
                <w:numId w:val="1"/>
              </w:numPr>
              <w:spacing w:before="156" w:beforeLines="50"/>
              <w:jc w:val="center"/>
              <w:rPr>
                <w:rFonts w:hint="eastAsia" w:ascii="宋体" w:hAnsi="宋体" w:cs="宋体"/>
                <w:sz w:val="24"/>
              </w:rPr>
            </w:pPr>
          </w:p>
        </w:tc>
        <w:tc>
          <w:tcPr>
            <w:tcW w:w="1995" w:type="dxa"/>
            <w:vAlign w:val="center"/>
          </w:tcPr>
          <w:p w14:paraId="273A3A45">
            <w:pPr>
              <w:jc w:val="center"/>
              <w:rPr>
                <w:rFonts w:hint="eastAsia" w:ascii="宋体" w:hAnsi="宋体" w:cs="宋体"/>
                <w:sz w:val="24"/>
              </w:rPr>
            </w:pPr>
            <w:r>
              <w:rPr>
                <w:rFonts w:hint="eastAsia" w:ascii="宋体" w:hAnsi="宋体" w:cs="宋体"/>
                <w:sz w:val="24"/>
              </w:rPr>
              <w:t>服务期限</w:t>
            </w:r>
          </w:p>
        </w:tc>
        <w:tc>
          <w:tcPr>
            <w:tcW w:w="6227" w:type="dxa"/>
            <w:vAlign w:val="center"/>
          </w:tcPr>
          <w:p w14:paraId="3C902BAB">
            <w:pPr>
              <w:jc w:val="left"/>
              <w:rPr>
                <w:rFonts w:hint="eastAsia" w:ascii="宋体" w:hAnsi="宋体" w:cs="宋体"/>
                <w:sz w:val="24"/>
              </w:rPr>
            </w:pPr>
            <w:r>
              <w:rPr>
                <w:rFonts w:hint="eastAsia" w:ascii="宋体" w:hAnsi="宋体" w:cs="宋体"/>
                <w:sz w:val="24"/>
              </w:rPr>
              <w:t>1年</w:t>
            </w:r>
          </w:p>
        </w:tc>
      </w:tr>
      <w:tr w14:paraId="789D66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E335853">
            <w:pPr>
              <w:numPr>
                <w:ilvl w:val="0"/>
                <w:numId w:val="1"/>
              </w:numPr>
              <w:spacing w:before="156" w:beforeLines="50"/>
              <w:jc w:val="center"/>
              <w:rPr>
                <w:rFonts w:hint="eastAsia" w:ascii="宋体" w:hAnsi="宋体" w:cs="宋体"/>
                <w:sz w:val="24"/>
              </w:rPr>
            </w:pPr>
          </w:p>
        </w:tc>
        <w:tc>
          <w:tcPr>
            <w:tcW w:w="1995" w:type="dxa"/>
            <w:vAlign w:val="center"/>
          </w:tcPr>
          <w:p w14:paraId="2C61279B">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付款方式（要求详细填写）</w:t>
            </w:r>
          </w:p>
        </w:tc>
        <w:tc>
          <w:tcPr>
            <w:tcW w:w="6227" w:type="dxa"/>
            <w:vAlign w:val="center"/>
          </w:tcPr>
          <w:p w14:paraId="09EA1D80">
            <w:pPr>
              <w:tabs>
                <w:tab w:val="left" w:pos="8640"/>
              </w:tabs>
              <w:jc w:val="left"/>
              <w:rPr>
                <w:rFonts w:hint="eastAsia" w:ascii="宋体" w:hAnsi="宋体" w:cs="宋体"/>
                <w:color w:val="auto"/>
                <w:sz w:val="24"/>
              </w:rPr>
            </w:pPr>
            <w:r>
              <w:rPr>
                <w:rFonts w:hint="eastAsia"/>
                <w:color w:val="auto"/>
              </w:rPr>
              <w:t>服务合格后按</w:t>
            </w:r>
            <w:r>
              <w:rPr>
                <w:rFonts w:hint="eastAsia"/>
                <w:color w:val="auto"/>
                <w:lang w:val="en-US" w:eastAsia="zh-CN"/>
              </w:rPr>
              <w:t>月度</w:t>
            </w:r>
            <w:r>
              <w:rPr>
                <w:rFonts w:hint="eastAsia"/>
                <w:color w:val="auto"/>
              </w:rPr>
              <w:t>付款</w:t>
            </w:r>
          </w:p>
        </w:tc>
      </w:tr>
      <w:tr w14:paraId="2CE898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35" w:type="dxa"/>
            <w:vAlign w:val="center"/>
          </w:tcPr>
          <w:p w14:paraId="59DF2582">
            <w:pPr>
              <w:numPr>
                <w:ilvl w:val="0"/>
                <w:numId w:val="1"/>
              </w:numPr>
              <w:spacing w:before="156" w:beforeLines="50"/>
              <w:jc w:val="center"/>
              <w:rPr>
                <w:rFonts w:hint="eastAsia" w:ascii="宋体" w:hAnsi="宋体" w:cs="宋体"/>
                <w:sz w:val="24"/>
              </w:rPr>
            </w:pPr>
          </w:p>
        </w:tc>
        <w:tc>
          <w:tcPr>
            <w:tcW w:w="1995" w:type="dxa"/>
            <w:vAlign w:val="center"/>
          </w:tcPr>
          <w:p w14:paraId="2F2589B5">
            <w:pPr>
              <w:spacing w:before="156" w:beforeLines="50"/>
              <w:ind w:firstLine="14" w:firstLineChars="6"/>
              <w:rPr>
                <w:rFonts w:hint="eastAsia" w:ascii="宋体" w:hAnsi="宋体" w:cs="宋体"/>
                <w:sz w:val="24"/>
              </w:rPr>
            </w:pPr>
            <w:r>
              <w:rPr>
                <w:rFonts w:hint="eastAsia" w:ascii="宋体" w:hAnsi="宋体" w:cs="宋体"/>
                <w:sz w:val="24"/>
              </w:rPr>
              <w:t>勘察现场</w:t>
            </w:r>
          </w:p>
        </w:tc>
        <w:tc>
          <w:tcPr>
            <w:tcW w:w="6227" w:type="dxa"/>
            <w:vAlign w:val="center"/>
          </w:tcPr>
          <w:p w14:paraId="1DA79974">
            <w:pPr>
              <w:tabs>
                <w:tab w:val="left" w:pos="8640"/>
              </w:tabs>
              <w:rPr>
                <w:rFonts w:hint="eastAsia" w:ascii="宋体" w:hAnsi="宋体" w:cs="宋体"/>
                <w:sz w:val="24"/>
              </w:rPr>
            </w:pPr>
            <w:r>
              <w:rPr>
                <w:rFonts w:hint="eastAsia" w:ascii="宋体" w:hAnsi="宋体" w:cs="宋体"/>
                <w:sz w:val="24"/>
              </w:rPr>
              <w:t>不组织</w:t>
            </w:r>
          </w:p>
        </w:tc>
      </w:tr>
      <w:tr w14:paraId="1669FA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35" w:type="dxa"/>
            <w:vAlign w:val="center"/>
          </w:tcPr>
          <w:p w14:paraId="7D230DCC">
            <w:pPr>
              <w:numPr>
                <w:ilvl w:val="0"/>
                <w:numId w:val="1"/>
              </w:numPr>
              <w:spacing w:before="156" w:beforeLines="50"/>
              <w:jc w:val="center"/>
              <w:rPr>
                <w:rFonts w:hint="eastAsia" w:ascii="宋体" w:hAnsi="宋体" w:cs="宋体"/>
                <w:sz w:val="24"/>
              </w:rPr>
            </w:pPr>
          </w:p>
        </w:tc>
        <w:tc>
          <w:tcPr>
            <w:tcW w:w="1995" w:type="dxa"/>
            <w:vAlign w:val="center"/>
          </w:tcPr>
          <w:p w14:paraId="5626C550">
            <w:pPr>
              <w:spacing w:before="156" w:beforeLines="50"/>
              <w:ind w:firstLine="14" w:firstLineChars="6"/>
              <w:rPr>
                <w:rFonts w:hint="eastAsia" w:ascii="宋体" w:hAnsi="宋体" w:cs="宋体"/>
                <w:sz w:val="24"/>
              </w:rPr>
            </w:pPr>
            <w:r>
              <w:rPr>
                <w:rFonts w:hint="eastAsia" w:ascii="宋体" w:hAnsi="宋体" w:cs="宋体"/>
                <w:sz w:val="24"/>
              </w:rPr>
              <w:t>所属行业</w:t>
            </w:r>
          </w:p>
        </w:tc>
        <w:tc>
          <w:tcPr>
            <w:tcW w:w="6227" w:type="dxa"/>
            <w:vAlign w:val="center"/>
          </w:tcPr>
          <w:p w14:paraId="223E2350">
            <w:pPr>
              <w:tabs>
                <w:tab w:val="left" w:pos="8640"/>
              </w:tabs>
              <w:rPr>
                <w:rFonts w:hint="eastAsia" w:ascii="宋体" w:hAnsi="宋体" w:cs="宋体"/>
                <w:sz w:val="24"/>
              </w:rPr>
            </w:pPr>
            <w:r>
              <w:rPr>
                <w:rFonts w:hint="eastAsia" w:ascii="宋体" w:hAnsi="宋体" w:cs="宋体"/>
                <w:kern w:val="0"/>
                <w:sz w:val="24"/>
              </w:rPr>
              <w:t>物业管理</w:t>
            </w:r>
          </w:p>
        </w:tc>
      </w:tr>
      <w:tr w14:paraId="160BB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90EE0E4">
            <w:pPr>
              <w:numPr>
                <w:ilvl w:val="0"/>
                <w:numId w:val="1"/>
              </w:numPr>
              <w:spacing w:before="156" w:beforeLines="50"/>
              <w:jc w:val="center"/>
              <w:rPr>
                <w:rFonts w:hint="eastAsia" w:ascii="宋体" w:hAnsi="宋体" w:cs="宋体"/>
                <w:sz w:val="24"/>
              </w:rPr>
            </w:pPr>
          </w:p>
        </w:tc>
        <w:tc>
          <w:tcPr>
            <w:tcW w:w="1995" w:type="dxa"/>
            <w:vAlign w:val="center"/>
          </w:tcPr>
          <w:p w14:paraId="3E6A5205">
            <w:pPr>
              <w:spacing w:before="156" w:beforeLines="50"/>
              <w:ind w:firstLine="14" w:firstLineChars="6"/>
              <w:rPr>
                <w:rFonts w:hint="eastAsia" w:ascii="宋体" w:hAnsi="宋体" w:cs="宋体"/>
                <w:b/>
                <w:bCs/>
                <w:sz w:val="24"/>
              </w:rPr>
            </w:pPr>
            <w:r>
              <w:rPr>
                <w:rFonts w:hint="eastAsia" w:ascii="宋体" w:hAnsi="宋体" w:cs="宋体"/>
                <w:b/>
                <w:bCs/>
                <w:sz w:val="24"/>
              </w:rPr>
              <w:t>报价</w:t>
            </w:r>
          </w:p>
        </w:tc>
        <w:tc>
          <w:tcPr>
            <w:tcW w:w="6227" w:type="dxa"/>
            <w:vAlign w:val="center"/>
          </w:tcPr>
          <w:p w14:paraId="02A33D3A">
            <w:pPr>
              <w:tabs>
                <w:tab w:val="left" w:pos="8640"/>
              </w:tabs>
              <w:rPr>
                <w:rFonts w:hint="eastAsia" w:ascii="宋体" w:hAnsi="宋体" w:cs="宋体"/>
                <w:b/>
                <w:bCs/>
                <w:sz w:val="24"/>
                <w:u w:val="single"/>
              </w:rPr>
            </w:pPr>
            <w:r>
              <w:rPr>
                <w:rFonts w:hint="eastAsia" w:ascii="宋体" w:hAnsi="宋体" w:cs="宋体"/>
                <w:b/>
                <w:bCs/>
                <w:sz w:val="24"/>
              </w:rPr>
              <w:t>一次报价</w:t>
            </w:r>
          </w:p>
        </w:tc>
      </w:tr>
    </w:tbl>
    <w:p w14:paraId="0B5ADEAB">
      <w:pPr>
        <w:pStyle w:val="26"/>
        <w:ind w:firstLine="0" w:firstLineChars="0"/>
        <w:rPr>
          <w:rFonts w:hint="eastAsia" w:ascii="宋体" w:hAnsi="宋体" w:cs="宋体"/>
          <w:b/>
          <w:sz w:val="30"/>
          <w:szCs w:val="30"/>
        </w:rPr>
      </w:pPr>
    </w:p>
    <w:p w14:paraId="5F5006AA">
      <w:pPr>
        <w:spacing w:line="720" w:lineRule="auto"/>
        <w:jc w:val="center"/>
        <w:rPr>
          <w:rFonts w:hint="eastAsia" w:ascii="宋体" w:hAnsi="宋体" w:cs="宋体"/>
          <w:b/>
          <w:sz w:val="30"/>
          <w:szCs w:val="30"/>
        </w:rPr>
      </w:pPr>
    </w:p>
    <w:p w14:paraId="58204BB9">
      <w:pPr>
        <w:spacing w:line="720" w:lineRule="auto"/>
        <w:jc w:val="center"/>
        <w:rPr>
          <w:rFonts w:hint="eastAsia" w:ascii="宋体" w:hAnsi="宋体" w:cs="宋体"/>
          <w:b/>
          <w:sz w:val="30"/>
          <w:szCs w:val="30"/>
        </w:rPr>
      </w:pPr>
    </w:p>
    <w:p w14:paraId="6FFC5F13">
      <w:pPr>
        <w:spacing w:line="720" w:lineRule="auto"/>
        <w:jc w:val="center"/>
        <w:rPr>
          <w:rFonts w:hint="eastAsia" w:ascii="宋体" w:hAnsi="宋体" w:cs="宋体"/>
          <w:b/>
          <w:sz w:val="30"/>
          <w:szCs w:val="30"/>
        </w:rPr>
      </w:pPr>
    </w:p>
    <w:p w14:paraId="1D175031">
      <w:pPr>
        <w:spacing w:line="720" w:lineRule="auto"/>
        <w:jc w:val="center"/>
        <w:rPr>
          <w:rFonts w:hint="eastAsia" w:ascii="宋体" w:hAnsi="宋体" w:cs="宋体"/>
          <w:b/>
          <w:sz w:val="30"/>
          <w:szCs w:val="30"/>
        </w:rPr>
      </w:pPr>
    </w:p>
    <w:p w14:paraId="00338660">
      <w:pPr>
        <w:spacing w:line="720" w:lineRule="auto"/>
        <w:jc w:val="center"/>
        <w:rPr>
          <w:rFonts w:hint="eastAsia" w:ascii="宋体" w:hAnsi="宋体" w:cs="宋体"/>
          <w:b/>
          <w:sz w:val="30"/>
          <w:szCs w:val="30"/>
        </w:rPr>
      </w:pPr>
    </w:p>
    <w:p w14:paraId="4BBBC411">
      <w:pPr>
        <w:spacing w:line="720" w:lineRule="auto"/>
        <w:jc w:val="center"/>
        <w:rPr>
          <w:rFonts w:hint="eastAsia" w:ascii="宋体" w:hAnsi="宋体" w:cs="宋体"/>
          <w:b/>
          <w:sz w:val="30"/>
          <w:szCs w:val="30"/>
        </w:rPr>
      </w:pPr>
    </w:p>
    <w:p w14:paraId="31724148">
      <w:pPr>
        <w:spacing w:line="720" w:lineRule="auto"/>
        <w:jc w:val="center"/>
        <w:rPr>
          <w:rFonts w:hint="eastAsia" w:ascii="宋体" w:hAnsi="宋体" w:cs="宋体"/>
          <w:b/>
          <w:sz w:val="30"/>
          <w:szCs w:val="30"/>
        </w:rPr>
      </w:pPr>
      <w:r>
        <w:rPr>
          <w:rFonts w:hint="eastAsia" w:ascii="宋体" w:hAnsi="宋体" w:cs="宋体"/>
          <w:b/>
          <w:sz w:val="30"/>
          <w:szCs w:val="30"/>
        </w:rPr>
        <w:t>一、总则</w:t>
      </w:r>
    </w:p>
    <w:p w14:paraId="2A91C4B2">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0925E356">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537B6E3C">
      <w:pPr>
        <w:spacing w:line="560" w:lineRule="exact"/>
        <w:ind w:firstLine="482" w:firstLineChars="200"/>
        <w:rPr>
          <w:rFonts w:hint="eastAsia" w:ascii="宋体" w:hAnsi="宋体" w:cs="宋体"/>
          <w:b/>
          <w:sz w:val="24"/>
        </w:rPr>
      </w:pPr>
      <w:r>
        <w:rPr>
          <w:rFonts w:hint="eastAsia" w:ascii="宋体" w:hAnsi="宋体" w:cs="宋体"/>
          <w:b/>
          <w:sz w:val="24"/>
        </w:rPr>
        <w:t>2．定义</w:t>
      </w:r>
    </w:p>
    <w:p w14:paraId="5C70BF41">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1F301EBC">
      <w:pPr>
        <w:tabs>
          <w:tab w:val="left" w:pos="0"/>
        </w:tabs>
        <w:spacing w:line="560" w:lineRule="exact"/>
        <w:ind w:firstLine="480" w:firstLineChars="200"/>
        <w:rPr>
          <w:rFonts w:hint="eastAsia" w:ascii="宋体" w:hAnsi="宋体" w:eastAsia="宋体" w:cs="宋体"/>
          <w:sz w:val="24"/>
          <w:lang w:eastAsia="zh-CN"/>
        </w:rPr>
      </w:pPr>
      <w:r>
        <w:rPr>
          <w:rFonts w:hint="eastAsia" w:ascii="宋体" w:hAnsi="宋体" w:cs="宋体"/>
          <w:sz w:val="24"/>
        </w:rPr>
        <w:t>2.2“采购人”：</w:t>
      </w:r>
      <w:r>
        <w:rPr>
          <w:rFonts w:hint="eastAsia" w:ascii="宋体" w:hAnsi="宋体" w:cs="宋体"/>
          <w:sz w:val="24"/>
          <w:lang w:eastAsia="zh-CN"/>
        </w:rPr>
        <w:t>鹿邑县机关事务服务中心</w:t>
      </w:r>
    </w:p>
    <w:p w14:paraId="1A8C9E67">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00AABA64">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678ED97C">
      <w:pPr>
        <w:spacing w:line="560" w:lineRule="exact"/>
        <w:ind w:firstLine="480" w:firstLineChars="200"/>
        <w:rPr>
          <w:rFonts w:hint="eastAsia" w:ascii="宋体" w:hAnsi="宋体" w:cs="宋体"/>
          <w:sz w:val="24"/>
        </w:rPr>
      </w:pPr>
      <w:r>
        <w:rPr>
          <w:rFonts w:hint="eastAsia" w:ascii="宋体" w:hAnsi="宋体" w:cs="宋体"/>
          <w:sz w:val="24"/>
        </w:rPr>
        <w:t>2.5“服务”：系指本项目所采购的服务及其他要求等。</w:t>
      </w:r>
    </w:p>
    <w:p w14:paraId="4FFD4256">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4F9DE654">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63230654">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7F8E40F8">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7036A36B">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12BF7C26">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4CC6672C">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2DAF3814">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362A743C">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03CA590B">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4F5CC35D">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761F70CC">
      <w:pPr>
        <w:spacing w:line="560" w:lineRule="exact"/>
        <w:ind w:firstLine="480" w:firstLineChars="200"/>
        <w:rPr>
          <w:rFonts w:hint="eastAsia" w:ascii="宋体" w:hAnsi="宋体" w:cs="宋体"/>
          <w:sz w:val="24"/>
        </w:rPr>
      </w:pPr>
      <w:r>
        <w:rPr>
          <w:rFonts w:hint="eastAsia" w:ascii="宋体" w:hAnsi="宋体" w:cs="宋体"/>
          <w:sz w:val="24"/>
        </w:rPr>
        <w:t>4.1.1符合供应商资格条件（详见第一部分供应商资格条件）</w:t>
      </w:r>
    </w:p>
    <w:p w14:paraId="07BE43F4">
      <w:pPr>
        <w:widowControl/>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4.1.2参加政府采购活动前三年内，在经营活动中没有重大违法记录的声明函；</w:t>
      </w:r>
    </w:p>
    <w:p w14:paraId="221A8130">
      <w:pPr>
        <w:widowControl/>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4.1.3政府采购供应商诚信承诺书；</w:t>
      </w:r>
    </w:p>
    <w:p w14:paraId="7C192A57">
      <w:pPr>
        <w:pStyle w:val="72"/>
        <w:spacing w:line="360" w:lineRule="auto"/>
        <w:ind w:firstLine="480" w:firstLineChars="200"/>
        <w:rPr>
          <w:rFonts w:hint="eastAsia" w:hAnsi="宋体" w:eastAsia="宋体"/>
          <w:sz w:val="24"/>
        </w:rPr>
      </w:pPr>
      <w:r>
        <w:rPr>
          <w:rFonts w:hint="eastAsia" w:hAnsi="宋体" w:eastAsia="宋体"/>
          <w:sz w:val="24"/>
        </w:rPr>
        <w:t>4.</w:t>
      </w:r>
      <w:r>
        <w:rPr>
          <w:rFonts w:hint="eastAsia" w:hAnsi="宋体" w:eastAsia="宋体"/>
          <w:sz w:val="24"/>
          <w:lang w:val="en-US"/>
        </w:rPr>
        <w:t>1.4供应商</w:t>
      </w:r>
      <w:r>
        <w:rPr>
          <w:rFonts w:hint="eastAsia" w:hAnsi="宋体" w:eastAsia="宋体"/>
          <w:sz w:val="24"/>
        </w:rPr>
        <w:t>自觉抵制政府采购领域商业贿赂行为承诺书；</w:t>
      </w:r>
    </w:p>
    <w:p w14:paraId="61E3C979">
      <w:pPr>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4.2</w:t>
      </w:r>
      <w:r>
        <w:rPr>
          <w:rFonts w:hint="eastAsia" w:ascii="宋体" w:hAnsi="宋体" w:cs="宋体"/>
          <w:kern w:val="0"/>
          <w:sz w:val="24"/>
        </w:rPr>
        <w:t>供应商需提供售后服务体系与承诺</w:t>
      </w:r>
      <w:r>
        <w:rPr>
          <w:rFonts w:hint="eastAsia" w:ascii="宋体" w:hAnsi="宋体" w:cs="宋体"/>
          <w:kern w:val="0"/>
          <w:sz w:val="24"/>
          <w:lang w:val="zh-CN"/>
        </w:rPr>
        <w:t>。</w:t>
      </w:r>
    </w:p>
    <w:p w14:paraId="6C827B59">
      <w:pPr>
        <w:pStyle w:val="72"/>
        <w:spacing w:line="360" w:lineRule="auto"/>
        <w:ind w:firstLine="480" w:firstLineChars="200"/>
        <w:rPr>
          <w:rFonts w:hint="eastAsia" w:hAnsi="宋体" w:eastAsia="宋体"/>
          <w:sz w:val="24"/>
        </w:rPr>
      </w:pPr>
      <w:r>
        <w:rPr>
          <w:rFonts w:hint="eastAsia" w:hAnsi="宋体" w:eastAsia="宋体"/>
          <w:sz w:val="24"/>
        </w:rPr>
        <w:t>4.</w:t>
      </w:r>
      <w:r>
        <w:rPr>
          <w:rFonts w:hint="eastAsia" w:hAnsi="宋体" w:eastAsia="宋体"/>
          <w:sz w:val="24"/>
          <w:lang w:val="en-US"/>
        </w:rPr>
        <w:t>3</w:t>
      </w:r>
      <w:r>
        <w:rPr>
          <w:rFonts w:hint="eastAsia" w:hAnsi="宋体" w:eastAsia="宋体"/>
          <w:sz w:val="24"/>
        </w:rPr>
        <w:t>符合本竞争性磋商文件规定的供应商资格要求及项目要求的其它条件，并按照要求提供相关证明材料。</w:t>
      </w:r>
    </w:p>
    <w:p w14:paraId="1306B152">
      <w:pPr>
        <w:spacing w:line="560" w:lineRule="exact"/>
        <w:ind w:firstLine="480" w:firstLineChars="200"/>
        <w:rPr>
          <w:rFonts w:hint="eastAsia" w:ascii="宋体" w:hAnsi="宋体" w:cs="宋体"/>
          <w:sz w:val="24"/>
          <w:lang w:val="zh-CN"/>
        </w:rPr>
      </w:pPr>
      <w:r>
        <w:rPr>
          <w:rFonts w:hint="eastAsia" w:ascii="宋体" w:hAnsi="宋体" w:cs="宋体"/>
          <w:sz w:val="24"/>
          <w:lang w:val="zh-CN"/>
        </w:rPr>
        <w:t>4.4供应商应遵守国家法律、法规有关竞争性磋商的规定。</w:t>
      </w:r>
    </w:p>
    <w:p w14:paraId="20F7EA74">
      <w:pPr>
        <w:spacing w:line="560" w:lineRule="exact"/>
        <w:ind w:firstLine="480" w:firstLineChars="200"/>
        <w:rPr>
          <w:rFonts w:hint="eastAsia" w:ascii="宋体" w:hAnsi="宋体" w:cs="宋体"/>
          <w:sz w:val="24"/>
          <w:lang w:val="zh-CN"/>
        </w:rPr>
      </w:pPr>
      <w:r>
        <w:rPr>
          <w:rFonts w:hint="eastAsia" w:ascii="宋体" w:hAnsi="宋体" w:cs="宋体"/>
          <w:sz w:val="24"/>
          <w:lang w:val="zh-CN"/>
        </w:rPr>
        <w:t>4.5凡通过磋商小组符合性审查的供应商均为合格供应商。未通过符合性审查的供应商将视为不响应本项目的竞争性磋商文件被否决。</w:t>
      </w:r>
    </w:p>
    <w:p w14:paraId="23D5B86C">
      <w:pPr>
        <w:spacing w:line="560" w:lineRule="exact"/>
        <w:ind w:firstLine="480" w:firstLineChars="200"/>
        <w:rPr>
          <w:rFonts w:hint="eastAsia" w:ascii="宋体" w:hAnsi="宋体" w:cs="宋体"/>
          <w:sz w:val="24"/>
        </w:rPr>
      </w:pPr>
      <w:r>
        <w:rPr>
          <w:rFonts w:hint="eastAsia" w:ascii="宋体" w:hAnsi="宋体" w:cs="宋体"/>
          <w:sz w:val="24"/>
        </w:rPr>
        <w:t>4.6提供法定代表人签章的营业执照扫描件。</w:t>
      </w:r>
    </w:p>
    <w:p w14:paraId="06612E25">
      <w:pPr>
        <w:spacing w:line="560" w:lineRule="exact"/>
        <w:ind w:firstLine="480" w:firstLineChars="200"/>
        <w:rPr>
          <w:rFonts w:hint="eastAsia" w:ascii="宋体" w:hAnsi="宋体" w:cs="宋体"/>
          <w:sz w:val="24"/>
        </w:rPr>
      </w:pPr>
      <w:r>
        <w:rPr>
          <w:rFonts w:hint="eastAsia" w:ascii="宋体" w:hAnsi="宋体" w:cs="宋体"/>
          <w:kern w:val="0"/>
          <w:sz w:val="24"/>
          <w:lang w:val="zh-CN"/>
        </w:rPr>
        <w:t>注：</w:t>
      </w:r>
      <w:r>
        <w:rPr>
          <w:rFonts w:hint="eastAsia" w:ascii="宋体" w:hAnsi="宋体" w:cs="宋体"/>
          <w:sz w:val="24"/>
        </w:rPr>
        <w:t>单位负责人为同一人或者存在直接控股、管理关系的不同供应商，不得参加同一合同项下的政府采购活动。提供法定代表人签章的国家企业信用信息公示系统公告后网页查询扫描件并承诺。</w:t>
      </w:r>
    </w:p>
    <w:p w14:paraId="006ABFD7">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62E5E234">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1A971660">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69AAB31">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30CE4390">
      <w:pPr>
        <w:pStyle w:val="26"/>
        <w:ind w:firstLine="480"/>
        <w:rPr>
          <w:rFonts w:hint="eastAsia" w:ascii="宋体" w:hAnsi="宋体" w:eastAsia="宋体" w:cs="宋体"/>
          <w:sz w:val="24"/>
        </w:rPr>
      </w:pPr>
    </w:p>
    <w:p w14:paraId="2C9B5DFC">
      <w:pPr>
        <w:spacing w:line="720" w:lineRule="auto"/>
        <w:jc w:val="center"/>
        <w:rPr>
          <w:rFonts w:hint="eastAsia" w:ascii="宋体" w:hAnsi="宋体" w:cs="宋体"/>
          <w:b/>
          <w:sz w:val="24"/>
        </w:rPr>
      </w:pPr>
      <w:r>
        <w:rPr>
          <w:rFonts w:hint="eastAsia" w:ascii="宋体" w:hAnsi="宋体" w:cs="宋体"/>
          <w:b/>
          <w:sz w:val="24"/>
        </w:rPr>
        <w:t>二、竞争性磋商文件</w:t>
      </w:r>
    </w:p>
    <w:p w14:paraId="78D7CD1B">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7F20C534">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68F080D7">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47F07CB8">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38111A6F">
      <w:pPr>
        <w:spacing w:line="560" w:lineRule="exact"/>
        <w:ind w:firstLine="480" w:firstLineChars="200"/>
        <w:rPr>
          <w:rFonts w:hint="eastAsia" w:ascii="宋体" w:hAnsi="宋体" w:cs="宋体"/>
          <w:sz w:val="24"/>
        </w:rPr>
      </w:pPr>
      <w:r>
        <w:rPr>
          <w:rFonts w:hint="eastAsia" w:ascii="宋体" w:hAnsi="宋体" w:cs="宋体"/>
          <w:sz w:val="24"/>
        </w:rPr>
        <w:t>（3）采购需求；</w:t>
      </w:r>
    </w:p>
    <w:p w14:paraId="3D02FCDD">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285F6C06">
      <w:pPr>
        <w:spacing w:line="560" w:lineRule="exact"/>
        <w:ind w:firstLine="480" w:firstLineChars="200"/>
        <w:rPr>
          <w:rFonts w:hint="eastAsia" w:ascii="宋体" w:hAnsi="宋体" w:cs="宋体"/>
          <w:sz w:val="24"/>
        </w:rPr>
      </w:pPr>
      <w:r>
        <w:rPr>
          <w:rFonts w:hint="eastAsia" w:ascii="宋体" w:hAnsi="宋体" w:cs="宋体"/>
          <w:sz w:val="24"/>
        </w:rPr>
        <w:t>（5）合同主要条款。</w:t>
      </w:r>
    </w:p>
    <w:p w14:paraId="6106C3BE">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D74C944">
      <w:pPr>
        <w:spacing w:line="560" w:lineRule="exact"/>
        <w:ind w:firstLine="480" w:firstLineChars="200"/>
        <w:rPr>
          <w:rFonts w:hint="eastAsia" w:ascii="宋体" w:hAnsi="宋体" w:eastAsia="宋体" w:cs="宋体"/>
          <w:sz w:val="24"/>
          <w:lang w:eastAsia="zh-CN"/>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r>
        <w:rPr>
          <w:rFonts w:hint="eastAsia" w:ascii="宋体" w:hAnsi="宋体" w:cs="宋体"/>
          <w:sz w:val="24"/>
          <w:lang w:eastAsia="zh-CN"/>
        </w:rPr>
        <w:t>；</w:t>
      </w:r>
      <w:r>
        <w:rPr>
          <w:rFonts w:hint="eastAsia" w:ascii="宋体" w:hAnsi="宋体" w:cs="宋体"/>
          <w:sz w:val="24"/>
          <w:lang w:val="zh-CN" w:eastAsia="zh-CN"/>
        </w:rPr>
        <w:t>供应商可自行踏勘现场并承诺，如因未及时踏勘现场而导致的报价缺项漏项废标、或中标后无法完工，投标人自行承担一切后果。</w:t>
      </w:r>
    </w:p>
    <w:p w14:paraId="17F06068">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0532DF59">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0351E532">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E65502F">
      <w:pPr>
        <w:spacing w:line="720" w:lineRule="auto"/>
        <w:jc w:val="center"/>
        <w:rPr>
          <w:rFonts w:hint="eastAsia" w:ascii="宋体" w:hAnsi="宋体" w:cs="宋体"/>
          <w:b/>
          <w:sz w:val="24"/>
        </w:rPr>
      </w:pPr>
      <w:r>
        <w:rPr>
          <w:rFonts w:hint="eastAsia" w:ascii="宋体" w:hAnsi="宋体" w:cs="宋体"/>
          <w:b/>
          <w:sz w:val="24"/>
        </w:rPr>
        <w:t>三、响应性文件的编制</w:t>
      </w:r>
    </w:p>
    <w:p w14:paraId="03EDB50C">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75B48B30">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40D66BB4">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56D362F6">
      <w:pPr>
        <w:spacing w:line="560" w:lineRule="exact"/>
        <w:ind w:firstLine="480" w:firstLineChars="200"/>
        <w:rPr>
          <w:rFonts w:hint="eastAsia"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43106BE2">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07D8C19C">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5C97ECCB">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12C8F71E">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4F6BBA5A">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5CC59C2E">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7C2EC1C9">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0A1AD39F">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20507B20">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A0C5555">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62239BAF">
      <w:pPr>
        <w:spacing w:line="560" w:lineRule="exact"/>
        <w:ind w:firstLine="480" w:firstLineChars="200"/>
        <w:rPr>
          <w:rFonts w:hint="eastAsia"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79015DE6">
      <w:pPr>
        <w:spacing w:line="560" w:lineRule="exact"/>
        <w:ind w:firstLine="480" w:firstLineChars="200"/>
        <w:rPr>
          <w:rFonts w:hint="eastAsia" w:ascii="宋体" w:hAnsi="宋体" w:cs="宋体"/>
          <w:sz w:val="24"/>
        </w:rPr>
      </w:pPr>
      <w:r>
        <w:rPr>
          <w:rFonts w:hint="eastAsia" w:ascii="宋体" w:hAnsi="宋体" w:cs="宋体"/>
          <w:sz w:val="24"/>
        </w:rPr>
        <w:t>12.2供应商应填写报价一览表，如果分项报价与单价不符，则以单价为准；其它表格与报价一览表不符，以报价一览表为准且须在报价大写处加盖公章；小写与大写不符，以大写为准。</w:t>
      </w:r>
    </w:p>
    <w:p w14:paraId="01B78D41">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0701475B">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7B1E763E">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2B57B718">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05A01D87">
      <w:pPr>
        <w:spacing w:line="56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13.l响应性文件有效期为自竞争性磋商开始之日起60天，成交的响应性文件其有效期应延续至合同执行结束，有效期短于此规定的响应性文件将被视为无效。</w:t>
      </w:r>
    </w:p>
    <w:p w14:paraId="3C6A27D4">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1783672A">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6A1D46CF">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w:t>
      </w:r>
      <w:r>
        <w:rPr>
          <w:rFonts w:hint="eastAsia" w:ascii="宋体" w:hAnsi="宋体" w:cs="宋体"/>
          <w:sz w:val="24"/>
        </w:rPr>
        <w:t>和</w:t>
      </w:r>
      <w:r>
        <w:rPr>
          <w:rFonts w:hint="eastAsia" w:ascii="宋体" w:hAnsi="宋体" w:cs="宋体"/>
          <w:sz w:val="24"/>
          <w:lang w:val="zh-CN"/>
        </w:rPr>
        <w:t>加盖供应商公章，未要求签署处不可随意签署。本竞争性磋商文件所表述（指定）的签章是指签字和盖章，表述（指定）的公章是指法人（供应商）行政公章，不包括专用章。</w:t>
      </w:r>
    </w:p>
    <w:p w14:paraId="4EFF75C8">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106149F">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4DBE05E7">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69D7D725">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0746F284">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73E4CB7">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0EFA5F17">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6694998F">
      <w:pPr>
        <w:spacing w:line="560" w:lineRule="exact"/>
        <w:ind w:firstLine="482" w:firstLineChars="200"/>
        <w:rPr>
          <w:rFonts w:hint="eastAsia" w:ascii="宋体" w:hAnsi="宋体" w:cs="宋体"/>
          <w:b/>
          <w:sz w:val="24"/>
        </w:rPr>
      </w:pPr>
      <w:r>
        <w:rPr>
          <w:rFonts w:hint="eastAsia" w:ascii="宋体" w:hAnsi="宋体" w:cs="宋体"/>
          <w:b/>
          <w:sz w:val="24"/>
        </w:rPr>
        <w:t>16.响应性文件的递交</w:t>
      </w:r>
    </w:p>
    <w:p w14:paraId="42043B21">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54D404FA">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1E1F0B7B">
      <w:pPr>
        <w:pStyle w:val="56"/>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5D304608">
      <w:pPr>
        <w:pStyle w:val="56"/>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5980CE12">
      <w:pPr>
        <w:pStyle w:val="56"/>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63886CEF">
      <w:pPr>
        <w:pStyle w:val="56"/>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A400BEA">
      <w:pPr>
        <w:pStyle w:val="56"/>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2BA7B019">
      <w:pPr>
        <w:pStyle w:val="56"/>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7F1391A9">
      <w:pPr>
        <w:pStyle w:val="56"/>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17.4.2响应性文件未按竞争性磋商文件规定密封、签署、盖章及未加盖骑缝章的；</w:t>
      </w:r>
    </w:p>
    <w:p w14:paraId="2D01F34C">
      <w:pPr>
        <w:pStyle w:val="56"/>
        <w:spacing w:line="560" w:lineRule="exact"/>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5514675E">
      <w:pPr>
        <w:spacing w:line="720" w:lineRule="auto"/>
        <w:jc w:val="center"/>
        <w:rPr>
          <w:rFonts w:hint="eastAsia" w:ascii="宋体" w:hAnsi="宋体" w:cs="宋体"/>
          <w:b/>
          <w:sz w:val="24"/>
        </w:rPr>
      </w:pPr>
      <w:r>
        <w:rPr>
          <w:rFonts w:hint="eastAsia" w:ascii="宋体" w:hAnsi="宋体" w:cs="宋体"/>
          <w:b/>
          <w:sz w:val="24"/>
        </w:rPr>
        <w:t>五、竞争性磋商</w:t>
      </w:r>
    </w:p>
    <w:p w14:paraId="550FC348">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08B85B8B">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071EAFAA">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621602F2">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0D51ADA1">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3A8E834">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775F9449">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4159BDD">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343F8274">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0D6EBA9F">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03524985">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01A95F3B">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2D75326B">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1E5504AF">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31E4C197">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F078782">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5DFE6F27">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4439D51E">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416B3661">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72D37612">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3B0D31AE">
      <w:pPr>
        <w:spacing w:line="560" w:lineRule="exact"/>
        <w:ind w:firstLine="480" w:firstLineChars="200"/>
        <w:rPr>
          <w:rFonts w:hint="eastAsia" w:ascii="宋体" w:hAnsi="宋体" w:cs="宋体"/>
          <w:sz w:val="24"/>
        </w:rPr>
      </w:pPr>
      <w:r>
        <w:rPr>
          <w:rFonts w:hint="eastAsia" w:ascii="宋体" w:hAnsi="宋体" w:cs="宋体"/>
          <w:sz w:val="24"/>
        </w:rPr>
        <w:t>19.7.3供应商代表未能出具扫描件上经其签字确认的有效身份证明的；</w:t>
      </w:r>
    </w:p>
    <w:p w14:paraId="2775220D">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42C60614">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3BBA97E7">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1325A28E">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7F8CEDD1">
      <w:pPr>
        <w:spacing w:line="560" w:lineRule="exact"/>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7572D914">
      <w:pPr>
        <w:spacing w:line="360" w:lineRule="auto"/>
        <w:ind w:firstLine="480" w:firstLineChars="200"/>
        <w:rPr>
          <w:rFonts w:hint="eastAsia"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29EB1AD7">
      <w:pPr>
        <w:spacing w:line="360" w:lineRule="auto"/>
        <w:ind w:firstLine="480" w:firstLineChars="200"/>
        <w:rPr>
          <w:rFonts w:hint="eastAsia" w:ascii="宋体" w:hAnsi="宋体" w:cs="宋体"/>
          <w:sz w:val="24"/>
        </w:rPr>
      </w:pPr>
      <w:r>
        <w:rPr>
          <w:rFonts w:hint="eastAsia" w:ascii="宋体" w:hAnsi="宋体" w:cs="宋体"/>
          <w:sz w:val="24"/>
        </w:rPr>
        <w:t>19.7.10不同供应商的投标（响应）文件由同一电子设备编制，打印、复印、加密或者上传的；</w:t>
      </w:r>
    </w:p>
    <w:p w14:paraId="303AC856">
      <w:pPr>
        <w:spacing w:line="360" w:lineRule="auto"/>
        <w:ind w:firstLine="480" w:firstLineChars="200"/>
        <w:rPr>
          <w:rFonts w:hint="eastAsia"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521248B4">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11A1DFAB">
      <w:pPr>
        <w:spacing w:line="360" w:lineRule="auto"/>
        <w:ind w:firstLine="480" w:firstLineChars="200"/>
        <w:rPr>
          <w:rFonts w:hint="eastAsia" w:ascii="宋体" w:hAnsi="宋体" w:cs="宋体"/>
          <w:sz w:val="24"/>
        </w:rPr>
      </w:pPr>
      <w:r>
        <w:rPr>
          <w:rFonts w:hint="eastAsia" w:ascii="宋体" w:hAnsi="宋体" w:cs="宋体"/>
          <w:sz w:val="24"/>
        </w:rPr>
        <w:t>19.7.13不同供应商的法定代表人、委托代理人、项目经理、项目负责人等由同一个单位缴纳社会保险或者领取报酬及供应商代表未能提供劳动合同的；</w:t>
      </w:r>
    </w:p>
    <w:p w14:paraId="3C3379DD">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3DF6A123">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7C080DB6">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755DE2B3">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07EC2BC3">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0EDDB7D3">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6B5197C2">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7E969699">
      <w:pPr>
        <w:pStyle w:val="38"/>
        <w:rPr>
          <w:rFonts w:hint="eastAsia"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B490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5D9CE7A">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1E9E2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F0A0F4E">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5B782717">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47010213">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58D5F05D">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2577FF4A">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2AAEE264">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5ACAE833">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60A65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A850704">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4E94D086">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6584535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482D12B">
            <w:pPr>
              <w:adjustRightInd w:val="0"/>
              <w:snapToGrid w:val="0"/>
              <w:spacing w:line="360" w:lineRule="auto"/>
              <w:ind w:right="-10"/>
              <w:rPr>
                <w:rFonts w:hint="eastAsia" w:ascii="宋体" w:hAnsi="宋体" w:cs="宋体"/>
                <w:sz w:val="24"/>
              </w:rPr>
            </w:pPr>
          </w:p>
        </w:tc>
        <w:tc>
          <w:tcPr>
            <w:tcW w:w="2371" w:type="dxa"/>
            <w:vAlign w:val="center"/>
          </w:tcPr>
          <w:p w14:paraId="44DFB68C">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D60A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1592CEF">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4DA91113">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282A9FF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8309FBB">
            <w:pPr>
              <w:adjustRightInd w:val="0"/>
              <w:snapToGrid w:val="0"/>
              <w:spacing w:line="360" w:lineRule="auto"/>
              <w:ind w:right="-10"/>
              <w:rPr>
                <w:rFonts w:hint="eastAsia" w:ascii="宋体" w:hAnsi="宋体" w:cs="宋体"/>
                <w:sz w:val="24"/>
              </w:rPr>
            </w:pPr>
          </w:p>
        </w:tc>
        <w:tc>
          <w:tcPr>
            <w:tcW w:w="2371" w:type="dxa"/>
            <w:vAlign w:val="center"/>
          </w:tcPr>
          <w:p w14:paraId="5A0F0B7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B71C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08F8F5A">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0E9C5C1E">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67A2F70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22FC700">
            <w:pPr>
              <w:adjustRightInd w:val="0"/>
              <w:snapToGrid w:val="0"/>
              <w:spacing w:line="360" w:lineRule="auto"/>
              <w:ind w:right="-10"/>
              <w:rPr>
                <w:rFonts w:hint="eastAsia" w:ascii="宋体" w:hAnsi="宋体" w:cs="宋体"/>
                <w:sz w:val="24"/>
              </w:rPr>
            </w:pPr>
          </w:p>
        </w:tc>
        <w:tc>
          <w:tcPr>
            <w:tcW w:w="2371" w:type="dxa"/>
            <w:vAlign w:val="center"/>
          </w:tcPr>
          <w:p w14:paraId="57041F1B">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D976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7D31C518">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5015309A">
            <w:pPr>
              <w:spacing w:after="50" w:line="360" w:lineRule="auto"/>
              <w:ind w:right="-10"/>
              <w:jc w:val="center"/>
              <w:rPr>
                <w:rFonts w:hint="eastAsia" w:ascii="宋体" w:hAnsi="宋体" w:cs="宋体"/>
                <w:sz w:val="24"/>
              </w:rPr>
            </w:pPr>
            <w:r>
              <w:rPr>
                <w:rFonts w:hint="eastAsia" w:ascii="宋体" w:hAnsi="宋体" w:cs="宋体"/>
                <w:bCs/>
                <w:sz w:val="24"/>
              </w:rPr>
              <w:t>审计报告及财务制度</w:t>
            </w:r>
          </w:p>
        </w:tc>
        <w:tc>
          <w:tcPr>
            <w:tcW w:w="1937" w:type="dxa"/>
            <w:vAlign w:val="center"/>
          </w:tcPr>
          <w:p w14:paraId="4204FB0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D7A5953">
            <w:pPr>
              <w:adjustRightInd w:val="0"/>
              <w:snapToGrid w:val="0"/>
              <w:spacing w:line="360" w:lineRule="auto"/>
              <w:ind w:right="-10"/>
              <w:rPr>
                <w:rFonts w:hint="eastAsia" w:ascii="宋体" w:hAnsi="宋体" w:cs="宋体"/>
                <w:sz w:val="24"/>
              </w:rPr>
            </w:pPr>
          </w:p>
        </w:tc>
        <w:tc>
          <w:tcPr>
            <w:tcW w:w="2371" w:type="dxa"/>
            <w:vAlign w:val="center"/>
          </w:tcPr>
          <w:p w14:paraId="0D5D8729">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A41C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535A4CD">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554739AC">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67B2AD92">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3825AE0">
            <w:pPr>
              <w:adjustRightInd w:val="0"/>
              <w:snapToGrid w:val="0"/>
              <w:spacing w:line="360" w:lineRule="auto"/>
              <w:ind w:right="-10"/>
              <w:rPr>
                <w:rFonts w:hint="eastAsia" w:ascii="宋体" w:hAnsi="宋体" w:cs="宋体"/>
                <w:sz w:val="24"/>
              </w:rPr>
            </w:pPr>
          </w:p>
        </w:tc>
        <w:tc>
          <w:tcPr>
            <w:tcW w:w="2371" w:type="dxa"/>
            <w:vAlign w:val="center"/>
          </w:tcPr>
          <w:p w14:paraId="10E0EC4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2A6C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2C7D2DB">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71C16D97">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628E2026">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8B978B6">
            <w:pPr>
              <w:adjustRightInd w:val="0"/>
              <w:snapToGrid w:val="0"/>
              <w:spacing w:line="360" w:lineRule="auto"/>
              <w:ind w:right="-10"/>
              <w:rPr>
                <w:rFonts w:hint="eastAsia" w:ascii="宋体" w:hAnsi="宋体" w:cs="宋体"/>
                <w:sz w:val="24"/>
              </w:rPr>
            </w:pPr>
          </w:p>
        </w:tc>
        <w:tc>
          <w:tcPr>
            <w:tcW w:w="2371" w:type="dxa"/>
            <w:vAlign w:val="center"/>
          </w:tcPr>
          <w:p w14:paraId="1C0AE833">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0F6A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8EEC8CC">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7E49856A">
            <w:pPr>
              <w:spacing w:after="50" w:line="360" w:lineRule="auto"/>
              <w:ind w:right="-10"/>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57336125">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544070D">
            <w:pPr>
              <w:adjustRightInd w:val="0"/>
              <w:snapToGrid w:val="0"/>
              <w:spacing w:line="360" w:lineRule="auto"/>
              <w:ind w:right="-10"/>
              <w:rPr>
                <w:rFonts w:hint="eastAsia" w:ascii="宋体" w:hAnsi="宋体" w:cs="宋体"/>
                <w:sz w:val="24"/>
              </w:rPr>
            </w:pPr>
          </w:p>
        </w:tc>
        <w:tc>
          <w:tcPr>
            <w:tcW w:w="2371" w:type="dxa"/>
            <w:vAlign w:val="center"/>
          </w:tcPr>
          <w:p w14:paraId="29EC79D3">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0EBC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95E886B">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2430BF0A">
            <w:pPr>
              <w:spacing w:after="50" w:line="360" w:lineRule="auto"/>
              <w:ind w:right="-10"/>
              <w:jc w:val="center"/>
              <w:rPr>
                <w:rFonts w:hint="eastAsia" w:ascii="宋体" w:hAnsi="宋体" w:cs="宋体"/>
                <w:sz w:val="24"/>
              </w:rPr>
            </w:pPr>
            <w:r>
              <w:rPr>
                <w:rFonts w:hint="eastAsia" w:ascii="宋体" w:hAnsi="宋体" w:cs="宋体"/>
                <w:bCs/>
                <w:sz w:val="24"/>
              </w:rPr>
              <w:t>服务期</w:t>
            </w:r>
          </w:p>
        </w:tc>
        <w:tc>
          <w:tcPr>
            <w:tcW w:w="1937" w:type="dxa"/>
            <w:vAlign w:val="center"/>
          </w:tcPr>
          <w:p w14:paraId="24096CA5">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9DC50DD">
            <w:pPr>
              <w:adjustRightInd w:val="0"/>
              <w:snapToGrid w:val="0"/>
              <w:spacing w:line="360" w:lineRule="auto"/>
              <w:ind w:right="-10"/>
              <w:rPr>
                <w:rFonts w:hint="eastAsia" w:ascii="宋体" w:hAnsi="宋体" w:cs="宋体"/>
                <w:sz w:val="24"/>
              </w:rPr>
            </w:pPr>
          </w:p>
        </w:tc>
        <w:tc>
          <w:tcPr>
            <w:tcW w:w="2371" w:type="dxa"/>
            <w:vAlign w:val="center"/>
          </w:tcPr>
          <w:p w14:paraId="725A69E3">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A12E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85A0FD5">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148EC580">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007D2533">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DDF9DE7">
            <w:pPr>
              <w:adjustRightInd w:val="0"/>
              <w:snapToGrid w:val="0"/>
              <w:spacing w:line="360" w:lineRule="auto"/>
              <w:ind w:right="-10"/>
              <w:rPr>
                <w:rFonts w:hint="eastAsia" w:ascii="宋体" w:hAnsi="宋体" w:cs="宋体"/>
                <w:sz w:val="24"/>
              </w:rPr>
            </w:pPr>
          </w:p>
        </w:tc>
        <w:tc>
          <w:tcPr>
            <w:tcW w:w="2371" w:type="dxa"/>
            <w:vAlign w:val="center"/>
          </w:tcPr>
          <w:p w14:paraId="0C11A92B">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1FAC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DA32CC4">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382B88C0">
            <w:pPr>
              <w:spacing w:after="50" w:line="360" w:lineRule="auto"/>
              <w:ind w:right="-10"/>
              <w:jc w:val="center"/>
              <w:rPr>
                <w:rFonts w:hint="eastAsia" w:ascii="宋体" w:hAnsi="宋体" w:cs="宋体"/>
                <w:sz w:val="24"/>
              </w:rPr>
            </w:pPr>
            <w:r>
              <w:rPr>
                <w:rFonts w:hint="eastAsia" w:ascii="宋体" w:hAnsi="宋体" w:cs="宋体"/>
                <w:sz w:val="24"/>
              </w:rPr>
              <w:t>服务技术要求</w:t>
            </w:r>
          </w:p>
        </w:tc>
        <w:tc>
          <w:tcPr>
            <w:tcW w:w="1937" w:type="dxa"/>
            <w:vAlign w:val="center"/>
          </w:tcPr>
          <w:p w14:paraId="16B4B95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D62316F">
            <w:pPr>
              <w:adjustRightInd w:val="0"/>
              <w:snapToGrid w:val="0"/>
              <w:spacing w:line="360" w:lineRule="auto"/>
              <w:ind w:right="-10"/>
              <w:rPr>
                <w:rFonts w:hint="eastAsia" w:ascii="宋体" w:hAnsi="宋体" w:cs="宋体"/>
                <w:sz w:val="24"/>
              </w:rPr>
            </w:pPr>
          </w:p>
        </w:tc>
        <w:tc>
          <w:tcPr>
            <w:tcW w:w="2371" w:type="dxa"/>
            <w:vAlign w:val="center"/>
          </w:tcPr>
          <w:p w14:paraId="2F0D5340">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85CE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064E750">
            <w:pPr>
              <w:adjustRightInd w:val="0"/>
              <w:snapToGrid w:val="0"/>
              <w:spacing w:line="360" w:lineRule="auto"/>
              <w:ind w:right="-10"/>
              <w:jc w:val="center"/>
              <w:rPr>
                <w:rFonts w:hint="eastAsia" w:ascii="宋体" w:hAnsi="宋体" w:cs="宋体"/>
                <w:sz w:val="24"/>
              </w:rPr>
            </w:pPr>
            <w:r>
              <w:rPr>
                <w:rFonts w:hint="eastAsia" w:ascii="宋体" w:hAnsi="宋体" w:cs="宋体"/>
                <w:sz w:val="24"/>
              </w:rPr>
              <w:t>11</w:t>
            </w:r>
          </w:p>
        </w:tc>
        <w:tc>
          <w:tcPr>
            <w:tcW w:w="2665" w:type="dxa"/>
            <w:vAlign w:val="center"/>
          </w:tcPr>
          <w:p w14:paraId="1D9BB40E">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214AE96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312E58A">
            <w:pPr>
              <w:adjustRightInd w:val="0"/>
              <w:snapToGrid w:val="0"/>
              <w:spacing w:line="360" w:lineRule="auto"/>
              <w:ind w:right="-10"/>
              <w:rPr>
                <w:rFonts w:hint="eastAsia" w:ascii="宋体" w:hAnsi="宋体" w:cs="宋体"/>
                <w:sz w:val="24"/>
              </w:rPr>
            </w:pPr>
          </w:p>
        </w:tc>
        <w:tc>
          <w:tcPr>
            <w:tcW w:w="2371" w:type="dxa"/>
            <w:vAlign w:val="center"/>
          </w:tcPr>
          <w:p w14:paraId="7709B2A0">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77C5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515A090">
            <w:pPr>
              <w:adjustRightInd w:val="0"/>
              <w:snapToGrid w:val="0"/>
              <w:spacing w:line="360" w:lineRule="auto"/>
              <w:ind w:right="-10"/>
              <w:jc w:val="center"/>
              <w:rPr>
                <w:rFonts w:hint="eastAsia" w:ascii="宋体" w:hAnsi="宋体" w:cs="宋体"/>
                <w:sz w:val="24"/>
              </w:rPr>
            </w:pPr>
            <w:r>
              <w:rPr>
                <w:rFonts w:hint="eastAsia" w:ascii="宋体" w:hAnsi="宋体" w:cs="宋体"/>
                <w:sz w:val="24"/>
              </w:rPr>
              <w:t>12</w:t>
            </w:r>
          </w:p>
        </w:tc>
        <w:tc>
          <w:tcPr>
            <w:tcW w:w="2665" w:type="dxa"/>
            <w:vAlign w:val="center"/>
          </w:tcPr>
          <w:p w14:paraId="12A3926F">
            <w:pPr>
              <w:spacing w:after="50" w:line="360" w:lineRule="auto"/>
              <w:ind w:right="-10"/>
              <w:jc w:val="center"/>
              <w:rPr>
                <w:rFonts w:hint="eastAsia" w:ascii="宋体" w:hAnsi="宋体" w:cs="宋体"/>
                <w:bCs/>
                <w:sz w:val="24"/>
              </w:rPr>
            </w:pPr>
          </w:p>
        </w:tc>
        <w:tc>
          <w:tcPr>
            <w:tcW w:w="1937" w:type="dxa"/>
            <w:vAlign w:val="center"/>
          </w:tcPr>
          <w:p w14:paraId="772D9C55">
            <w:pPr>
              <w:spacing w:after="50" w:line="360" w:lineRule="auto"/>
              <w:ind w:right="-10"/>
              <w:jc w:val="center"/>
              <w:rPr>
                <w:rFonts w:hint="eastAsia" w:ascii="宋体" w:hAnsi="宋体" w:cs="宋体"/>
                <w:sz w:val="24"/>
              </w:rPr>
            </w:pPr>
          </w:p>
        </w:tc>
        <w:tc>
          <w:tcPr>
            <w:tcW w:w="825" w:type="dxa"/>
            <w:vAlign w:val="center"/>
          </w:tcPr>
          <w:p w14:paraId="09EE8238">
            <w:pPr>
              <w:adjustRightInd w:val="0"/>
              <w:snapToGrid w:val="0"/>
              <w:spacing w:line="360" w:lineRule="auto"/>
              <w:ind w:right="-10"/>
              <w:rPr>
                <w:rFonts w:hint="eastAsia" w:ascii="宋体" w:hAnsi="宋体" w:cs="宋体"/>
                <w:sz w:val="24"/>
              </w:rPr>
            </w:pPr>
          </w:p>
        </w:tc>
        <w:tc>
          <w:tcPr>
            <w:tcW w:w="2371" w:type="dxa"/>
            <w:vAlign w:val="center"/>
          </w:tcPr>
          <w:p w14:paraId="3FF578D8">
            <w:pPr>
              <w:adjustRightInd w:val="0"/>
              <w:snapToGrid w:val="0"/>
              <w:spacing w:line="360" w:lineRule="auto"/>
              <w:ind w:right="-10"/>
              <w:jc w:val="center"/>
              <w:rPr>
                <w:rFonts w:hint="eastAsia" w:ascii="宋体" w:hAnsi="宋体" w:cs="宋体"/>
                <w:sz w:val="24"/>
              </w:rPr>
            </w:pPr>
          </w:p>
        </w:tc>
      </w:tr>
      <w:tr w14:paraId="6DA30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E5ABA69">
            <w:pPr>
              <w:adjustRightInd w:val="0"/>
              <w:snapToGrid w:val="0"/>
              <w:spacing w:line="360" w:lineRule="auto"/>
              <w:ind w:right="-10"/>
              <w:jc w:val="center"/>
              <w:rPr>
                <w:rFonts w:hint="eastAsia" w:ascii="宋体" w:hAnsi="宋体" w:cs="宋体"/>
                <w:sz w:val="24"/>
              </w:rPr>
            </w:pPr>
            <w:r>
              <w:rPr>
                <w:rFonts w:hint="eastAsia" w:ascii="宋体" w:hAnsi="宋体" w:cs="宋体"/>
                <w:sz w:val="24"/>
              </w:rPr>
              <w:t>13</w:t>
            </w:r>
          </w:p>
        </w:tc>
        <w:tc>
          <w:tcPr>
            <w:tcW w:w="2665" w:type="dxa"/>
            <w:vAlign w:val="center"/>
          </w:tcPr>
          <w:p w14:paraId="21059AE1">
            <w:pPr>
              <w:spacing w:after="50" w:line="360" w:lineRule="auto"/>
              <w:ind w:right="-10"/>
              <w:jc w:val="center"/>
              <w:rPr>
                <w:rFonts w:hint="eastAsia" w:ascii="宋体" w:hAnsi="宋体" w:cs="宋体"/>
                <w:sz w:val="24"/>
              </w:rPr>
            </w:pPr>
          </w:p>
        </w:tc>
        <w:tc>
          <w:tcPr>
            <w:tcW w:w="1937" w:type="dxa"/>
            <w:vAlign w:val="center"/>
          </w:tcPr>
          <w:p w14:paraId="514F253B">
            <w:pPr>
              <w:spacing w:after="50" w:line="360" w:lineRule="auto"/>
              <w:ind w:right="-10"/>
              <w:jc w:val="center"/>
              <w:rPr>
                <w:rFonts w:hint="eastAsia" w:ascii="宋体" w:hAnsi="宋体" w:cs="宋体"/>
                <w:sz w:val="24"/>
              </w:rPr>
            </w:pPr>
          </w:p>
        </w:tc>
        <w:tc>
          <w:tcPr>
            <w:tcW w:w="825" w:type="dxa"/>
            <w:vAlign w:val="center"/>
          </w:tcPr>
          <w:p w14:paraId="0B2EE4E5">
            <w:pPr>
              <w:adjustRightInd w:val="0"/>
              <w:snapToGrid w:val="0"/>
              <w:spacing w:line="360" w:lineRule="auto"/>
              <w:ind w:right="-10"/>
              <w:rPr>
                <w:rFonts w:hint="eastAsia" w:ascii="宋体" w:hAnsi="宋体" w:cs="宋体"/>
                <w:sz w:val="24"/>
              </w:rPr>
            </w:pPr>
          </w:p>
        </w:tc>
        <w:tc>
          <w:tcPr>
            <w:tcW w:w="2371" w:type="dxa"/>
            <w:vAlign w:val="center"/>
          </w:tcPr>
          <w:p w14:paraId="38472545">
            <w:pPr>
              <w:adjustRightInd w:val="0"/>
              <w:snapToGrid w:val="0"/>
              <w:spacing w:line="360" w:lineRule="auto"/>
              <w:ind w:right="-10"/>
              <w:jc w:val="center"/>
              <w:rPr>
                <w:rFonts w:hint="eastAsia" w:ascii="宋体" w:hAnsi="宋体" w:cs="宋体"/>
                <w:sz w:val="24"/>
              </w:rPr>
            </w:pPr>
          </w:p>
        </w:tc>
      </w:tr>
      <w:tr w14:paraId="30839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B92662F">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20445177">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7AEA984B">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53AC4992">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40A231D6">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9DCB472">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507B614">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72024D55">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038634B7">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77D0092B">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1D8D44F6">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3A1CA3EF">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26C5152B">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2145F016">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0D8A6849">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292E05D9">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1D51E0B8">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318C6861">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1286F030">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8CC7E69">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26583B10">
      <w:pPr>
        <w:spacing w:line="560" w:lineRule="exact"/>
        <w:ind w:firstLine="480" w:firstLineChars="200"/>
        <w:rPr>
          <w:rFonts w:hint="eastAsia"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53056BED">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292C9B92">
      <w:pPr>
        <w:spacing w:line="560" w:lineRule="exact"/>
        <w:ind w:firstLine="480" w:firstLineChars="200"/>
        <w:rPr>
          <w:rFonts w:hint="eastAsia" w:ascii="宋体" w:hAnsi="宋体" w:cs="宋体"/>
          <w:sz w:val="24"/>
          <w:lang w:val="zh-CN"/>
        </w:rPr>
      </w:pPr>
      <w:r>
        <w:rPr>
          <w:rFonts w:hint="eastAsia" w:ascii="宋体" w:hAnsi="宋体" w:cs="宋体"/>
          <w:sz w:val="24"/>
        </w:rPr>
        <w:t>21.5.1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r>
        <w:rPr>
          <w:rFonts w:hint="eastAsia" w:ascii="宋体" w:hAnsi="宋体" w:cs="宋体"/>
          <w:sz w:val="24"/>
        </w:rPr>
        <w:t>录</w:t>
      </w:r>
      <w:r>
        <w:rPr>
          <w:rFonts w:hint="eastAsia" w:ascii="宋体" w:hAnsi="宋体" w:cs="宋体"/>
          <w:sz w:val="24"/>
          <w:lang w:val="zh-CN"/>
        </w:rPr>
        <w:t>。</w:t>
      </w:r>
    </w:p>
    <w:p w14:paraId="4776010C">
      <w:pPr>
        <w:pStyle w:val="35"/>
        <w:ind w:firstLine="240"/>
        <w:rPr>
          <w:rFonts w:hint="eastAsia" w:ascii="宋体" w:hAnsi="宋体" w:cs="宋体"/>
          <w:sz w:val="24"/>
        </w:rPr>
      </w:pPr>
    </w:p>
    <w:p w14:paraId="16296FFC">
      <w:pPr>
        <w:spacing w:line="720" w:lineRule="auto"/>
        <w:jc w:val="center"/>
        <w:rPr>
          <w:rFonts w:hint="eastAsia" w:ascii="宋体" w:hAnsi="宋体" w:cs="宋体"/>
          <w:b/>
          <w:sz w:val="24"/>
        </w:rPr>
      </w:pPr>
      <w:r>
        <w:rPr>
          <w:rFonts w:hint="eastAsia" w:ascii="宋体" w:hAnsi="宋体" w:cs="宋体"/>
          <w:b/>
          <w:sz w:val="24"/>
        </w:rPr>
        <w:t>六、评定标准</w:t>
      </w:r>
    </w:p>
    <w:p w14:paraId="4E4841DE">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52C9B401">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F3146B4">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5C59E15C">
      <w:pPr>
        <w:pStyle w:val="18"/>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29AB961C">
      <w:pPr>
        <w:spacing w:line="360" w:lineRule="auto"/>
        <w:ind w:right="-92" w:rightChars="-44"/>
        <w:rPr>
          <w:rFonts w:hint="eastAsia" w:ascii="宋体" w:hAnsi="宋体" w:cs="宋体"/>
          <w:sz w:val="24"/>
        </w:rPr>
      </w:pPr>
      <w:r>
        <w:rPr>
          <w:rFonts w:hint="eastAsia" w:ascii="宋体" w:hAnsi="宋体" w:cs="宋体"/>
          <w:sz w:val="24"/>
        </w:rPr>
        <w:t>评标方法：</w:t>
      </w:r>
    </w:p>
    <w:tbl>
      <w:tblPr>
        <w:tblStyle w:val="27"/>
        <w:tblW w:w="4997"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547"/>
        <w:gridCol w:w="1819"/>
        <w:gridCol w:w="4132"/>
        <w:gridCol w:w="1558"/>
      </w:tblGrid>
      <w:tr w14:paraId="7FD408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854" w:type="pct"/>
            <w:tcBorders>
              <w:left w:val="single" w:color="auto" w:sz="4" w:space="0"/>
            </w:tcBorders>
            <w:vAlign w:val="center"/>
          </w:tcPr>
          <w:p w14:paraId="12CB211D">
            <w:pPr>
              <w:spacing w:line="360" w:lineRule="auto"/>
              <w:rPr>
                <w:rFonts w:hint="eastAsia" w:ascii="宋体" w:hAnsi="宋体" w:eastAsia="宋体" w:cs="宋体"/>
                <w:sz w:val="24"/>
              </w:rPr>
            </w:pPr>
            <w:r>
              <w:rPr>
                <w:rFonts w:hint="eastAsia" w:ascii="宋体" w:hAnsi="宋体" w:eastAsia="宋体" w:cs="宋体"/>
                <w:b/>
                <w:color w:val="000000"/>
                <w:sz w:val="24"/>
              </w:rPr>
              <w:t>评分指标</w:t>
            </w:r>
          </w:p>
        </w:tc>
        <w:tc>
          <w:tcPr>
            <w:tcW w:w="1004" w:type="pct"/>
            <w:vAlign w:val="center"/>
          </w:tcPr>
          <w:p w14:paraId="59703A15">
            <w:pPr>
              <w:spacing w:line="360" w:lineRule="auto"/>
              <w:jc w:val="center"/>
              <w:rPr>
                <w:rFonts w:hint="eastAsia" w:ascii="宋体" w:hAnsi="宋体" w:eastAsia="宋体" w:cs="宋体"/>
                <w:sz w:val="24"/>
              </w:rPr>
            </w:pPr>
            <w:r>
              <w:rPr>
                <w:rFonts w:hint="eastAsia" w:ascii="宋体" w:hAnsi="宋体" w:eastAsia="宋体" w:cs="宋体"/>
                <w:b/>
                <w:color w:val="000000"/>
                <w:sz w:val="24"/>
              </w:rPr>
              <w:t>分值</w:t>
            </w:r>
          </w:p>
        </w:tc>
        <w:tc>
          <w:tcPr>
            <w:tcW w:w="2281" w:type="pct"/>
            <w:tcBorders>
              <w:right w:val="single" w:color="auto" w:sz="4" w:space="0"/>
            </w:tcBorders>
            <w:vAlign w:val="center"/>
          </w:tcPr>
          <w:p w14:paraId="6EC81366">
            <w:pPr>
              <w:spacing w:line="360" w:lineRule="auto"/>
              <w:jc w:val="center"/>
              <w:rPr>
                <w:rFonts w:hint="eastAsia" w:ascii="宋体" w:hAnsi="宋体" w:eastAsia="宋体" w:cs="宋体"/>
                <w:sz w:val="24"/>
              </w:rPr>
            </w:pPr>
            <w:r>
              <w:rPr>
                <w:rFonts w:hint="eastAsia" w:ascii="宋体" w:hAnsi="宋体" w:eastAsia="宋体" w:cs="宋体"/>
                <w:b/>
                <w:color w:val="000000"/>
                <w:sz w:val="24"/>
              </w:rPr>
              <w:t>指标说明及评分标准</w:t>
            </w:r>
          </w:p>
        </w:tc>
        <w:tc>
          <w:tcPr>
            <w:tcW w:w="860" w:type="pct"/>
            <w:tcBorders>
              <w:left w:val="single" w:color="auto" w:sz="4" w:space="0"/>
            </w:tcBorders>
            <w:vAlign w:val="center"/>
          </w:tcPr>
          <w:p w14:paraId="22CEE8AB">
            <w:pPr>
              <w:spacing w:line="360" w:lineRule="auto"/>
              <w:jc w:val="center"/>
              <w:rPr>
                <w:rFonts w:hint="eastAsia" w:ascii="宋体" w:hAnsi="宋体" w:eastAsia="宋体" w:cs="宋体"/>
                <w:b/>
                <w:color w:val="000000"/>
                <w:sz w:val="24"/>
              </w:rPr>
            </w:pPr>
            <w:r>
              <w:rPr>
                <w:rFonts w:hint="eastAsia" w:ascii="宋体" w:hAnsi="宋体" w:eastAsia="宋体" w:cs="宋体"/>
                <w:b/>
                <w:color w:val="000000"/>
                <w:sz w:val="24"/>
              </w:rPr>
              <w:t>评分依据</w:t>
            </w:r>
          </w:p>
        </w:tc>
      </w:tr>
      <w:tr w14:paraId="7E360C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854" w:type="pct"/>
            <w:tcBorders>
              <w:left w:val="single" w:color="auto" w:sz="4" w:space="0"/>
            </w:tcBorders>
            <w:vAlign w:val="center"/>
          </w:tcPr>
          <w:p w14:paraId="0FC698C6">
            <w:pPr>
              <w:spacing w:after="50" w:line="360" w:lineRule="auto"/>
              <w:ind w:right="-10"/>
              <w:jc w:val="left"/>
              <w:rPr>
                <w:rFonts w:hint="eastAsia" w:ascii="宋体" w:hAnsi="宋体" w:eastAsia="宋体" w:cs="宋体"/>
                <w:sz w:val="24"/>
              </w:rPr>
            </w:pPr>
            <w:r>
              <w:rPr>
                <w:rFonts w:hint="eastAsia" w:ascii="宋体" w:hAnsi="宋体" w:eastAsia="宋体" w:cs="宋体"/>
                <w:color w:val="000000"/>
                <w:sz w:val="24"/>
              </w:rPr>
              <w:t>磋商报价（10分）</w:t>
            </w:r>
          </w:p>
        </w:tc>
        <w:tc>
          <w:tcPr>
            <w:tcW w:w="1004" w:type="pct"/>
            <w:vAlign w:val="center"/>
          </w:tcPr>
          <w:p w14:paraId="7BF1FA41">
            <w:pPr>
              <w:spacing w:after="50" w:line="360" w:lineRule="auto"/>
              <w:ind w:right="-10"/>
              <w:jc w:val="left"/>
              <w:rPr>
                <w:rFonts w:hint="eastAsia" w:ascii="宋体" w:hAnsi="宋体" w:eastAsia="宋体" w:cs="宋体"/>
                <w:sz w:val="24"/>
              </w:rPr>
            </w:pPr>
            <w:r>
              <w:rPr>
                <w:rFonts w:hint="eastAsia" w:ascii="宋体" w:hAnsi="宋体" w:eastAsia="宋体" w:cs="宋体"/>
                <w:color w:val="000000"/>
                <w:sz w:val="24"/>
              </w:rPr>
              <w:t>报价（10分）</w:t>
            </w:r>
          </w:p>
        </w:tc>
        <w:tc>
          <w:tcPr>
            <w:tcW w:w="3141" w:type="pct"/>
            <w:gridSpan w:val="2"/>
            <w:vAlign w:val="center"/>
          </w:tcPr>
          <w:p w14:paraId="6E80D03A">
            <w:pPr>
              <w:tabs>
                <w:tab w:val="left" w:pos="5130"/>
              </w:tabs>
              <w:adjustRightInd w:val="0"/>
              <w:snapToGrid w:val="0"/>
              <w:spacing w:after="50" w:line="360" w:lineRule="auto"/>
              <w:ind w:right="-10"/>
              <w:jc w:val="left"/>
              <w:rPr>
                <w:rFonts w:hint="eastAsia" w:ascii="宋体" w:hAnsi="宋体" w:eastAsia="宋体" w:cs="宋体"/>
                <w:color w:val="000000"/>
                <w:sz w:val="24"/>
              </w:rPr>
            </w:pPr>
            <w:r>
              <w:rPr>
                <w:rFonts w:hint="eastAsia" w:ascii="宋体" w:hAnsi="宋体" w:eastAsia="宋体" w:cs="宋体"/>
                <w:color w:val="000000"/>
                <w:sz w:val="24"/>
              </w:rPr>
              <w:t>价格分应当采用低价优先法计算，即满足磋商文件要求且磋商价格最低的磋商报价为磋商基准价，其价格分为满分。其他供应商的价格分统一按照下列公式计算：</w:t>
            </w:r>
          </w:p>
          <w:p w14:paraId="7317FCF4">
            <w:pPr>
              <w:tabs>
                <w:tab w:val="left" w:pos="5130"/>
              </w:tabs>
              <w:adjustRightInd w:val="0"/>
              <w:snapToGrid w:val="0"/>
              <w:spacing w:after="50" w:line="360" w:lineRule="auto"/>
              <w:ind w:right="-10"/>
              <w:jc w:val="left"/>
              <w:rPr>
                <w:rFonts w:hint="eastAsia" w:ascii="宋体" w:hAnsi="宋体" w:eastAsia="宋体" w:cs="宋体"/>
                <w:color w:val="000000"/>
                <w:sz w:val="24"/>
              </w:rPr>
            </w:pPr>
            <w:r>
              <w:rPr>
                <w:rFonts w:hint="eastAsia" w:ascii="宋体" w:hAnsi="宋体" w:eastAsia="宋体" w:cs="宋体"/>
                <w:color w:val="000000"/>
                <w:sz w:val="24"/>
              </w:rPr>
              <w:t>　　磋商报价得分=(磋商基准价／磋商报价)×10</w:t>
            </w:r>
          </w:p>
          <w:p w14:paraId="4BADA977">
            <w:pPr>
              <w:tabs>
                <w:tab w:val="left" w:pos="5130"/>
              </w:tabs>
              <w:adjustRightInd w:val="0"/>
              <w:snapToGrid w:val="0"/>
              <w:spacing w:after="50" w:line="360" w:lineRule="auto"/>
              <w:ind w:right="-10"/>
              <w:jc w:val="left"/>
              <w:rPr>
                <w:rFonts w:hint="eastAsia" w:ascii="宋体" w:hAnsi="宋体" w:eastAsia="宋体" w:cs="宋体"/>
                <w:color w:val="000000"/>
                <w:sz w:val="24"/>
              </w:rPr>
            </w:pPr>
            <w:r>
              <w:rPr>
                <w:rFonts w:hint="eastAsia" w:ascii="宋体" w:hAnsi="宋体" w:eastAsia="宋体" w:cs="宋体"/>
                <w:color w:val="000000"/>
                <w:sz w:val="24"/>
              </w:rPr>
              <w:t>注：价格分计算保留小数点后二位。</w:t>
            </w:r>
          </w:p>
          <w:p w14:paraId="4E82B456">
            <w:pPr>
              <w:autoSpaceDE w:val="0"/>
              <w:autoSpaceDN w:val="0"/>
              <w:adjustRightInd w:val="0"/>
              <w:spacing w:after="50" w:line="360" w:lineRule="auto"/>
              <w:ind w:right="-21" w:rightChars="-10"/>
              <w:jc w:val="left"/>
              <w:rPr>
                <w:rFonts w:hint="eastAsia" w:ascii="宋体" w:hAnsi="宋体" w:eastAsia="宋体" w:cs="宋体"/>
                <w:color w:val="000000"/>
                <w:sz w:val="24"/>
              </w:rPr>
            </w:pPr>
            <w:r>
              <w:rPr>
                <w:rFonts w:hint="eastAsia" w:ascii="宋体" w:hAnsi="宋体" w:eastAsia="宋体" w:cs="宋体"/>
                <w:color w:val="000000"/>
                <w:sz w:val="24"/>
              </w:rPr>
              <w:t>根据财政部、工信部关于印发《政府采购促进中小企业发展管理办法》的通知（财库〔2020〕46号 ）文件规定：</w:t>
            </w:r>
          </w:p>
          <w:p w14:paraId="319395FD">
            <w:pPr>
              <w:autoSpaceDE w:val="0"/>
              <w:autoSpaceDN w:val="0"/>
              <w:adjustRightInd w:val="0"/>
              <w:spacing w:after="50" w:line="360" w:lineRule="auto"/>
              <w:ind w:right="-21" w:rightChars="-10"/>
              <w:jc w:val="left"/>
              <w:rPr>
                <w:rFonts w:hint="eastAsia" w:ascii="宋体" w:hAnsi="宋体" w:eastAsia="宋体" w:cs="宋体"/>
                <w:color w:val="000000"/>
                <w:sz w:val="24"/>
              </w:rPr>
            </w:pPr>
            <w:r>
              <w:rPr>
                <w:rFonts w:hint="eastAsia" w:ascii="宋体" w:hAnsi="宋体" w:eastAsia="宋体" w:cs="宋体"/>
                <w:color w:val="000000"/>
                <w:sz w:val="24"/>
              </w:rPr>
              <w:t>（1）对小微企业报价给予20%扣除，请按照《政府采购促进中小企业发展管理办法》要求提供中小企业声明函。</w:t>
            </w:r>
          </w:p>
          <w:p w14:paraId="0F8B2FC5">
            <w:pPr>
              <w:autoSpaceDE w:val="0"/>
              <w:autoSpaceDN w:val="0"/>
              <w:adjustRightInd w:val="0"/>
              <w:spacing w:after="50" w:line="360" w:lineRule="auto"/>
              <w:ind w:right="-21" w:rightChars="-10"/>
              <w:jc w:val="left"/>
              <w:rPr>
                <w:rFonts w:hint="eastAsia" w:ascii="宋体" w:hAnsi="宋体" w:eastAsia="宋体" w:cs="宋体"/>
                <w:color w:val="000000"/>
                <w:sz w:val="24"/>
              </w:rPr>
            </w:pPr>
            <w:r>
              <w:rPr>
                <w:rFonts w:hint="eastAsia" w:ascii="宋体" w:hAnsi="宋体" w:eastAsia="宋体" w:cs="宋体"/>
                <w:color w:val="000000"/>
                <w:sz w:val="24"/>
              </w:rPr>
              <w:t>（2）关于监狱企业：视同小微企业。须提供由省级以上监狱管理局、戒毒管理局（含新疆生产建设兵团）出具的属于监狱企业的证明文件，否则不考虑价格扣除。</w:t>
            </w:r>
          </w:p>
          <w:p w14:paraId="7B7D2963">
            <w:pPr>
              <w:autoSpaceDE w:val="0"/>
              <w:autoSpaceDN w:val="0"/>
              <w:adjustRightInd w:val="0"/>
              <w:spacing w:after="50" w:line="360" w:lineRule="auto"/>
              <w:ind w:right="-21" w:rightChars="-10"/>
              <w:jc w:val="left"/>
              <w:rPr>
                <w:rFonts w:hint="eastAsia" w:ascii="宋体" w:hAnsi="宋体" w:eastAsia="宋体" w:cs="宋体"/>
                <w:color w:val="000000"/>
                <w:sz w:val="24"/>
              </w:rPr>
            </w:pPr>
            <w:r>
              <w:rPr>
                <w:rFonts w:hint="eastAsia" w:ascii="宋体" w:hAnsi="宋体" w:eastAsia="宋体" w:cs="宋体"/>
                <w:color w:val="000000"/>
                <w:sz w:val="24"/>
              </w:rPr>
              <w:t>（3）关于残疾人福利性单位：视同小微企业。须提供完整的“残疾人福利性单位声明函”，否则在价格评审时不予考虑价格扣除。残疾人福利性单位属于小型、微型企业的，不重复享受政策。</w:t>
            </w:r>
          </w:p>
          <w:p w14:paraId="33C65B58">
            <w:pPr>
              <w:spacing w:after="50" w:line="360" w:lineRule="auto"/>
              <w:ind w:right="-10"/>
              <w:jc w:val="left"/>
              <w:rPr>
                <w:rFonts w:hint="eastAsia" w:ascii="宋体" w:hAnsi="宋体" w:eastAsia="宋体" w:cs="宋体"/>
                <w:sz w:val="24"/>
              </w:rPr>
            </w:pPr>
            <w:r>
              <w:rPr>
                <w:rFonts w:hint="eastAsia" w:ascii="宋体" w:hAnsi="宋体" w:eastAsia="宋体" w:cs="宋体"/>
                <w:color w:val="000000"/>
                <w:sz w:val="24"/>
              </w:rPr>
              <w:t>（4）没有提供有效证明材料的供应商将被视为不接受投标总价的扣除，用原投标总价参与评审。</w:t>
            </w:r>
          </w:p>
        </w:tc>
      </w:tr>
      <w:tr w14:paraId="3E2541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12" w:hRule="atLeast"/>
          <w:jc w:val="center"/>
        </w:trPr>
        <w:tc>
          <w:tcPr>
            <w:tcW w:w="854" w:type="pct"/>
            <w:vMerge w:val="restart"/>
            <w:tcBorders>
              <w:left w:val="single" w:color="auto" w:sz="4" w:space="0"/>
            </w:tcBorders>
            <w:vAlign w:val="center"/>
          </w:tcPr>
          <w:p w14:paraId="6160184A">
            <w:pPr>
              <w:autoSpaceDE w:val="0"/>
              <w:autoSpaceDN w:val="0"/>
              <w:adjustRightInd w:val="0"/>
              <w:spacing w:after="50" w:line="360" w:lineRule="auto"/>
              <w:ind w:right="-21" w:rightChars="-10"/>
              <w:jc w:val="left"/>
              <w:rPr>
                <w:rFonts w:hint="eastAsia" w:ascii="宋体" w:hAnsi="宋体" w:eastAsia="宋体" w:cs="宋体"/>
                <w:sz w:val="24"/>
              </w:rPr>
            </w:pPr>
            <w:r>
              <w:rPr>
                <w:rFonts w:hint="eastAsia" w:ascii="宋体" w:hAnsi="宋体" w:eastAsia="宋体" w:cs="宋体"/>
                <w:color w:val="000000"/>
                <w:sz w:val="24"/>
              </w:rPr>
              <w:t>技术部分（45分）</w:t>
            </w:r>
          </w:p>
        </w:tc>
        <w:tc>
          <w:tcPr>
            <w:tcW w:w="1004" w:type="pct"/>
            <w:tcBorders>
              <w:bottom w:val="single" w:color="auto" w:sz="4" w:space="0"/>
              <w:right w:val="single" w:color="auto" w:sz="4" w:space="0"/>
            </w:tcBorders>
            <w:vAlign w:val="center"/>
          </w:tcPr>
          <w:p w14:paraId="457FD9A0">
            <w:pPr>
              <w:autoSpaceDE w:val="0"/>
              <w:autoSpaceDN w:val="0"/>
              <w:adjustRightInd w:val="0"/>
              <w:spacing w:after="50" w:line="360" w:lineRule="auto"/>
              <w:ind w:right="-21" w:rightChars="-10"/>
              <w:jc w:val="left"/>
              <w:rPr>
                <w:rFonts w:hint="eastAsia" w:ascii="宋体" w:hAnsi="宋体" w:eastAsia="宋体" w:cs="宋体"/>
                <w:sz w:val="24"/>
              </w:rPr>
            </w:pPr>
            <w:r>
              <w:rPr>
                <w:rFonts w:hint="eastAsia" w:ascii="宋体" w:hAnsi="宋体" w:eastAsia="宋体" w:cs="宋体"/>
                <w:sz w:val="24"/>
              </w:rPr>
              <w:t>管理方案（6分）</w:t>
            </w:r>
          </w:p>
        </w:tc>
        <w:tc>
          <w:tcPr>
            <w:tcW w:w="3141" w:type="pct"/>
            <w:gridSpan w:val="2"/>
            <w:tcBorders>
              <w:left w:val="single" w:color="auto" w:sz="4" w:space="0"/>
              <w:bottom w:val="single" w:color="auto" w:sz="4" w:space="0"/>
            </w:tcBorders>
            <w:vAlign w:val="center"/>
          </w:tcPr>
          <w:p w14:paraId="34570E55">
            <w:pPr>
              <w:tabs>
                <w:tab w:val="left" w:pos="5130"/>
              </w:tabs>
              <w:adjustRightInd w:val="0"/>
              <w:snapToGrid w:val="0"/>
              <w:spacing w:after="50" w:line="360" w:lineRule="auto"/>
              <w:ind w:right="-10"/>
              <w:jc w:val="left"/>
              <w:rPr>
                <w:rFonts w:hint="eastAsia" w:ascii="宋体" w:hAnsi="宋体" w:eastAsia="宋体" w:cs="宋体"/>
                <w:sz w:val="24"/>
              </w:rPr>
            </w:pPr>
            <w:r>
              <w:rPr>
                <w:rFonts w:hint="eastAsia" w:ascii="宋体" w:hAnsi="宋体" w:eastAsia="宋体" w:cs="宋体"/>
                <w:sz w:val="24"/>
              </w:rPr>
              <w:t>投标人提供管理方案，包括但不限于：管理机构、物业管理制度、其他管理制度、内部管理机制等，全部提供得6分，缺项或不提供不得分。</w:t>
            </w:r>
          </w:p>
        </w:tc>
      </w:tr>
      <w:tr w14:paraId="4050C9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12" w:hRule="atLeast"/>
          <w:jc w:val="center"/>
        </w:trPr>
        <w:tc>
          <w:tcPr>
            <w:tcW w:w="854" w:type="pct"/>
            <w:vMerge w:val="continue"/>
            <w:tcBorders>
              <w:left w:val="single" w:color="auto" w:sz="4" w:space="0"/>
            </w:tcBorders>
            <w:vAlign w:val="center"/>
          </w:tcPr>
          <w:p w14:paraId="06E49210">
            <w:pPr>
              <w:autoSpaceDE w:val="0"/>
              <w:autoSpaceDN w:val="0"/>
              <w:adjustRightInd w:val="0"/>
              <w:spacing w:after="50" w:line="360" w:lineRule="auto"/>
              <w:ind w:right="-21" w:rightChars="-10"/>
              <w:jc w:val="left"/>
              <w:rPr>
                <w:rFonts w:hint="eastAsia" w:ascii="宋体" w:hAnsi="宋体" w:eastAsia="宋体" w:cs="宋体"/>
                <w:color w:val="000000"/>
                <w:sz w:val="24"/>
              </w:rPr>
            </w:pPr>
          </w:p>
        </w:tc>
        <w:tc>
          <w:tcPr>
            <w:tcW w:w="1004" w:type="pct"/>
            <w:tcBorders>
              <w:bottom w:val="single" w:color="auto" w:sz="4" w:space="0"/>
              <w:right w:val="single" w:color="auto" w:sz="4" w:space="0"/>
            </w:tcBorders>
            <w:vAlign w:val="center"/>
          </w:tcPr>
          <w:p w14:paraId="6ED4FFA0">
            <w:pPr>
              <w:autoSpaceDE w:val="0"/>
              <w:autoSpaceDN w:val="0"/>
              <w:adjustRightInd w:val="0"/>
              <w:spacing w:after="50" w:line="360" w:lineRule="auto"/>
              <w:ind w:right="-21" w:rightChars="-10"/>
              <w:jc w:val="left"/>
              <w:rPr>
                <w:rFonts w:hint="eastAsia" w:ascii="宋体" w:hAnsi="宋体" w:eastAsia="宋体" w:cs="宋体"/>
                <w:sz w:val="24"/>
              </w:rPr>
            </w:pPr>
            <w:r>
              <w:rPr>
                <w:rFonts w:hint="eastAsia" w:ascii="宋体" w:hAnsi="宋体" w:eastAsia="宋体" w:cs="宋体"/>
                <w:sz w:val="24"/>
              </w:rPr>
              <w:t xml:space="preserve">作业服务方案（6分） </w:t>
            </w:r>
          </w:p>
        </w:tc>
        <w:tc>
          <w:tcPr>
            <w:tcW w:w="3141" w:type="pct"/>
            <w:gridSpan w:val="2"/>
            <w:tcBorders>
              <w:left w:val="single" w:color="auto" w:sz="4" w:space="0"/>
              <w:bottom w:val="single" w:color="auto" w:sz="4" w:space="0"/>
            </w:tcBorders>
            <w:vAlign w:val="center"/>
          </w:tcPr>
          <w:p w14:paraId="2E83A65E">
            <w:pPr>
              <w:tabs>
                <w:tab w:val="left" w:pos="5130"/>
              </w:tabs>
              <w:adjustRightInd w:val="0"/>
              <w:snapToGrid w:val="0"/>
              <w:spacing w:after="50" w:line="360" w:lineRule="auto"/>
              <w:ind w:right="-10"/>
              <w:jc w:val="left"/>
              <w:rPr>
                <w:rFonts w:hint="eastAsia" w:ascii="宋体" w:hAnsi="宋体" w:eastAsia="宋体" w:cs="宋体"/>
                <w:sz w:val="24"/>
              </w:rPr>
            </w:pPr>
            <w:r>
              <w:rPr>
                <w:rFonts w:hint="eastAsia" w:ascii="宋体" w:hAnsi="宋体" w:eastAsia="宋体" w:cs="宋体"/>
                <w:sz w:val="24"/>
              </w:rPr>
              <w:t>投标人提供作业服务方案，包括但不限于：物业作业组织方案及流程、作业时间安排、作业设备投入、进退场交接措施等，全部提供得6分，缺项或不提供不得分。</w:t>
            </w:r>
          </w:p>
        </w:tc>
      </w:tr>
      <w:tr w14:paraId="4B4A02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12" w:hRule="atLeast"/>
          <w:jc w:val="center"/>
        </w:trPr>
        <w:tc>
          <w:tcPr>
            <w:tcW w:w="854" w:type="pct"/>
            <w:vMerge w:val="continue"/>
            <w:tcBorders>
              <w:left w:val="single" w:color="auto" w:sz="4" w:space="0"/>
            </w:tcBorders>
            <w:vAlign w:val="center"/>
          </w:tcPr>
          <w:p w14:paraId="6D66868A">
            <w:pPr>
              <w:autoSpaceDE w:val="0"/>
              <w:autoSpaceDN w:val="0"/>
              <w:adjustRightInd w:val="0"/>
              <w:spacing w:after="50" w:line="360" w:lineRule="auto"/>
              <w:ind w:right="-21" w:rightChars="-10"/>
              <w:jc w:val="left"/>
              <w:rPr>
                <w:rFonts w:hint="eastAsia" w:ascii="宋体" w:hAnsi="宋体" w:eastAsia="宋体" w:cs="宋体"/>
                <w:color w:val="000000"/>
                <w:sz w:val="24"/>
              </w:rPr>
            </w:pPr>
          </w:p>
        </w:tc>
        <w:tc>
          <w:tcPr>
            <w:tcW w:w="1004" w:type="pct"/>
            <w:tcBorders>
              <w:bottom w:val="single" w:color="auto" w:sz="4" w:space="0"/>
              <w:right w:val="single" w:color="auto" w:sz="4" w:space="0"/>
            </w:tcBorders>
            <w:vAlign w:val="center"/>
          </w:tcPr>
          <w:p w14:paraId="710D5A55">
            <w:pPr>
              <w:autoSpaceDE w:val="0"/>
              <w:autoSpaceDN w:val="0"/>
              <w:adjustRightInd w:val="0"/>
              <w:spacing w:after="50" w:line="360" w:lineRule="auto"/>
              <w:ind w:right="-21" w:rightChars="-10"/>
              <w:jc w:val="left"/>
              <w:rPr>
                <w:rFonts w:hint="eastAsia" w:ascii="宋体" w:hAnsi="宋体" w:eastAsia="宋体" w:cs="宋体"/>
                <w:sz w:val="24"/>
              </w:rPr>
            </w:pPr>
            <w:r>
              <w:rPr>
                <w:rFonts w:hint="eastAsia" w:ascii="宋体" w:hAnsi="宋体" w:eastAsia="宋体" w:cs="宋体"/>
                <w:sz w:val="24"/>
              </w:rPr>
              <w:t>人员待遇、培训及管理计划（6分）</w:t>
            </w:r>
          </w:p>
        </w:tc>
        <w:tc>
          <w:tcPr>
            <w:tcW w:w="3141" w:type="pct"/>
            <w:gridSpan w:val="2"/>
            <w:tcBorders>
              <w:left w:val="single" w:color="auto" w:sz="4" w:space="0"/>
              <w:bottom w:val="single" w:color="auto" w:sz="4" w:space="0"/>
            </w:tcBorders>
            <w:vAlign w:val="center"/>
          </w:tcPr>
          <w:p w14:paraId="36E55843">
            <w:pPr>
              <w:tabs>
                <w:tab w:val="left" w:pos="5130"/>
              </w:tabs>
              <w:adjustRightInd w:val="0"/>
              <w:snapToGrid w:val="0"/>
              <w:spacing w:after="50" w:line="360" w:lineRule="auto"/>
              <w:ind w:right="-10"/>
              <w:jc w:val="left"/>
              <w:rPr>
                <w:rFonts w:hint="eastAsia" w:ascii="宋体" w:hAnsi="宋体" w:eastAsia="宋体" w:cs="宋体"/>
                <w:sz w:val="24"/>
              </w:rPr>
            </w:pPr>
            <w:r>
              <w:rPr>
                <w:rFonts w:hint="eastAsia" w:ascii="宋体" w:hAnsi="宋体" w:eastAsia="宋体" w:cs="宋体"/>
                <w:sz w:val="24"/>
              </w:rPr>
              <w:t>投标人提供详细的人员待遇、培训计划、管理计划等，全部提供得6分，缺项或不提供不得分。</w:t>
            </w:r>
          </w:p>
        </w:tc>
      </w:tr>
      <w:tr w14:paraId="7A52CD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12" w:hRule="atLeast"/>
          <w:jc w:val="center"/>
        </w:trPr>
        <w:tc>
          <w:tcPr>
            <w:tcW w:w="854" w:type="pct"/>
            <w:vMerge w:val="continue"/>
            <w:tcBorders>
              <w:left w:val="single" w:color="auto" w:sz="4" w:space="0"/>
            </w:tcBorders>
            <w:vAlign w:val="center"/>
          </w:tcPr>
          <w:p w14:paraId="4CA914F3">
            <w:pPr>
              <w:autoSpaceDE w:val="0"/>
              <w:autoSpaceDN w:val="0"/>
              <w:adjustRightInd w:val="0"/>
              <w:spacing w:after="50" w:line="360" w:lineRule="auto"/>
              <w:ind w:right="-21" w:rightChars="-10"/>
              <w:jc w:val="left"/>
              <w:rPr>
                <w:rFonts w:hint="eastAsia" w:ascii="宋体" w:hAnsi="宋体" w:eastAsia="宋体" w:cs="宋体"/>
                <w:color w:val="000000"/>
                <w:sz w:val="24"/>
              </w:rPr>
            </w:pPr>
          </w:p>
        </w:tc>
        <w:tc>
          <w:tcPr>
            <w:tcW w:w="1004" w:type="pct"/>
            <w:tcBorders>
              <w:bottom w:val="single" w:color="auto" w:sz="4" w:space="0"/>
              <w:right w:val="single" w:color="auto" w:sz="4" w:space="0"/>
            </w:tcBorders>
            <w:vAlign w:val="center"/>
          </w:tcPr>
          <w:p w14:paraId="7A5B430F">
            <w:pPr>
              <w:autoSpaceDE w:val="0"/>
              <w:autoSpaceDN w:val="0"/>
              <w:adjustRightInd w:val="0"/>
              <w:spacing w:after="50" w:line="360" w:lineRule="auto"/>
              <w:ind w:right="-21" w:rightChars="-10"/>
              <w:jc w:val="left"/>
              <w:rPr>
                <w:rFonts w:hint="eastAsia" w:ascii="宋体" w:hAnsi="宋体" w:eastAsia="宋体" w:cs="宋体"/>
                <w:sz w:val="24"/>
              </w:rPr>
            </w:pPr>
            <w:r>
              <w:rPr>
                <w:rFonts w:hint="eastAsia" w:ascii="宋体" w:hAnsi="宋体" w:eastAsia="宋体" w:cs="宋体"/>
                <w:sz w:val="24"/>
              </w:rPr>
              <w:t>文明作业保障措施（6分）</w:t>
            </w:r>
          </w:p>
        </w:tc>
        <w:tc>
          <w:tcPr>
            <w:tcW w:w="3141" w:type="pct"/>
            <w:gridSpan w:val="2"/>
            <w:tcBorders>
              <w:left w:val="single" w:color="auto" w:sz="4" w:space="0"/>
              <w:bottom w:val="single" w:color="auto" w:sz="4" w:space="0"/>
            </w:tcBorders>
            <w:vAlign w:val="center"/>
          </w:tcPr>
          <w:p w14:paraId="7BFB8C29">
            <w:pPr>
              <w:tabs>
                <w:tab w:val="left" w:pos="5130"/>
              </w:tabs>
              <w:adjustRightInd w:val="0"/>
              <w:snapToGrid w:val="0"/>
              <w:spacing w:after="50" w:line="360" w:lineRule="auto"/>
              <w:ind w:right="-10"/>
              <w:jc w:val="left"/>
              <w:rPr>
                <w:rFonts w:hint="eastAsia" w:ascii="宋体" w:hAnsi="宋体" w:eastAsia="宋体" w:cs="宋体"/>
                <w:sz w:val="24"/>
              </w:rPr>
            </w:pPr>
            <w:r>
              <w:rPr>
                <w:rFonts w:hint="eastAsia" w:ascii="宋体" w:hAnsi="宋体" w:eastAsia="宋体" w:cs="宋体"/>
                <w:sz w:val="24"/>
              </w:rPr>
              <w:t>投标人提供详细的文明作业实施方案、文明作业保障措施等，全部提供得6分，缺项或不提供不得分。</w:t>
            </w:r>
          </w:p>
        </w:tc>
      </w:tr>
      <w:tr w14:paraId="76CD86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12" w:hRule="atLeast"/>
          <w:jc w:val="center"/>
        </w:trPr>
        <w:tc>
          <w:tcPr>
            <w:tcW w:w="854" w:type="pct"/>
            <w:vMerge w:val="continue"/>
            <w:tcBorders>
              <w:left w:val="single" w:color="auto" w:sz="4" w:space="0"/>
            </w:tcBorders>
            <w:vAlign w:val="center"/>
          </w:tcPr>
          <w:p w14:paraId="17DC71BF">
            <w:pPr>
              <w:autoSpaceDE w:val="0"/>
              <w:autoSpaceDN w:val="0"/>
              <w:adjustRightInd w:val="0"/>
              <w:spacing w:after="50" w:line="360" w:lineRule="auto"/>
              <w:ind w:right="-21" w:rightChars="-10"/>
              <w:jc w:val="left"/>
              <w:rPr>
                <w:rFonts w:hint="eastAsia" w:ascii="宋体" w:hAnsi="宋体" w:eastAsia="宋体" w:cs="宋体"/>
                <w:color w:val="000000"/>
                <w:sz w:val="24"/>
              </w:rPr>
            </w:pPr>
          </w:p>
        </w:tc>
        <w:tc>
          <w:tcPr>
            <w:tcW w:w="1004" w:type="pct"/>
            <w:tcBorders>
              <w:bottom w:val="single" w:color="auto" w:sz="4" w:space="0"/>
              <w:right w:val="single" w:color="auto" w:sz="4" w:space="0"/>
            </w:tcBorders>
            <w:vAlign w:val="center"/>
          </w:tcPr>
          <w:p w14:paraId="7B4476EE">
            <w:pPr>
              <w:autoSpaceDE w:val="0"/>
              <w:autoSpaceDN w:val="0"/>
              <w:adjustRightInd w:val="0"/>
              <w:spacing w:after="50" w:line="360" w:lineRule="auto"/>
              <w:ind w:right="-21" w:rightChars="-10"/>
              <w:jc w:val="left"/>
              <w:rPr>
                <w:rFonts w:hint="eastAsia" w:ascii="宋体" w:hAnsi="宋体" w:eastAsia="宋体" w:cs="宋体"/>
                <w:sz w:val="24"/>
              </w:rPr>
            </w:pPr>
            <w:r>
              <w:rPr>
                <w:rFonts w:hint="eastAsia" w:ascii="宋体" w:hAnsi="宋体" w:eastAsia="宋体" w:cs="宋体"/>
                <w:sz w:val="24"/>
              </w:rPr>
              <w:t>安全作业保障措施（6分）</w:t>
            </w:r>
          </w:p>
        </w:tc>
        <w:tc>
          <w:tcPr>
            <w:tcW w:w="3141" w:type="pct"/>
            <w:gridSpan w:val="2"/>
            <w:tcBorders>
              <w:left w:val="single" w:color="auto" w:sz="4" w:space="0"/>
              <w:bottom w:val="single" w:color="auto" w:sz="4" w:space="0"/>
            </w:tcBorders>
            <w:vAlign w:val="center"/>
          </w:tcPr>
          <w:p w14:paraId="60FF4D0B">
            <w:pPr>
              <w:tabs>
                <w:tab w:val="left" w:pos="5130"/>
              </w:tabs>
              <w:adjustRightInd w:val="0"/>
              <w:snapToGrid w:val="0"/>
              <w:spacing w:after="50" w:line="360" w:lineRule="auto"/>
              <w:ind w:right="-10"/>
              <w:jc w:val="left"/>
              <w:rPr>
                <w:rFonts w:hint="eastAsia" w:ascii="宋体" w:hAnsi="宋体" w:eastAsia="宋体" w:cs="宋体"/>
                <w:sz w:val="24"/>
              </w:rPr>
            </w:pPr>
            <w:r>
              <w:rPr>
                <w:rFonts w:hint="eastAsia" w:ascii="宋体" w:hAnsi="宋体" w:eastAsia="宋体" w:cs="宋体"/>
                <w:sz w:val="24"/>
              </w:rPr>
              <w:t>投标人提供安全作业保障措施，包括但不限于：安全制度与安全预案、安全设施配备、安全检查及记录要求等，全部提供得6分，缺项或不提供不得分。</w:t>
            </w:r>
          </w:p>
        </w:tc>
      </w:tr>
      <w:tr w14:paraId="084B0F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12" w:hRule="atLeast"/>
          <w:jc w:val="center"/>
        </w:trPr>
        <w:tc>
          <w:tcPr>
            <w:tcW w:w="854" w:type="pct"/>
            <w:vMerge w:val="continue"/>
            <w:tcBorders>
              <w:left w:val="single" w:color="auto" w:sz="4" w:space="0"/>
            </w:tcBorders>
            <w:vAlign w:val="center"/>
          </w:tcPr>
          <w:p w14:paraId="52E3E3FE">
            <w:pPr>
              <w:autoSpaceDE w:val="0"/>
              <w:autoSpaceDN w:val="0"/>
              <w:adjustRightInd w:val="0"/>
              <w:spacing w:after="50" w:line="360" w:lineRule="auto"/>
              <w:ind w:right="-21" w:rightChars="-10"/>
              <w:jc w:val="left"/>
              <w:rPr>
                <w:rFonts w:hint="eastAsia" w:ascii="宋体" w:hAnsi="宋体" w:eastAsia="宋体" w:cs="宋体"/>
                <w:color w:val="000000"/>
                <w:sz w:val="24"/>
              </w:rPr>
            </w:pPr>
          </w:p>
        </w:tc>
        <w:tc>
          <w:tcPr>
            <w:tcW w:w="1004" w:type="pct"/>
            <w:tcBorders>
              <w:bottom w:val="single" w:color="auto" w:sz="4" w:space="0"/>
              <w:right w:val="single" w:color="auto" w:sz="4" w:space="0"/>
            </w:tcBorders>
            <w:vAlign w:val="center"/>
          </w:tcPr>
          <w:p w14:paraId="39BD52EF">
            <w:pPr>
              <w:autoSpaceDE w:val="0"/>
              <w:autoSpaceDN w:val="0"/>
              <w:adjustRightInd w:val="0"/>
              <w:spacing w:after="50" w:line="360" w:lineRule="auto"/>
              <w:ind w:right="-21" w:rightChars="-10"/>
              <w:jc w:val="left"/>
              <w:rPr>
                <w:rFonts w:hint="eastAsia" w:ascii="宋体" w:hAnsi="宋体" w:eastAsia="宋体" w:cs="宋体"/>
                <w:sz w:val="24"/>
              </w:rPr>
            </w:pPr>
            <w:r>
              <w:rPr>
                <w:rFonts w:hint="eastAsia" w:ascii="宋体" w:hAnsi="宋体" w:eastAsia="宋体" w:cs="宋体"/>
                <w:sz w:val="24"/>
              </w:rPr>
              <w:t>安全作业、风险防控（5分）</w:t>
            </w:r>
          </w:p>
        </w:tc>
        <w:tc>
          <w:tcPr>
            <w:tcW w:w="3141" w:type="pct"/>
            <w:gridSpan w:val="2"/>
            <w:tcBorders>
              <w:left w:val="single" w:color="auto" w:sz="4" w:space="0"/>
              <w:bottom w:val="single" w:color="auto" w:sz="4" w:space="0"/>
            </w:tcBorders>
            <w:vAlign w:val="center"/>
          </w:tcPr>
          <w:p w14:paraId="3386DDF5">
            <w:pPr>
              <w:tabs>
                <w:tab w:val="left" w:pos="5130"/>
              </w:tabs>
              <w:adjustRightInd w:val="0"/>
              <w:snapToGrid w:val="0"/>
              <w:spacing w:after="50" w:line="360" w:lineRule="auto"/>
              <w:ind w:right="-10"/>
              <w:jc w:val="left"/>
              <w:rPr>
                <w:rFonts w:hint="eastAsia" w:ascii="宋体" w:hAnsi="宋体" w:eastAsia="宋体" w:cs="宋体"/>
                <w:sz w:val="24"/>
              </w:rPr>
            </w:pPr>
            <w:r>
              <w:rPr>
                <w:rFonts w:hint="eastAsia" w:ascii="宋体" w:hAnsi="宋体" w:eastAsia="宋体" w:cs="宋体"/>
                <w:sz w:val="24"/>
              </w:rPr>
              <w:t>投标人提供详细的意外伤害赔偿措施、风险规避措施事故发生后应对、处理办法等，全部提供得5分，缺项或不提供不得分。</w:t>
            </w:r>
          </w:p>
        </w:tc>
      </w:tr>
      <w:tr w14:paraId="4F26AF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12" w:hRule="atLeast"/>
          <w:jc w:val="center"/>
        </w:trPr>
        <w:tc>
          <w:tcPr>
            <w:tcW w:w="854" w:type="pct"/>
            <w:vMerge w:val="continue"/>
            <w:tcBorders>
              <w:left w:val="single" w:color="auto" w:sz="4" w:space="0"/>
            </w:tcBorders>
            <w:vAlign w:val="center"/>
          </w:tcPr>
          <w:p w14:paraId="28808E58">
            <w:pPr>
              <w:autoSpaceDE w:val="0"/>
              <w:autoSpaceDN w:val="0"/>
              <w:adjustRightInd w:val="0"/>
              <w:spacing w:after="50" w:line="360" w:lineRule="auto"/>
              <w:ind w:right="-21" w:rightChars="-10"/>
              <w:jc w:val="left"/>
              <w:rPr>
                <w:rFonts w:hint="eastAsia" w:ascii="宋体" w:hAnsi="宋体" w:eastAsia="宋体" w:cs="宋体"/>
                <w:color w:val="000000"/>
                <w:sz w:val="24"/>
              </w:rPr>
            </w:pPr>
          </w:p>
        </w:tc>
        <w:tc>
          <w:tcPr>
            <w:tcW w:w="1004" w:type="pct"/>
            <w:tcBorders>
              <w:bottom w:val="single" w:color="auto" w:sz="4" w:space="0"/>
              <w:right w:val="single" w:color="auto" w:sz="4" w:space="0"/>
            </w:tcBorders>
            <w:vAlign w:val="center"/>
          </w:tcPr>
          <w:p w14:paraId="36FA9D25">
            <w:pPr>
              <w:autoSpaceDE w:val="0"/>
              <w:autoSpaceDN w:val="0"/>
              <w:adjustRightInd w:val="0"/>
              <w:spacing w:after="50" w:line="360" w:lineRule="auto"/>
              <w:ind w:right="-21" w:rightChars="-10"/>
              <w:jc w:val="left"/>
              <w:rPr>
                <w:rFonts w:hint="eastAsia" w:ascii="宋体" w:hAnsi="宋体" w:eastAsia="宋体" w:cs="宋体"/>
                <w:sz w:val="24"/>
              </w:rPr>
            </w:pPr>
            <w:r>
              <w:rPr>
                <w:rFonts w:hint="eastAsia" w:ascii="宋体" w:hAnsi="宋体" w:eastAsia="宋体" w:cs="宋体"/>
                <w:sz w:val="24"/>
              </w:rPr>
              <w:t>应急预案（5分）</w:t>
            </w:r>
          </w:p>
        </w:tc>
        <w:tc>
          <w:tcPr>
            <w:tcW w:w="3141" w:type="pct"/>
            <w:gridSpan w:val="2"/>
            <w:tcBorders>
              <w:left w:val="single" w:color="auto" w:sz="4" w:space="0"/>
              <w:bottom w:val="single" w:color="auto" w:sz="4" w:space="0"/>
            </w:tcBorders>
            <w:vAlign w:val="center"/>
          </w:tcPr>
          <w:p w14:paraId="1D3831FF">
            <w:pPr>
              <w:tabs>
                <w:tab w:val="left" w:pos="5130"/>
              </w:tabs>
              <w:adjustRightInd w:val="0"/>
              <w:snapToGrid w:val="0"/>
              <w:spacing w:after="50" w:line="360" w:lineRule="auto"/>
              <w:ind w:right="-10"/>
              <w:jc w:val="left"/>
              <w:rPr>
                <w:rFonts w:hint="eastAsia" w:ascii="宋体" w:hAnsi="宋体" w:eastAsia="宋体" w:cs="宋体"/>
                <w:sz w:val="24"/>
              </w:rPr>
            </w:pPr>
            <w:r>
              <w:rPr>
                <w:rFonts w:hint="eastAsia" w:ascii="宋体" w:hAnsi="宋体" w:eastAsia="宋体" w:cs="宋体"/>
                <w:sz w:val="24"/>
              </w:rPr>
              <w:t>投标人提供迎接重大活动和检查评比的保障措施等应急预案，全部提供得5分，缺项或不提供不得分。</w:t>
            </w:r>
          </w:p>
        </w:tc>
      </w:tr>
      <w:tr w14:paraId="637567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12" w:hRule="atLeast"/>
          <w:jc w:val="center"/>
        </w:trPr>
        <w:tc>
          <w:tcPr>
            <w:tcW w:w="854" w:type="pct"/>
            <w:vMerge w:val="continue"/>
            <w:tcBorders>
              <w:left w:val="single" w:color="auto" w:sz="4" w:space="0"/>
            </w:tcBorders>
            <w:vAlign w:val="center"/>
          </w:tcPr>
          <w:p w14:paraId="1B78AFB7">
            <w:pPr>
              <w:autoSpaceDE w:val="0"/>
              <w:autoSpaceDN w:val="0"/>
              <w:adjustRightInd w:val="0"/>
              <w:spacing w:after="50" w:line="360" w:lineRule="auto"/>
              <w:ind w:right="-21" w:rightChars="-10"/>
              <w:jc w:val="left"/>
              <w:rPr>
                <w:rFonts w:hint="eastAsia" w:ascii="宋体" w:hAnsi="宋体" w:eastAsia="宋体" w:cs="宋体"/>
                <w:color w:val="000000"/>
                <w:sz w:val="24"/>
              </w:rPr>
            </w:pPr>
          </w:p>
        </w:tc>
        <w:tc>
          <w:tcPr>
            <w:tcW w:w="1004" w:type="pct"/>
            <w:tcBorders>
              <w:bottom w:val="single" w:color="auto" w:sz="4" w:space="0"/>
              <w:right w:val="single" w:color="auto" w:sz="4" w:space="0"/>
            </w:tcBorders>
            <w:vAlign w:val="center"/>
          </w:tcPr>
          <w:p w14:paraId="434638C1">
            <w:pPr>
              <w:autoSpaceDE w:val="0"/>
              <w:autoSpaceDN w:val="0"/>
              <w:adjustRightInd w:val="0"/>
              <w:spacing w:after="50" w:line="360" w:lineRule="auto"/>
              <w:ind w:right="-21" w:rightChars="-10"/>
              <w:jc w:val="left"/>
              <w:rPr>
                <w:rFonts w:hint="eastAsia" w:ascii="宋体" w:hAnsi="宋体" w:eastAsia="宋体" w:cs="宋体"/>
                <w:color w:val="000000"/>
                <w:sz w:val="24"/>
              </w:rPr>
            </w:pPr>
            <w:r>
              <w:rPr>
                <w:rFonts w:hint="eastAsia" w:ascii="宋体" w:hAnsi="宋体" w:eastAsia="宋体" w:cs="宋体"/>
                <w:color w:val="000000"/>
                <w:sz w:val="24"/>
              </w:rPr>
              <w:t>保险（5分）</w:t>
            </w:r>
          </w:p>
        </w:tc>
        <w:tc>
          <w:tcPr>
            <w:tcW w:w="3141" w:type="pct"/>
            <w:gridSpan w:val="2"/>
            <w:tcBorders>
              <w:left w:val="single" w:color="auto" w:sz="4" w:space="0"/>
              <w:bottom w:val="single" w:color="auto" w:sz="4" w:space="0"/>
            </w:tcBorders>
            <w:vAlign w:val="center"/>
          </w:tcPr>
          <w:p w14:paraId="6FA31EB6">
            <w:pPr>
              <w:tabs>
                <w:tab w:val="left" w:pos="5130"/>
              </w:tabs>
              <w:adjustRightInd w:val="0"/>
              <w:snapToGrid w:val="0"/>
              <w:spacing w:after="50" w:line="360" w:lineRule="auto"/>
              <w:ind w:right="-10"/>
              <w:jc w:val="left"/>
              <w:rPr>
                <w:rFonts w:hint="eastAsia" w:ascii="宋体" w:hAnsi="宋体" w:eastAsia="宋体" w:cs="宋体"/>
                <w:color w:val="000000"/>
                <w:sz w:val="24"/>
              </w:rPr>
            </w:pPr>
            <w:r>
              <w:rPr>
                <w:rFonts w:hint="eastAsia" w:ascii="宋体" w:hAnsi="宋体" w:eastAsia="宋体" w:cs="宋体"/>
                <w:color w:val="000000"/>
                <w:sz w:val="24"/>
              </w:rPr>
              <w:t>提供缴纳员工人身意外保险承诺的得5分，不提供不得分。</w:t>
            </w:r>
          </w:p>
        </w:tc>
      </w:tr>
      <w:tr w14:paraId="281CF4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854" w:type="pct"/>
            <w:vMerge w:val="restart"/>
            <w:tcBorders>
              <w:left w:val="single" w:color="auto" w:sz="4" w:space="0"/>
            </w:tcBorders>
            <w:vAlign w:val="center"/>
          </w:tcPr>
          <w:p w14:paraId="57EEEC62">
            <w:pPr>
              <w:tabs>
                <w:tab w:val="left" w:pos="5130"/>
              </w:tabs>
              <w:adjustRightInd w:val="0"/>
              <w:snapToGrid w:val="0"/>
              <w:spacing w:after="50" w:line="360" w:lineRule="auto"/>
              <w:ind w:right="-10"/>
              <w:jc w:val="left"/>
              <w:rPr>
                <w:rFonts w:hint="eastAsia" w:ascii="宋体" w:hAnsi="宋体" w:eastAsia="宋体" w:cs="宋体"/>
                <w:color w:val="000000"/>
                <w:sz w:val="24"/>
              </w:rPr>
            </w:pPr>
            <w:r>
              <w:rPr>
                <w:rFonts w:hint="eastAsia" w:ascii="宋体" w:hAnsi="宋体" w:eastAsia="宋体" w:cs="宋体"/>
                <w:color w:val="000000"/>
                <w:sz w:val="24"/>
              </w:rPr>
              <w:t>商务</w:t>
            </w:r>
          </w:p>
          <w:p w14:paraId="29986A5D">
            <w:pPr>
              <w:tabs>
                <w:tab w:val="left" w:pos="5130"/>
              </w:tabs>
              <w:adjustRightInd w:val="0"/>
              <w:snapToGrid w:val="0"/>
              <w:spacing w:after="50" w:line="360" w:lineRule="auto"/>
              <w:ind w:right="-10"/>
              <w:jc w:val="left"/>
              <w:rPr>
                <w:rFonts w:hint="eastAsia" w:ascii="宋体" w:hAnsi="宋体" w:eastAsia="宋体" w:cs="宋体"/>
                <w:sz w:val="24"/>
              </w:rPr>
            </w:pPr>
            <w:r>
              <w:rPr>
                <w:rFonts w:hint="eastAsia" w:ascii="宋体" w:hAnsi="宋体" w:eastAsia="宋体" w:cs="宋体"/>
                <w:color w:val="000000"/>
                <w:sz w:val="24"/>
              </w:rPr>
              <w:t>部分(45分)</w:t>
            </w:r>
          </w:p>
        </w:tc>
        <w:tc>
          <w:tcPr>
            <w:tcW w:w="1004" w:type="pct"/>
            <w:tcBorders>
              <w:bottom w:val="single" w:color="auto" w:sz="4" w:space="0"/>
              <w:right w:val="single" w:color="auto" w:sz="4" w:space="0"/>
            </w:tcBorders>
            <w:vAlign w:val="center"/>
          </w:tcPr>
          <w:p w14:paraId="3F6DCBD4">
            <w:pPr>
              <w:tabs>
                <w:tab w:val="left" w:pos="5130"/>
              </w:tabs>
              <w:adjustRightInd w:val="0"/>
              <w:snapToGrid w:val="0"/>
              <w:spacing w:after="50" w:line="360" w:lineRule="auto"/>
              <w:ind w:right="-10"/>
              <w:jc w:val="left"/>
              <w:rPr>
                <w:rFonts w:hint="eastAsia" w:ascii="宋体" w:hAnsi="宋体" w:eastAsia="宋体" w:cs="宋体"/>
                <w:bCs/>
                <w:sz w:val="24"/>
              </w:rPr>
            </w:pPr>
            <w:r>
              <w:rPr>
                <w:rFonts w:hint="eastAsia" w:ascii="宋体" w:hAnsi="宋体" w:eastAsia="宋体" w:cs="宋体"/>
                <w:bCs/>
                <w:sz w:val="24"/>
              </w:rPr>
              <w:t>类似项目业绩</w:t>
            </w:r>
          </w:p>
          <w:p w14:paraId="05F5C14B">
            <w:pPr>
              <w:tabs>
                <w:tab w:val="left" w:pos="5130"/>
              </w:tabs>
              <w:adjustRightInd w:val="0"/>
              <w:snapToGrid w:val="0"/>
              <w:spacing w:after="50" w:line="360" w:lineRule="auto"/>
              <w:ind w:right="-10"/>
              <w:jc w:val="left"/>
              <w:rPr>
                <w:rFonts w:hint="eastAsia" w:ascii="宋体" w:hAnsi="宋体" w:eastAsia="宋体" w:cs="宋体"/>
                <w:bCs/>
                <w:sz w:val="24"/>
              </w:rPr>
            </w:pPr>
            <w:r>
              <w:rPr>
                <w:rFonts w:hint="eastAsia" w:ascii="宋体" w:hAnsi="宋体" w:eastAsia="宋体" w:cs="宋体"/>
                <w:bCs/>
                <w:sz w:val="24"/>
              </w:rPr>
              <w:t>（10分）</w:t>
            </w:r>
          </w:p>
        </w:tc>
        <w:tc>
          <w:tcPr>
            <w:tcW w:w="3141" w:type="pct"/>
            <w:gridSpan w:val="2"/>
            <w:tcBorders>
              <w:left w:val="single" w:color="auto" w:sz="4" w:space="0"/>
              <w:bottom w:val="single" w:color="auto" w:sz="4" w:space="0"/>
            </w:tcBorders>
            <w:vAlign w:val="center"/>
          </w:tcPr>
          <w:p w14:paraId="7C4163CF">
            <w:pPr>
              <w:tabs>
                <w:tab w:val="left" w:pos="5130"/>
              </w:tabs>
              <w:adjustRightInd w:val="0"/>
              <w:snapToGrid w:val="0"/>
              <w:spacing w:after="50" w:line="360" w:lineRule="auto"/>
              <w:ind w:right="-10"/>
              <w:jc w:val="left"/>
              <w:rPr>
                <w:rFonts w:hint="eastAsia" w:ascii="宋体" w:hAnsi="宋体" w:eastAsia="宋体" w:cs="宋体"/>
                <w:sz w:val="24"/>
              </w:rPr>
            </w:pPr>
            <w:r>
              <w:rPr>
                <w:rFonts w:hint="eastAsia" w:ascii="宋体" w:hAnsi="宋体" w:eastAsia="宋体" w:cs="宋体"/>
                <w:sz w:val="24"/>
              </w:rPr>
              <w:t>供应商提供自2023年1月1日以来承担过类同项目业绩，每提供一份得2分，满分得10 分。</w:t>
            </w:r>
          </w:p>
          <w:p w14:paraId="0DD79D04">
            <w:pPr>
              <w:tabs>
                <w:tab w:val="left" w:pos="5130"/>
              </w:tabs>
              <w:adjustRightInd w:val="0"/>
              <w:snapToGrid w:val="0"/>
              <w:spacing w:after="50" w:line="360" w:lineRule="auto"/>
              <w:ind w:right="-10"/>
              <w:jc w:val="left"/>
              <w:rPr>
                <w:rFonts w:hint="eastAsia" w:ascii="宋体" w:hAnsi="宋体" w:eastAsia="宋体" w:cs="宋体"/>
                <w:sz w:val="24"/>
              </w:rPr>
            </w:pPr>
            <w:r>
              <w:rPr>
                <w:rFonts w:hint="eastAsia" w:ascii="宋体" w:hAnsi="宋体" w:eastAsia="宋体" w:cs="宋体"/>
                <w:sz w:val="24"/>
              </w:rPr>
              <w:t>注：磋商文件中附中标通知书及合同的扫描件，证明资料不齐全或缺项的不得分。</w:t>
            </w:r>
          </w:p>
        </w:tc>
      </w:tr>
      <w:tr w14:paraId="1535DF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97" w:hRule="atLeast"/>
          <w:jc w:val="center"/>
        </w:trPr>
        <w:tc>
          <w:tcPr>
            <w:tcW w:w="854" w:type="pct"/>
            <w:vMerge w:val="continue"/>
            <w:tcBorders>
              <w:left w:val="single" w:color="auto" w:sz="4" w:space="0"/>
            </w:tcBorders>
            <w:vAlign w:val="center"/>
          </w:tcPr>
          <w:p w14:paraId="69378AC2">
            <w:pPr>
              <w:tabs>
                <w:tab w:val="left" w:pos="5130"/>
              </w:tabs>
              <w:adjustRightInd w:val="0"/>
              <w:snapToGrid w:val="0"/>
              <w:spacing w:after="50" w:line="360" w:lineRule="auto"/>
              <w:ind w:right="-10"/>
              <w:jc w:val="left"/>
              <w:rPr>
                <w:rFonts w:hint="eastAsia" w:ascii="宋体" w:hAnsi="宋体" w:eastAsia="宋体" w:cs="宋体"/>
                <w:color w:val="000000"/>
                <w:sz w:val="24"/>
              </w:rPr>
            </w:pPr>
          </w:p>
        </w:tc>
        <w:tc>
          <w:tcPr>
            <w:tcW w:w="1004" w:type="pct"/>
            <w:tcBorders>
              <w:top w:val="single" w:color="auto" w:sz="4" w:space="0"/>
              <w:bottom w:val="single" w:color="auto" w:sz="4" w:space="0"/>
              <w:right w:val="single" w:color="auto" w:sz="4" w:space="0"/>
            </w:tcBorders>
            <w:vAlign w:val="center"/>
          </w:tcPr>
          <w:p w14:paraId="75D3BF8B">
            <w:pPr>
              <w:spacing w:line="360" w:lineRule="auto"/>
              <w:jc w:val="center"/>
              <w:rPr>
                <w:rFonts w:hint="eastAsia" w:ascii="宋体" w:hAnsi="宋体" w:eastAsia="宋体" w:cs="宋体"/>
                <w:sz w:val="24"/>
              </w:rPr>
            </w:pPr>
            <w:r>
              <w:rPr>
                <w:rFonts w:hint="eastAsia" w:ascii="宋体" w:hAnsi="宋体" w:eastAsia="宋体" w:cs="宋体"/>
                <w:sz w:val="24"/>
              </w:rPr>
              <w:t>项目人员</w:t>
            </w:r>
          </w:p>
          <w:p w14:paraId="5B061B63">
            <w:pPr>
              <w:spacing w:line="360" w:lineRule="auto"/>
              <w:jc w:val="center"/>
              <w:rPr>
                <w:rFonts w:hint="eastAsia" w:ascii="宋体" w:hAnsi="宋体" w:eastAsia="宋体" w:cs="宋体"/>
                <w:bCs/>
                <w:sz w:val="24"/>
              </w:rPr>
            </w:pPr>
            <w:r>
              <w:rPr>
                <w:rFonts w:hint="eastAsia" w:ascii="宋体" w:hAnsi="宋体" w:eastAsia="宋体" w:cs="宋体"/>
                <w:sz w:val="24"/>
              </w:rPr>
              <w:t>（1</w:t>
            </w:r>
            <w:r>
              <w:rPr>
                <w:rFonts w:hint="eastAsia" w:ascii="宋体" w:hAnsi="宋体" w:eastAsia="宋体" w:cs="宋体"/>
                <w:sz w:val="24"/>
                <w:lang w:val="en-US" w:eastAsia="zh-CN"/>
              </w:rPr>
              <w:t>5</w:t>
            </w:r>
            <w:r>
              <w:rPr>
                <w:rFonts w:hint="eastAsia" w:ascii="宋体" w:hAnsi="宋体" w:eastAsia="宋体" w:cs="宋体"/>
                <w:sz w:val="24"/>
              </w:rPr>
              <w:t>分）</w:t>
            </w:r>
          </w:p>
        </w:tc>
        <w:tc>
          <w:tcPr>
            <w:tcW w:w="3141" w:type="pct"/>
            <w:gridSpan w:val="2"/>
            <w:tcBorders>
              <w:top w:val="single" w:color="auto" w:sz="4" w:space="0"/>
              <w:left w:val="single" w:color="auto" w:sz="4" w:space="0"/>
              <w:bottom w:val="single" w:color="auto" w:sz="4" w:space="0"/>
            </w:tcBorders>
          </w:tcPr>
          <w:p w14:paraId="54CEDC02">
            <w:pPr>
              <w:numPr>
                <w:ilvl w:val="0"/>
                <w:numId w:val="3"/>
              </w:numPr>
              <w:spacing w:line="360" w:lineRule="auto"/>
              <w:rPr>
                <w:rFonts w:hint="eastAsia" w:ascii="宋体" w:hAnsi="宋体" w:eastAsia="宋体" w:cs="宋体"/>
                <w:sz w:val="24"/>
              </w:rPr>
            </w:pPr>
            <w:r>
              <w:rPr>
                <w:rFonts w:hint="eastAsia" w:ascii="宋体" w:hAnsi="宋体" w:eastAsia="宋体" w:cs="宋体"/>
                <w:sz w:val="24"/>
              </w:rPr>
              <w:t>供应商拟派项目经理具有大专及以上学历、全国物业行业项目经理职业资格证书、特种设备安全管理和作业人员证书及在本单位缴纳社保的证明得6分;</w:t>
            </w:r>
            <w:r>
              <w:rPr>
                <w:rFonts w:hint="eastAsia" w:ascii="宋体" w:hAnsi="宋体" w:eastAsia="宋体" w:cs="宋体"/>
                <w:spacing w:val="-6"/>
                <w:sz w:val="24"/>
              </w:rPr>
              <w:t>提供的</w:t>
            </w:r>
            <w:r>
              <w:rPr>
                <w:rFonts w:hint="eastAsia" w:ascii="宋体" w:hAnsi="宋体" w:eastAsia="宋体" w:cs="宋体"/>
                <w:sz w:val="24"/>
              </w:rPr>
              <w:t>相关</w:t>
            </w:r>
            <w:r>
              <w:rPr>
                <w:rFonts w:hint="eastAsia" w:ascii="宋体" w:hAnsi="宋体" w:eastAsia="宋体" w:cs="宋体"/>
                <w:spacing w:val="-6"/>
                <w:sz w:val="24"/>
              </w:rPr>
              <w:t>证明资料不齐全(缺项)不得分</w:t>
            </w:r>
            <w:r>
              <w:rPr>
                <w:rFonts w:hint="eastAsia" w:ascii="宋体" w:hAnsi="宋体" w:eastAsia="宋体" w:cs="宋体"/>
                <w:sz w:val="24"/>
              </w:rPr>
              <w:t>。</w:t>
            </w:r>
          </w:p>
          <w:p w14:paraId="47D844CF">
            <w:pPr>
              <w:spacing w:line="360" w:lineRule="auto"/>
              <w:rPr>
                <w:rFonts w:hint="eastAsia" w:ascii="宋体" w:hAnsi="宋体" w:eastAsia="宋体" w:cs="宋体"/>
                <w:sz w:val="24"/>
              </w:rPr>
            </w:pPr>
            <w:r>
              <w:rPr>
                <w:rFonts w:hint="eastAsia" w:ascii="宋体" w:hAnsi="宋体" w:eastAsia="宋体" w:cs="宋体"/>
                <w:sz w:val="24"/>
              </w:rPr>
              <w:t>2.供应商拟派低压电证</w:t>
            </w:r>
            <w:r>
              <w:rPr>
                <w:rFonts w:hint="eastAsia" w:ascii="宋体" w:hAnsi="宋体" w:eastAsia="宋体" w:cs="宋体"/>
                <w:sz w:val="24"/>
                <w:lang w:val="en-US" w:eastAsia="zh-CN"/>
              </w:rPr>
              <w:t>1</w:t>
            </w:r>
            <w:r>
              <w:rPr>
                <w:rFonts w:hint="eastAsia" w:ascii="宋体" w:hAnsi="宋体" w:eastAsia="宋体" w:cs="宋体"/>
                <w:sz w:val="24"/>
              </w:rPr>
              <w:t>人,消防监控设备操作(中级)证1人,保安证</w:t>
            </w:r>
            <w:r>
              <w:rPr>
                <w:rFonts w:hint="eastAsia" w:ascii="宋体" w:hAnsi="宋体" w:eastAsia="宋体" w:cs="宋体"/>
                <w:sz w:val="24"/>
                <w:lang w:val="en-US" w:eastAsia="zh-CN"/>
              </w:rPr>
              <w:t>1</w:t>
            </w:r>
            <w:r>
              <w:rPr>
                <w:rFonts w:hint="eastAsia" w:ascii="宋体" w:hAnsi="宋体" w:eastAsia="宋体" w:cs="宋体"/>
                <w:sz w:val="24"/>
              </w:rPr>
              <w:t>人,特种设备安全操作证1人,证书每提供1人得</w:t>
            </w:r>
            <w:r>
              <w:rPr>
                <w:rFonts w:hint="eastAsia" w:ascii="宋体" w:hAnsi="宋体" w:eastAsia="宋体" w:cs="宋体"/>
                <w:sz w:val="24"/>
                <w:lang w:val="en-US" w:eastAsia="zh-CN"/>
              </w:rPr>
              <w:t>2</w:t>
            </w:r>
            <w:r>
              <w:rPr>
                <w:rFonts w:hint="eastAsia" w:ascii="宋体" w:hAnsi="宋体" w:eastAsia="宋体" w:cs="宋体"/>
                <w:sz w:val="24"/>
              </w:rPr>
              <w:t>分，最高分</w:t>
            </w:r>
            <w:r>
              <w:rPr>
                <w:rFonts w:hint="eastAsia" w:ascii="宋体" w:hAnsi="宋体" w:eastAsia="宋体" w:cs="宋体"/>
                <w:sz w:val="24"/>
                <w:lang w:val="en-US" w:eastAsia="zh-CN"/>
              </w:rPr>
              <w:t>5</w:t>
            </w:r>
            <w:r>
              <w:rPr>
                <w:rFonts w:hint="eastAsia" w:ascii="宋体" w:hAnsi="宋体" w:eastAsia="宋体" w:cs="宋体"/>
                <w:sz w:val="24"/>
              </w:rPr>
              <w:t>分。</w:t>
            </w:r>
          </w:p>
          <w:p w14:paraId="1D576A01">
            <w:pPr>
              <w:spacing w:line="360" w:lineRule="auto"/>
              <w:rPr>
                <w:rFonts w:hint="eastAsia" w:ascii="宋体" w:hAnsi="宋体" w:eastAsia="宋体" w:cs="宋体"/>
                <w:sz w:val="24"/>
              </w:rPr>
            </w:pPr>
            <w:r>
              <w:rPr>
                <w:rFonts w:hint="eastAsia" w:ascii="宋体" w:hAnsi="宋体" w:eastAsia="宋体" w:cs="宋体"/>
                <w:spacing w:val="-6"/>
                <w:sz w:val="24"/>
              </w:rPr>
              <w:t>需要提供人员证书的</w:t>
            </w:r>
            <w:r>
              <w:rPr>
                <w:rFonts w:hint="eastAsia" w:ascii="宋体" w:hAnsi="宋体" w:eastAsia="宋体" w:cs="宋体"/>
                <w:sz w:val="24"/>
              </w:rPr>
              <w:t>扫描件，</w:t>
            </w:r>
            <w:r>
              <w:rPr>
                <w:rFonts w:hint="eastAsia" w:ascii="宋体" w:hAnsi="宋体" w:eastAsia="宋体" w:cs="宋体"/>
                <w:spacing w:val="-6"/>
                <w:sz w:val="24"/>
              </w:rPr>
              <w:t>证书缺1人扣</w:t>
            </w:r>
            <w:r>
              <w:rPr>
                <w:rFonts w:hint="eastAsia" w:ascii="宋体" w:hAnsi="宋体" w:eastAsia="宋体" w:cs="宋体"/>
                <w:spacing w:val="-6"/>
                <w:sz w:val="24"/>
                <w:lang w:val="en-US" w:eastAsia="zh-CN"/>
              </w:rPr>
              <w:t>1</w:t>
            </w:r>
            <w:r>
              <w:rPr>
                <w:rFonts w:hint="eastAsia" w:ascii="宋体" w:hAnsi="宋体" w:eastAsia="宋体" w:cs="宋体"/>
                <w:spacing w:val="-6"/>
                <w:sz w:val="24"/>
              </w:rPr>
              <w:t>分,至</w:t>
            </w:r>
            <w:r>
              <w:rPr>
                <w:rFonts w:hint="eastAsia" w:ascii="宋体" w:hAnsi="宋体" w:eastAsia="宋体" w:cs="宋体"/>
                <w:spacing w:val="-6"/>
                <w:sz w:val="24"/>
                <w:lang w:val="en-US" w:eastAsia="zh-CN"/>
              </w:rPr>
              <w:t>5</w:t>
            </w:r>
            <w:r>
              <w:rPr>
                <w:rFonts w:hint="eastAsia" w:ascii="宋体" w:hAnsi="宋体" w:eastAsia="宋体" w:cs="宋体"/>
                <w:spacing w:val="-6"/>
                <w:sz w:val="24"/>
              </w:rPr>
              <w:t>分扣完为止</w:t>
            </w:r>
            <w:r>
              <w:rPr>
                <w:rFonts w:hint="eastAsia" w:ascii="宋体" w:hAnsi="宋体" w:eastAsia="宋体" w:cs="宋体"/>
                <w:sz w:val="24"/>
              </w:rPr>
              <w:t>。</w:t>
            </w:r>
          </w:p>
          <w:p w14:paraId="7EC8BC58">
            <w:pPr>
              <w:widowControl w:val="0"/>
              <w:jc w:val="both"/>
              <w:rPr>
                <w:rFonts w:hint="eastAsia" w:ascii="仿宋_GB2312" w:hAnsi="Times New Roman" w:eastAsia="仿宋_GB2312" w:cs="Times New Roman"/>
                <w:b/>
                <w:kern w:val="2"/>
                <w:sz w:val="24"/>
                <w:szCs w:val="24"/>
                <w:lang w:val="en-US" w:eastAsia="zh-CN" w:bidi="ar-SA"/>
              </w:rPr>
            </w:pPr>
            <w:r>
              <w:rPr>
                <w:rFonts w:hint="eastAsia" w:ascii="宋体" w:hAnsi="宋体" w:eastAsia="宋体" w:cs="宋体"/>
                <w:b w:val="0"/>
                <w:kern w:val="2"/>
                <w:sz w:val="24"/>
                <w:szCs w:val="24"/>
                <w:lang w:val="en-US" w:eastAsia="zh-CN" w:bidi="ar-SA"/>
              </w:rPr>
              <w:t>3.投标单位针对本项目服务承诺（不限于）：服务人员配置人数、年龄、技能素质的要求的承诺得4分。缺项或不提供不得分。</w:t>
            </w:r>
          </w:p>
        </w:tc>
      </w:tr>
      <w:tr w14:paraId="66C7C4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97" w:hRule="atLeast"/>
          <w:jc w:val="center"/>
        </w:trPr>
        <w:tc>
          <w:tcPr>
            <w:tcW w:w="854" w:type="pct"/>
            <w:vMerge w:val="continue"/>
            <w:tcBorders>
              <w:left w:val="single" w:color="auto" w:sz="4" w:space="0"/>
            </w:tcBorders>
            <w:vAlign w:val="center"/>
          </w:tcPr>
          <w:p w14:paraId="2E595441">
            <w:pPr>
              <w:tabs>
                <w:tab w:val="left" w:pos="5130"/>
              </w:tabs>
              <w:adjustRightInd w:val="0"/>
              <w:snapToGrid w:val="0"/>
              <w:spacing w:after="50" w:line="360" w:lineRule="auto"/>
              <w:ind w:right="-10"/>
              <w:jc w:val="left"/>
              <w:rPr>
                <w:rFonts w:hint="eastAsia" w:ascii="宋体" w:hAnsi="宋体" w:eastAsia="宋体" w:cs="宋体"/>
                <w:color w:val="000000"/>
                <w:sz w:val="24"/>
              </w:rPr>
            </w:pPr>
          </w:p>
        </w:tc>
        <w:tc>
          <w:tcPr>
            <w:tcW w:w="1004" w:type="pct"/>
            <w:tcBorders>
              <w:top w:val="single" w:color="auto" w:sz="4" w:space="0"/>
              <w:bottom w:val="single" w:color="auto" w:sz="4" w:space="0"/>
              <w:right w:val="single" w:color="auto" w:sz="4" w:space="0"/>
            </w:tcBorders>
            <w:vAlign w:val="center"/>
          </w:tcPr>
          <w:p w14:paraId="2DC33E20">
            <w:pPr>
              <w:spacing w:line="360" w:lineRule="auto"/>
              <w:jc w:val="center"/>
              <w:rPr>
                <w:rFonts w:hint="eastAsia" w:ascii="宋体" w:hAnsi="宋体" w:eastAsia="宋体" w:cs="宋体"/>
                <w:sz w:val="24"/>
              </w:rPr>
            </w:pPr>
            <w:r>
              <w:rPr>
                <w:rFonts w:hint="eastAsia" w:ascii="宋体" w:hAnsi="宋体" w:eastAsia="宋体" w:cs="宋体"/>
                <w:sz w:val="24"/>
              </w:rPr>
              <w:t>企业资信</w:t>
            </w:r>
          </w:p>
          <w:p w14:paraId="5F266C0E">
            <w:pPr>
              <w:spacing w:line="360" w:lineRule="auto"/>
              <w:jc w:val="center"/>
              <w:rPr>
                <w:rFonts w:hint="eastAsia" w:ascii="宋体" w:hAnsi="宋体" w:eastAsia="宋体" w:cs="宋体"/>
                <w:sz w:val="24"/>
              </w:rPr>
            </w:pPr>
            <w:r>
              <w:rPr>
                <w:rFonts w:hint="eastAsia" w:ascii="宋体" w:hAnsi="宋体" w:eastAsia="宋体" w:cs="宋体"/>
                <w:sz w:val="24"/>
              </w:rPr>
              <w:t>（2分）</w:t>
            </w:r>
          </w:p>
        </w:tc>
        <w:tc>
          <w:tcPr>
            <w:tcW w:w="3141" w:type="pct"/>
            <w:gridSpan w:val="2"/>
            <w:tcBorders>
              <w:top w:val="single" w:color="auto" w:sz="4" w:space="0"/>
              <w:left w:val="single" w:color="auto" w:sz="4" w:space="0"/>
              <w:bottom w:val="single" w:color="auto" w:sz="4" w:space="0"/>
            </w:tcBorders>
          </w:tcPr>
          <w:p w14:paraId="684AA390">
            <w:pPr>
              <w:spacing w:line="360" w:lineRule="auto"/>
              <w:rPr>
                <w:rFonts w:hint="eastAsia" w:ascii="宋体" w:hAnsi="宋体" w:eastAsia="宋体" w:cs="宋体"/>
                <w:sz w:val="24"/>
              </w:rPr>
            </w:pPr>
            <w:r>
              <w:rPr>
                <w:rFonts w:hint="eastAsia" w:ascii="宋体" w:hAnsi="宋体" w:eastAsia="宋体" w:cs="宋体"/>
                <w:sz w:val="24"/>
              </w:rPr>
              <w:t>供应商2022年1月1日以来获得住房和城乡建设行政主管部门或物业行业协会颁发的先进企业（优秀企业）单位得2分。</w:t>
            </w:r>
          </w:p>
          <w:p w14:paraId="4CBA69EE">
            <w:pPr>
              <w:spacing w:line="360" w:lineRule="auto"/>
              <w:rPr>
                <w:rFonts w:hint="eastAsia" w:ascii="宋体" w:hAnsi="宋体" w:eastAsia="宋体" w:cs="宋体"/>
                <w:spacing w:val="-6"/>
                <w:sz w:val="24"/>
              </w:rPr>
            </w:pPr>
            <w:r>
              <w:rPr>
                <w:rFonts w:hint="eastAsia" w:ascii="宋体" w:hAnsi="宋体" w:eastAsia="宋体" w:cs="宋体"/>
                <w:sz w:val="24"/>
              </w:rPr>
              <w:t>注：磋商文件中附证明材料的扫描件，不提供或缺项不得分。</w:t>
            </w:r>
          </w:p>
        </w:tc>
      </w:tr>
      <w:tr w14:paraId="734167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97" w:hRule="atLeast"/>
          <w:jc w:val="center"/>
        </w:trPr>
        <w:tc>
          <w:tcPr>
            <w:tcW w:w="854" w:type="pct"/>
            <w:vMerge w:val="continue"/>
            <w:tcBorders>
              <w:left w:val="single" w:color="auto" w:sz="4" w:space="0"/>
            </w:tcBorders>
            <w:vAlign w:val="center"/>
          </w:tcPr>
          <w:p w14:paraId="167C6909">
            <w:pPr>
              <w:tabs>
                <w:tab w:val="left" w:pos="5130"/>
              </w:tabs>
              <w:adjustRightInd w:val="0"/>
              <w:snapToGrid w:val="0"/>
              <w:spacing w:after="50" w:line="360" w:lineRule="auto"/>
              <w:ind w:right="-10"/>
              <w:jc w:val="left"/>
              <w:rPr>
                <w:rFonts w:hint="eastAsia" w:ascii="宋体" w:hAnsi="宋体" w:eastAsia="宋体" w:cs="宋体"/>
                <w:color w:val="000000"/>
                <w:sz w:val="24"/>
              </w:rPr>
            </w:pPr>
          </w:p>
        </w:tc>
        <w:tc>
          <w:tcPr>
            <w:tcW w:w="1004" w:type="pct"/>
            <w:tcBorders>
              <w:top w:val="single" w:color="auto" w:sz="4" w:space="0"/>
              <w:bottom w:val="single" w:color="auto" w:sz="4" w:space="0"/>
              <w:right w:val="single" w:color="auto" w:sz="4" w:space="0"/>
            </w:tcBorders>
            <w:vAlign w:val="center"/>
          </w:tcPr>
          <w:p w14:paraId="4EB08CB8">
            <w:pPr>
              <w:spacing w:line="360" w:lineRule="auto"/>
              <w:jc w:val="center"/>
              <w:rPr>
                <w:rFonts w:hint="eastAsia" w:ascii="宋体" w:hAnsi="宋体" w:eastAsia="宋体" w:cs="宋体"/>
                <w:sz w:val="24"/>
                <w:lang w:val="en-US" w:eastAsia="zh-CN"/>
              </w:rPr>
            </w:pPr>
            <w:r>
              <w:rPr>
                <w:rFonts w:hint="eastAsia" w:ascii="宋体" w:hAnsi="宋体" w:eastAsia="宋体" w:cs="宋体"/>
                <w:sz w:val="24"/>
                <w:lang w:val="en-US" w:eastAsia="zh-CN"/>
              </w:rPr>
              <w:t>安全教育（10分）</w:t>
            </w:r>
          </w:p>
        </w:tc>
        <w:tc>
          <w:tcPr>
            <w:tcW w:w="3141" w:type="pct"/>
            <w:gridSpan w:val="2"/>
            <w:tcBorders>
              <w:top w:val="single" w:color="auto" w:sz="4" w:space="0"/>
              <w:left w:val="single" w:color="auto" w:sz="4" w:space="0"/>
              <w:bottom w:val="single" w:color="auto" w:sz="4" w:space="0"/>
            </w:tcBorders>
          </w:tcPr>
          <w:p w14:paraId="49F01380">
            <w:pPr>
              <w:spacing w:line="360" w:lineRule="auto"/>
              <w:rPr>
                <w:rFonts w:hint="default" w:ascii="宋体" w:hAnsi="宋体" w:eastAsia="宋体" w:cs="宋体"/>
                <w:sz w:val="24"/>
                <w:lang w:val="en-US"/>
              </w:rPr>
            </w:pPr>
            <w:r>
              <w:rPr>
                <w:rFonts w:hint="default" w:ascii="宋体" w:hAnsi="宋体" w:eastAsia="宋体" w:cs="宋体"/>
                <w:sz w:val="24"/>
                <w:lang w:val="en-US"/>
              </w:rPr>
              <w:t>投标单位须承诺对服务人员加强安全教育，如发生安全事故（事故与投标单位有关的），投标单位则承担一切责任和费用，采购单位不承担连带责任。承诺完整得10分，缺项或不得分</w:t>
            </w:r>
          </w:p>
        </w:tc>
      </w:tr>
      <w:tr w14:paraId="6F8B63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97" w:hRule="atLeast"/>
          <w:jc w:val="center"/>
        </w:trPr>
        <w:tc>
          <w:tcPr>
            <w:tcW w:w="854" w:type="pct"/>
            <w:vMerge w:val="continue"/>
            <w:tcBorders>
              <w:left w:val="single" w:color="auto" w:sz="4" w:space="0"/>
            </w:tcBorders>
            <w:vAlign w:val="center"/>
          </w:tcPr>
          <w:p w14:paraId="1D5FC26D">
            <w:pPr>
              <w:tabs>
                <w:tab w:val="left" w:pos="5130"/>
              </w:tabs>
              <w:adjustRightInd w:val="0"/>
              <w:snapToGrid w:val="0"/>
              <w:spacing w:after="50" w:line="360" w:lineRule="auto"/>
              <w:ind w:right="-10"/>
              <w:jc w:val="left"/>
              <w:rPr>
                <w:rFonts w:hint="eastAsia" w:ascii="宋体" w:hAnsi="宋体" w:eastAsia="宋体" w:cs="宋体"/>
                <w:color w:val="000000"/>
                <w:sz w:val="24"/>
              </w:rPr>
            </w:pPr>
          </w:p>
        </w:tc>
        <w:tc>
          <w:tcPr>
            <w:tcW w:w="1004" w:type="pct"/>
            <w:tcBorders>
              <w:top w:val="single" w:color="auto" w:sz="4" w:space="0"/>
              <w:bottom w:val="single" w:color="auto" w:sz="4" w:space="0"/>
              <w:right w:val="single" w:color="auto" w:sz="4" w:space="0"/>
            </w:tcBorders>
            <w:vAlign w:val="center"/>
          </w:tcPr>
          <w:p w14:paraId="67ECC4F3">
            <w:pPr>
              <w:spacing w:line="360" w:lineRule="auto"/>
              <w:jc w:val="center"/>
              <w:rPr>
                <w:rFonts w:hint="eastAsia" w:ascii="宋体" w:hAnsi="宋体" w:eastAsia="宋体" w:cs="宋体"/>
                <w:sz w:val="24"/>
                <w:lang w:val="en-US" w:eastAsia="zh-CN"/>
              </w:rPr>
            </w:pPr>
            <w:r>
              <w:rPr>
                <w:rFonts w:hint="eastAsia" w:ascii="宋体" w:hAnsi="宋体" w:eastAsia="宋体" w:cs="宋体"/>
                <w:sz w:val="24"/>
                <w:lang w:val="en-US" w:eastAsia="zh-CN"/>
              </w:rPr>
              <w:t>服务质量保证和承诺（4分）</w:t>
            </w:r>
          </w:p>
        </w:tc>
        <w:tc>
          <w:tcPr>
            <w:tcW w:w="3141" w:type="pct"/>
            <w:gridSpan w:val="2"/>
            <w:tcBorders>
              <w:top w:val="single" w:color="auto" w:sz="4" w:space="0"/>
              <w:left w:val="single" w:color="auto" w:sz="4" w:space="0"/>
              <w:bottom w:val="single" w:color="auto" w:sz="4" w:space="0"/>
            </w:tcBorders>
          </w:tcPr>
          <w:p w14:paraId="4DCF1852">
            <w:pPr>
              <w:spacing w:line="360" w:lineRule="auto"/>
              <w:rPr>
                <w:rFonts w:hint="default" w:ascii="宋体" w:hAnsi="宋体" w:eastAsia="宋体" w:cs="宋体"/>
                <w:sz w:val="24"/>
                <w:lang w:val="en-US"/>
              </w:rPr>
            </w:pPr>
            <w:r>
              <w:rPr>
                <w:rFonts w:hint="default" w:ascii="宋体" w:hAnsi="宋体" w:eastAsia="宋体" w:cs="宋体"/>
                <w:sz w:val="24"/>
                <w:lang w:val="en-US"/>
              </w:rPr>
              <w:t>投标人提供服务质量保证和承诺（包括但不限于整体实力、服务期限内满足釆购人质量要求承诺、详尽的质量保证措施、创新能力、严格执行国家或行业规范和标准等）得</w:t>
            </w:r>
            <w:r>
              <w:rPr>
                <w:rFonts w:hint="eastAsia" w:ascii="宋体" w:hAnsi="宋体" w:eastAsia="宋体" w:cs="宋体"/>
                <w:sz w:val="24"/>
                <w:lang w:val="en-US" w:eastAsia="zh-CN"/>
              </w:rPr>
              <w:t>4</w:t>
            </w:r>
            <w:r>
              <w:rPr>
                <w:rFonts w:hint="default" w:ascii="宋体" w:hAnsi="宋体" w:eastAsia="宋体" w:cs="宋体"/>
                <w:sz w:val="24"/>
                <w:lang w:val="en-US"/>
              </w:rPr>
              <w:t>分，缺项或不得分</w:t>
            </w:r>
          </w:p>
        </w:tc>
      </w:tr>
      <w:tr w14:paraId="19FC6E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97" w:hRule="atLeast"/>
          <w:jc w:val="center"/>
        </w:trPr>
        <w:tc>
          <w:tcPr>
            <w:tcW w:w="854" w:type="pct"/>
            <w:vMerge w:val="continue"/>
            <w:tcBorders>
              <w:left w:val="single" w:color="auto" w:sz="4" w:space="0"/>
            </w:tcBorders>
            <w:vAlign w:val="center"/>
          </w:tcPr>
          <w:p w14:paraId="19C00322">
            <w:pPr>
              <w:tabs>
                <w:tab w:val="left" w:pos="5130"/>
              </w:tabs>
              <w:adjustRightInd w:val="0"/>
              <w:snapToGrid w:val="0"/>
              <w:spacing w:after="50" w:line="360" w:lineRule="auto"/>
              <w:ind w:right="-10"/>
              <w:jc w:val="left"/>
              <w:rPr>
                <w:rFonts w:hint="eastAsia" w:ascii="宋体" w:hAnsi="宋体" w:eastAsia="宋体" w:cs="宋体"/>
                <w:color w:val="000000"/>
                <w:sz w:val="24"/>
              </w:rPr>
            </w:pPr>
          </w:p>
        </w:tc>
        <w:tc>
          <w:tcPr>
            <w:tcW w:w="1004" w:type="pct"/>
            <w:tcBorders>
              <w:top w:val="single" w:color="auto" w:sz="4" w:space="0"/>
              <w:bottom w:val="single" w:color="auto" w:sz="4" w:space="0"/>
              <w:right w:val="single" w:color="auto" w:sz="4" w:space="0"/>
            </w:tcBorders>
            <w:vAlign w:val="center"/>
          </w:tcPr>
          <w:p w14:paraId="10EA478D">
            <w:pPr>
              <w:spacing w:line="360" w:lineRule="auto"/>
              <w:rPr>
                <w:rFonts w:hint="eastAsia" w:ascii="宋体" w:hAnsi="宋体" w:eastAsia="宋体" w:cs="宋体"/>
                <w:sz w:val="24"/>
              </w:rPr>
            </w:pPr>
            <w:r>
              <w:rPr>
                <w:rFonts w:hint="eastAsia" w:ascii="宋体" w:hAnsi="宋体" w:eastAsia="宋体" w:cs="宋体"/>
                <w:sz w:val="24"/>
              </w:rPr>
              <w:t>物</w:t>
            </w:r>
            <w:r>
              <w:rPr>
                <w:rFonts w:hint="eastAsia" w:ascii="宋体" w:hAnsi="宋体" w:eastAsia="宋体" w:cs="宋体"/>
                <w:kern w:val="0"/>
                <w:sz w:val="24"/>
              </w:rPr>
              <w:t>资装备</w:t>
            </w:r>
            <w:r>
              <w:rPr>
                <w:rFonts w:hint="eastAsia" w:ascii="宋体" w:hAnsi="宋体" w:eastAsia="宋体" w:cs="宋体"/>
                <w:sz w:val="24"/>
              </w:rPr>
              <w:t>（4分）</w:t>
            </w:r>
          </w:p>
        </w:tc>
        <w:tc>
          <w:tcPr>
            <w:tcW w:w="3141" w:type="pct"/>
            <w:gridSpan w:val="2"/>
            <w:tcBorders>
              <w:top w:val="single" w:color="auto" w:sz="4" w:space="0"/>
              <w:left w:val="single" w:color="auto" w:sz="4" w:space="0"/>
              <w:bottom w:val="single" w:color="auto" w:sz="4" w:space="0"/>
            </w:tcBorders>
            <w:vAlign w:val="center"/>
          </w:tcPr>
          <w:p w14:paraId="36787F97">
            <w:pPr>
              <w:widowControl w:val="0"/>
              <w:spacing w:after="120" w:line="360" w:lineRule="auto"/>
              <w:ind w:firstLine="0" w:firstLineChars="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物</w:t>
            </w:r>
            <w:r>
              <w:rPr>
                <w:rFonts w:hint="eastAsia" w:ascii="宋体" w:hAnsi="宋体" w:eastAsia="宋体" w:cs="宋体"/>
                <w:kern w:val="0"/>
                <w:sz w:val="24"/>
                <w:szCs w:val="24"/>
                <w:lang w:val="en-US" w:eastAsia="zh-CN" w:bidi="ar-SA"/>
              </w:rPr>
              <w:t>资装备：提供与本项目相关的固定资产和低值易耗品（器械、工具、耗材、通讯等）装备齐全、可满足项目要求的</w:t>
            </w:r>
            <w:r>
              <w:rPr>
                <w:rFonts w:hint="eastAsia" w:ascii="宋体" w:hAnsi="宋体" w:eastAsia="宋体" w:cs="宋体"/>
                <w:kern w:val="2"/>
                <w:sz w:val="24"/>
                <w:szCs w:val="24"/>
                <w:lang w:val="en-US" w:eastAsia="zh-CN" w:bidi="ar-SA"/>
              </w:rPr>
              <w:t>物</w:t>
            </w:r>
            <w:r>
              <w:rPr>
                <w:rFonts w:hint="eastAsia" w:ascii="宋体" w:hAnsi="宋体" w:eastAsia="宋体" w:cs="宋体"/>
                <w:kern w:val="0"/>
                <w:sz w:val="24"/>
                <w:szCs w:val="24"/>
                <w:lang w:val="en-US" w:eastAsia="zh-CN" w:bidi="ar-SA"/>
              </w:rPr>
              <w:t>资装备采购发票得4</w:t>
            </w:r>
            <w:r>
              <w:rPr>
                <w:rFonts w:hint="eastAsia" w:ascii="宋体" w:hAnsi="宋体" w:eastAsia="宋体" w:cs="宋体"/>
                <w:kern w:val="2"/>
                <w:sz w:val="24"/>
                <w:szCs w:val="24"/>
                <w:lang w:val="en-US" w:eastAsia="zh-CN" w:bidi="ar-SA"/>
              </w:rPr>
              <w:t>分；不提供不得分。</w:t>
            </w:r>
          </w:p>
        </w:tc>
      </w:tr>
    </w:tbl>
    <w:p w14:paraId="665E99ED">
      <w:pPr>
        <w:pStyle w:val="26"/>
        <w:ind w:firstLine="480"/>
        <w:rPr>
          <w:rFonts w:hint="eastAsia" w:ascii="宋体" w:hAnsi="宋体" w:eastAsia="宋体" w:cs="宋体"/>
          <w:sz w:val="24"/>
        </w:rPr>
      </w:pPr>
    </w:p>
    <w:p w14:paraId="15A23D56">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317A36F2">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15A67F80">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50BAB9C">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6551F751">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3CF693E">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22.7在竞争性磋商期间，供应商不得向竞争性磋商小组成员询问其它供应商竞争性磋商情况，不得进行旨在影响成交结果的活动。供应商须保</w:t>
      </w:r>
      <w:r>
        <w:rPr>
          <w:rFonts w:hint="eastAsia" w:ascii="宋体" w:hAnsi="宋体" w:cs="宋体"/>
          <w:sz w:val="2"/>
          <w:szCs w:val="2"/>
          <w:vertAlign w:val="superscript"/>
        </w:rPr>
        <w:t xml:space="preserve">  </w:t>
      </w:r>
      <w:r>
        <w:rPr>
          <w:rFonts w:hint="eastAsia" w:ascii="宋体" w:hAnsi="宋体" w:cs="宋体"/>
          <w:sz w:val="24"/>
        </w:rPr>
        <w:t>证不以任何方式干扰评标工作。</w:t>
      </w:r>
    </w:p>
    <w:p w14:paraId="79C2A977">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32346ED2">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32EA55A8">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2A3ECDD8">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1C01B1D4">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2F072BF3">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3F262943">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0FD0EAD6">
      <w:pPr>
        <w:spacing w:line="720" w:lineRule="auto"/>
        <w:jc w:val="center"/>
        <w:rPr>
          <w:rFonts w:hint="eastAsia" w:ascii="宋体" w:hAnsi="宋体" w:cs="宋体"/>
          <w:b/>
          <w:sz w:val="24"/>
        </w:rPr>
      </w:pPr>
      <w:r>
        <w:rPr>
          <w:rFonts w:hint="eastAsia" w:ascii="宋体" w:hAnsi="宋体" w:cs="宋体"/>
          <w:b/>
          <w:sz w:val="24"/>
        </w:rPr>
        <w:t>七、成交通知</w:t>
      </w:r>
    </w:p>
    <w:p w14:paraId="39E98FA6">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7DFA147F">
      <w:pPr>
        <w:pStyle w:val="35"/>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59F2E71">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1E71C605">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0BFB50CF">
      <w:pPr>
        <w:spacing w:line="720" w:lineRule="auto"/>
        <w:jc w:val="center"/>
        <w:rPr>
          <w:rFonts w:hint="eastAsia" w:ascii="宋体" w:hAnsi="宋体" w:cs="宋体"/>
          <w:sz w:val="24"/>
        </w:rPr>
      </w:pPr>
      <w:r>
        <w:rPr>
          <w:rFonts w:hint="eastAsia" w:ascii="宋体" w:hAnsi="宋体" w:cs="宋体"/>
          <w:b/>
          <w:sz w:val="24"/>
        </w:rPr>
        <w:t>八、合同授予</w:t>
      </w:r>
    </w:p>
    <w:p w14:paraId="18D308DD">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18418E41">
      <w:pPr>
        <w:spacing w:line="560" w:lineRule="exact"/>
        <w:ind w:firstLine="480" w:firstLineChars="200"/>
        <w:rPr>
          <w:rFonts w:hint="eastAsia" w:ascii="宋体" w:hAnsi="宋体" w:cs="宋体"/>
          <w:sz w:val="24"/>
        </w:rPr>
      </w:pPr>
      <w:r>
        <w:rPr>
          <w:rFonts w:hint="eastAsia" w:ascii="宋体" w:hAnsi="宋体" w:cs="宋体"/>
          <w:sz w:val="24"/>
        </w:rPr>
        <w:t>25.1采购人、成交供应商按照竞争性磋商文件确定的合同文本签订政府采购合同。签订合同后，成交供应商不得将本项目及其他相关服务进行转包，附不转包承诺。</w:t>
      </w:r>
    </w:p>
    <w:p w14:paraId="48F00EF0">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18DEAB12">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签订合同时须提供与响应文件内容一致的廉洁保证书，并与合同一并作为本竞争性磋商文件所列项目的互补性法律文件，与合同具有同等法律效力。</w:t>
      </w:r>
    </w:p>
    <w:p w14:paraId="02DA74D0">
      <w:pPr>
        <w:spacing w:line="720" w:lineRule="auto"/>
        <w:jc w:val="center"/>
        <w:rPr>
          <w:rFonts w:hint="eastAsia" w:ascii="宋体" w:hAnsi="宋体" w:cs="宋体"/>
          <w:b/>
          <w:sz w:val="24"/>
        </w:rPr>
      </w:pPr>
      <w:r>
        <w:rPr>
          <w:rFonts w:hint="eastAsia" w:ascii="宋体" w:hAnsi="宋体" w:cs="宋体"/>
          <w:b/>
          <w:sz w:val="24"/>
        </w:rPr>
        <w:t>九、质疑处理</w:t>
      </w:r>
    </w:p>
    <w:p w14:paraId="379640A6">
      <w:pPr>
        <w:pStyle w:val="4"/>
        <w:spacing w:line="560" w:lineRule="exact"/>
        <w:ind w:firstLine="482" w:firstLineChars="200"/>
        <w:jc w:val="both"/>
        <w:rPr>
          <w:rFonts w:hint="eastAsia" w:ascii="宋体" w:hAnsi="宋体" w:cs="宋体"/>
          <w:b/>
          <w:sz w:val="24"/>
        </w:rPr>
      </w:pPr>
      <w:r>
        <w:rPr>
          <w:rFonts w:hint="eastAsia" w:ascii="宋体" w:hAnsi="宋体" w:cs="宋体"/>
          <w:b/>
          <w:sz w:val="24"/>
        </w:rPr>
        <w:t>26.质疑程序及处理</w:t>
      </w:r>
    </w:p>
    <w:p w14:paraId="1BDF4CF2">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7712D673">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07976C7C">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23307B08">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D3B7394">
      <w:pPr>
        <w:spacing w:line="560" w:lineRule="exact"/>
        <w:rPr>
          <w:rFonts w:hint="eastAsia" w:ascii="宋体" w:hAnsi="宋体" w:cs="宋体"/>
          <w:sz w:val="24"/>
        </w:rPr>
        <w:sectPr>
          <w:footerReference r:id="rId3" w:type="default"/>
          <w:pgSz w:w="11907" w:h="16840"/>
          <w:pgMar w:top="1440" w:right="1474" w:bottom="1440" w:left="1588" w:header="851" w:footer="992" w:gutter="0"/>
          <w:cols w:space="720" w:num="1"/>
          <w:docGrid w:type="lines" w:linePitch="312" w:charSpace="0"/>
        </w:sectPr>
      </w:pPr>
    </w:p>
    <w:p w14:paraId="26ABAB50">
      <w:pPr>
        <w:jc w:val="center"/>
        <w:rPr>
          <w:rFonts w:hint="eastAsia" w:ascii="宋体" w:hAnsi="宋体" w:cs="宋体"/>
          <w:b/>
          <w:sz w:val="24"/>
        </w:rPr>
      </w:pPr>
      <w:r>
        <w:rPr>
          <w:rFonts w:hint="eastAsia" w:ascii="宋体" w:hAnsi="宋体" w:cs="宋体"/>
          <w:b/>
          <w:sz w:val="24"/>
        </w:rPr>
        <w:t>第三章 采购项目内容及要求</w:t>
      </w:r>
    </w:p>
    <w:p w14:paraId="27DDD87F">
      <w:pPr>
        <w:spacing w:line="480" w:lineRule="auto"/>
        <w:ind w:left="420"/>
        <w:rPr>
          <w:rStyle w:val="67"/>
          <w:rFonts w:hint="eastAsia" w:ascii="宋体" w:hAnsi="宋体" w:cs="宋体"/>
          <w:sz w:val="24"/>
          <w:lang w:val="zh-CN"/>
        </w:rPr>
      </w:pPr>
      <w:r>
        <w:rPr>
          <w:rStyle w:val="67"/>
          <w:rFonts w:hint="eastAsia" w:ascii="宋体" w:hAnsi="宋体" w:cs="宋体"/>
          <w:sz w:val="24"/>
        </w:rPr>
        <w:t>1、</w:t>
      </w:r>
      <w:r>
        <w:rPr>
          <w:rStyle w:val="67"/>
          <w:rFonts w:hint="eastAsia" w:ascii="宋体" w:hAnsi="宋体" w:cs="宋体"/>
          <w:sz w:val="24"/>
          <w:lang w:val="zh-CN"/>
        </w:rPr>
        <w:t>本项目采购内容：</w:t>
      </w:r>
    </w:p>
    <w:p w14:paraId="145D45FF">
      <w:pPr>
        <w:widowControl/>
        <w:kinsoku w:val="0"/>
        <w:autoSpaceDE w:val="0"/>
        <w:autoSpaceDN w:val="0"/>
        <w:adjustRightInd w:val="0"/>
        <w:snapToGrid w:val="0"/>
        <w:spacing w:line="360" w:lineRule="auto"/>
        <w:ind w:firstLine="629"/>
        <w:textAlignment w:val="baseline"/>
        <w:rPr>
          <w:rFonts w:hint="eastAsia" w:ascii="宋体" w:hAnsi="宋体" w:cs="仿宋"/>
          <w:snapToGrid w:val="0"/>
          <w:spacing w:val="5"/>
          <w:kern w:val="0"/>
          <w:sz w:val="28"/>
          <w:szCs w:val="28"/>
        </w:rPr>
      </w:pPr>
      <w:r>
        <w:rPr>
          <w:rFonts w:hint="eastAsia" w:ascii="宋体" w:hAnsi="宋体" w:cs="仿宋"/>
          <w:snapToGrid w:val="0"/>
          <w:spacing w:val="5"/>
          <w:kern w:val="0"/>
          <w:sz w:val="28"/>
          <w:szCs w:val="28"/>
        </w:rPr>
        <w:t>河南省化妆刷产品质量检验检测中心占地21344平方米，主楼一栋共十层建筑面积约10043.27平方米，地面有篮球场、停车场、绿化等附属设施。目前有县市场监督管理局、督查局、乡村振兴督查中心入驻办公。为进一步提高物业管理服务质量，物业托管等服务交由县机关事务服务中心负责。主要服务内容包括：物业托管（包括综合管理、供电设施设备运行管理维护、给排水设施设备运行维护管理、秩序维护与安全管理维护、环境卫生保洁服务、安防报警监控系统运行管理维护、绿化养护服务）。</w:t>
      </w:r>
    </w:p>
    <w:p w14:paraId="45B4CE01">
      <w:pPr>
        <w:spacing w:line="480" w:lineRule="auto"/>
        <w:ind w:left="350"/>
        <w:rPr>
          <w:rFonts w:cs="仿宋"/>
          <w:snapToGrid w:val="0"/>
          <w:spacing w:val="5"/>
          <w:kern w:val="0"/>
          <w:sz w:val="28"/>
          <w:szCs w:val="28"/>
        </w:rPr>
      </w:pPr>
      <w:r>
        <w:rPr>
          <w:rFonts w:hint="eastAsia" w:cs="仿宋"/>
          <w:snapToGrid w:val="0"/>
          <w:spacing w:val="5"/>
          <w:kern w:val="0"/>
          <w:sz w:val="28"/>
          <w:szCs w:val="28"/>
        </w:rPr>
        <w:t>2、服务内容及要求：</w:t>
      </w:r>
    </w:p>
    <w:p w14:paraId="570E9468">
      <w:pPr>
        <w:spacing w:line="420" w:lineRule="exact"/>
        <w:ind w:firstLine="580" w:firstLineChars="200"/>
        <w:rPr>
          <w:rFonts w:cs="仿宋"/>
          <w:snapToGrid w:val="0"/>
          <w:spacing w:val="5"/>
          <w:kern w:val="0"/>
          <w:sz w:val="28"/>
          <w:szCs w:val="28"/>
        </w:rPr>
      </w:pPr>
      <w:r>
        <w:rPr>
          <w:rFonts w:hint="eastAsia" w:cs="仿宋"/>
          <w:snapToGrid w:val="0"/>
          <w:spacing w:val="5"/>
          <w:kern w:val="0"/>
          <w:sz w:val="28"/>
          <w:szCs w:val="28"/>
        </w:rPr>
        <w:t>2.1服务要求：</w:t>
      </w:r>
      <w:r>
        <w:rPr>
          <w:rFonts w:hint="eastAsia" w:ascii="宋体" w:hAnsi="宋体" w:cs="仿宋"/>
          <w:snapToGrid w:val="0"/>
          <w:spacing w:val="5"/>
          <w:kern w:val="0"/>
          <w:sz w:val="28"/>
          <w:szCs w:val="28"/>
        </w:rPr>
        <w:t>满足采购需求，提供优质服务</w:t>
      </w:r>
      <w:r>
        <w:rPr>
          <w:rFonts w:hint="eastAsia" w:cs="仿宋"/>
          <w:snapToGrid w:val="0"/>
          <w:spacing w:val="5"/>
          <w:kern w:val="0"/>
          <w:sz w:val="28"/>
          <w:szCs w:val="28"/>
        </w:rPr>
        <w:t>。</w:t>
      </w:r>
    </w:p>
    <w:p w14:paraId="3C757A2B">
      <w:pPr>
        <w:spacing w:line="420" w:lineRule="exact"/>
        <w:ind w:firstLine="580" w:firstLineChars="200"/>
        <w:rPr>
          <w:rFonts w:cs="仿宋"/>
          <w:snapToGrid w:val="0"/>
          <w:spacing w:val="5"/>
          <w:kern w:val="0"/>
          <w:sz w:val="28"/>
          <w:szCs w:val="28"/>
        </w:rPr>
      </w:pPr>
      <w:r>
        <w:rPr>
          <w:rFonts w:hint="eastAsia" w:cs="仿宋"/>
          <w:snapToGrid w:val="0"/>
          <w:spacing w:val="5"/>
          <w:kern w:val="0"/>
          <w:sz w:val="28"/>
          <w:szCs w:val="28"/>
        </w:rPr>
        <w:t>2.2服务地点：采购人指定地点。</w:t>
      </w:r>
    </w:p>
    <w:p w14:paraId="35533DC8">
      <w:pPr>
        <w:spacing w:line="420" w:lineRule="exact"/>
        <w:ind w:firstLine="580" w:firstLineChars="200"/>
        <w:rPr>
          <w:rFonts w:cs="仿宋"/>
          <w:snapToGrid w:val="0"/>
          <w:spacing w:val="5"/>
          <w:kern w:val="0"/>
          <w:sz w:val="28"/>
          <w:szCs w:val="28"/>
        </w:rPr>
      </w:pPr>
      <w:r>
        <w:rPr>
          <w:rFonts w:hint="eastAsia" w:cs="仿宋"/>
          <w:snapToGrid w:val="0"/>
          <w:spacing w:val="5"/>
          <w:kern w:val="0"/>
          <w:sz w:val="28"/>
          <w:szCs w:val="28"/>
        </w:rPr>
        <w:t>2.3服务日期：</w:t>
      </w:r>
      <w:r>
        <w:rPr>
          <w:rFonts w:hint="eastAsia" w:ascii="宋体" w:hAnsi="宋体" w:cs="仿宋"/>
          <w:snapToGrid w:val="0"/>
          <w:spacing w:val="5"/>
          <w:kern w:val="0"/>
          <w:sz w:val="28"/>
          <w:szCs w:val="28"/>
        </w:rPr>
        <w:t>1年</w:t>
      </w:r>
      <w:r>
        <w:rPr>
          <w:rFonts w:hint="eastAsia" w:cs="仿宋"/>
          <w:snapToGrid w:val="0"/>
          <w:spacing w:val="5"/>
          <w:kern w:val="0"/>
          <w:sz w:val="28"/>
          <w:szCs w:val="28"/>
        </w:rPr>
        <w:t>。</w:t>
      </w:r>
    </w:p>
    <w:p w14:paraId="033A6D10">
      <w:pPr>
        <w:spacing w:line="420" w:lineRule="exact"/>
        <w:ind w:firstLine="580" w:firstLineChars="200"/>
        <w:rPr>
          <w:rFonts w:cs="仿宋"/>
          <w:snapToGrid w:val="0"/>
          <w:spacing w:val="5"/>
          <w:kern w:val="0"/>
          <w:sz w:val="28"/>
          <w:szCs w:val="28"/>
        </w:rPr>
      </w:pPr>
      <w:r>
        <w:rPr>
          <w:rFonts w:hint="eastAsia" w:cs="仿宋"/>
          <w:snapToGrid w:val="0"/>
          <w:spacing w:val="5"/>
          <w:kern w:val="0"/>
          <w:sz w:val="28"/>
          <w:szCs w:val="28"/>
        </w:rPr>
        <w:t>2.4验收：由最终用户组织验收。</w:t>
      </w:r>
    </w:p>
    <w:p w14:paraId="0FE9F030">
      <w:pPr>
        <w:spacing w:line="420" w:lineRule="exact"/>
        <w:ind w:firstLine="580" w:firstLineChars="200"/>
        <w:rPr>
          <w:rFonts w:cs="仿宋"/>
          <w:snapToGrid w:val="0"/>
          <w:spacing w:val="5"/>
          <w:kern w:val="0"/>
          <w:sz w:val="28"/>
          <w:szCs w:val="28"/>
        </w:rPr>
      </w:pPr>
      <w:r>
        <w:rPr>
          <w:rFonts w:hint="eastAsia" w:cs="仿宋"/>
          <w:snapToGrid w:val="0"/>
          <w:spacing w:val="5"/>
          <w:kern w:val="0"/>
          <w:sz w:val="28"/>
          <w:szCs w:val="28"/>
        </w:rPr>
        <w:t>2.5供应商对其提供的产品出具《关于符合本国产品标准的声明函》或财政部会同有关部门规定的有关证明文件。</w:t>
      </w:r>
    </w:p>
    <w:p w14:paraId="43AF1FAD">
      <w:pPr>
        <w:spacing w:after="120" w:line="415" w:lineRule="auto"/>
        <w:ind w:firstLine="480" w:firstLineChars="200"/>
        <w:jc w:val="center"/>
        <w:rPr>
          <w:rStyle w:val="67"/>
          <w:rFonts w:hint="eastAsia" w:ascii="宋体" w:hAnsi="宋体" w:cs="宋体"/>
          <w:sz w:val="24"/>
          <w:lang w:val="zh-CN"/>
        </w:rPr>
      </w:pPr>
    </w:p>
    <w:p w14:paraId="4889AD05">
      <w:pPr>
        <w:pStyle w:val="35"/>
        <w:ind w:firstLine="210"/>
        <w:rPr>
          <w:rStyle w:val="67"/>
          <w:lang w:val="zh-CN"/>
        </w:rPr>
      </w:pPr>
    </w:p>
    <w:p w14:paraId="763AD13A">
      <w:pPr>
        <w:pStyle w:val="35"/>
        <w:ind w:firstLine="210"/>
        <w:rPr>
          <w:rStyle w:val="67"/>
          <w:lang w:val="zh-CN"/>
        </w:rPr>
      </w:pPr>
    </w:p>
    <w:p w14:paraId="6CD6A71D">
      <w:pPr>
        <w:pStyle w:val="35"/>
        <w:ind w:firstLine="210"/>
        <w:rPr>
          <w:rStyle w:val="67"/>
          <w:lang w:val="zh-CN"/>
        </w:rPr>
      </w:pPr>
    </w:p>
    <w:p w14:paraId="3F4F3E1E">
      <w:pPr>
        <w:pStyle w:val="35"/>
        <w:ind w:firstLine="210"/>
        <w:rPr>
          <w:rStyle w:val="67"/>
          <w:lang w:val="zh-CN"/>
        </w:rPr>
      </w:pPr>
    </w:p>
    <w:p w14:paraId="7C3956C5">
      <w:pPr>
        <w:pStyle w:val="35"/>
        <w:ind w:firstLine="210"/>
        <w:rPr>
          <w:rStyle w:val="67"/>
          <w:lang w:val="zh-CN"/>
        </w:rPr>
      </w:pPr>
    </w:p>
    <w:p w14:paraId="2B4524E1">
      <w:pPr>
        <w:pStyle w:val="35"/>
        <w:ind w:firstLine="210"/>
        <w:rPr>
          <w:rStyle w:val="67"/>
          <w:lang w:val="zh-CN"/>
        </w:rPr>
      </w:pPr>
    </w:p>
    <w:p w14:paraId="7440FDAC">
      <w:pPr>
        <w:pStyle w:val="35"/>
        <w:ind w:firstLine="210"/>
        <w:rPr>
          <w:rStyle w:val="67"/>
          <w:lang w:val="zh-CN"/>
        </w:rPr>
      </w:pPr>
    </w:p>
    <w:p w14:paraId="0CD99B6A">
      <w:pPr>
        <w:pStyle w:val="35"/>
        <w:ind w:firstLine="210"/>
        <w:rPr>
          <w:rStyle w:val="67"/>
          <w:lang w:val="zh-CN"/>
        </w:rPr>
      </w:pPr>
    </w:p>
    <w:p w14:paraId="5D809DB5">
      <w:pPr>
        <w:pStyle w:val="35"/>
        <w:ind w:firstLine="210"/>
        <w:rPr>
          <w:rStyle w:val="67"/>
          <w:lang w:val="zh-CN"/>
        </w:rPr>
      </w:pPr>
    </w:p>
    <w:p w14:paraId="7A46AC2D">
      <w:pPr>
        <w:pStyle w:val="35"/>
        <w:ind w:firstLine="210"/>
        <w:rPr>
          <w:rStyle w:val="67"/>
          <w:lang w:val="zh-CN"/>
        </w:rPr>
      </w:pPr>
    </w:p>
    <w:p w14:paraId="731752A6">
      <w:pPr>
        <w:pStyle w:val="35"/>
        <w:ind w:firstLine="210"/>
        <w:rPr>
          <w:rStyle w:val="67"/>
          <w:lang w:val="zh-CN"/>
        </w:rPr>
      </w:pPr>
    </w:p>
    <w:p w14:paraId="7C41197E">
      <w:pPr>
        <w:spacing w:line="480" w:lineRule="auto"/>
        <w:jc w:val="center"/>
        <w:rPr>
          <w:rFonts w:hint="eastAsia" w:ascii="宋体" w:hAnsi="宋体" w:cs="宋体"/>
          <w:sz w:val="24"/>
        </w:rPr>
      </w:pPr>
      <w:r>
        <w:rPr>
          <w:rFonts w:hint="eastAsia" w:ascii="宋体" w:hAnsi="宋体" w:cs="宋体"/>
          <w:b/>
          <w:bCs/>
          <w:sz w:val="24"/>
        </w:rPr>
        <w:t>第四章  响应性文件内容及格式</w:t>
      </w:r>
    </w:p>
    <w:p w14:paraId="6E214E7A">
      <w:pPr>
        <w:widowControl/>
        <w:spacing w:line="520" w:lineRule="exact"/>
        <w:ind w:firstLine="480" w:firstLineChars="200"/>
        <w:jc w:val="center"/>
        <w:rPr>
          <w:rFonts w:hint="eastAsia" w:ascii="宋体" w:hAnsi="宋体" w:cs="宋体"/>
          <w:sz w:val="24"/>
        </w:rPr>
      </w:pPr>
    </w:p>
    <w:p w14:paraId="7343FA9F">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注：请供应商按照以下文件的要求格式、内容，顺序制作响应性文件，并编制目录、页码及总页码，否则可能将影响对响应性文件的评价。 </w:t>
      </w:r>
    </w:p>
    <w:p w14:paraId="1FADA56E">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4D09E76D">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4FA05C18">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6DE6B197">
      <w:pPr>
        <w:snapToGrid w:val="0"/>
        <w:jc w:val="left"/>
        <w:rPr>
          <w:rFonts w:hint="eastAsia" w:ascii="宋体" w:hAnsi="宋体" w:cs="宋体"/>
          <w:sz w:val="24"/>
        </w:rPr>
      </w:pPr>
    </w:p>
    <w:p w14:paraId="0BBB5A07">
      <w:pPr>
        <w:snapToGrid w:val="0"/>
        <w:jc w:val="left"/>
        <w:rPr>
          <w:rFonts w:hint="eastAsia" w:ascii="宋体" w:hAnsi="宋体" w:cs="宋体"/>
          <w:sz w:val="24"/>
        </w:rPr>
      </w:pPr>
    </w:p>
    <w:p w14:paraId="261E96FD">
      <w:pPr>
        <w:snapToGrid w:val="0"/>
        <w:jc w:val="left"/>
        <w:rPr>
          <w:rFonts w:hint="eastAsia" w:ascii="宋体" w:hAnsi="宋体" w:cs="宋体"/>
          <w:sz w:val="24"/>
        </w:rPr>
      </w:pPr>
    </w:p>
    <w:p w14:paraId="4B88AE1C">
      <w:pPr>
        <w:snapToGrid w:val="0"/>
        <w:jc w:val="left"/>
        <w:rPr>
          <w:rFonts w:hint="eastAsia" w:ascii="宋体" w:hAnsi="宋体" w:cs="宋体"/>
          <w:sz w:val="24"/>
        </w:rPr>
      </w:pPr>
    </w:p>
    <w:p w14:paraId="3C47FDEE">
      <w:pPr>
        <w:snapToGrid w:val="0"/>
        <w:jc w:val="left"/>
        <w:rPr>
          <w:rFonts w:hint="eastAsia" w:ascii="宋体" w:hAnsi="宋体" w:cs="宋体"/>
          <w:sz w:val="24"/>
        </w:rPr>
      </w:pPr>
    </w:p>
    <w:p w14:paraId="7804191A">
      <w:pPr>
        <w:snapToGrid w:val="0"/>
        <w:jc w:val="left"/>
        <w:rPr>
          <w:rFonts w:hint="eastAsia" w:ascii="宋体" w:hAnsi="宋体" w:cs="宋体"/>
          <w:sz w:val="24"/>
        </w:rPr>
      </w:pPr>
    </w:p>
    <w:p w14:paraId="3052340E">
      <w:pPr>
        <w:snapToGrid w:val="0"/>
        <w:jc w:val="left"/>
        <w:rPr>
          <w:rFonts w:hint="eastAsia" w:ascii="宋体" w:hAnsi="宋体" w:cs="宋体"/>
          <w:sz w:val="24"/>
        </w:rPr>
      </w:pPr>
    </w:p>
    <w:p w14:paraId="191C6040">
      <w:pPr>
        <w:snapToGrid w:val="0"/>
        <w:jc w:val="left"/>
        <w:rPr>
          <w:rFonts w:hint="eastAsia" w:ascii="宋体" w:hAnsi="宋体" w:cs="宋体"/>
          <w:sz w:val="24"/>
        </w:rPr>
      </w:pPr>
    </w:p>
    <w:p w14:paraId="556CAF3C">
      <w:pPr>
        <w:snapToGrid w:val="0"/>
        <w:jc w:val="left"/>
        <w:rPr>
          <w:rFonts w:hint="eastAsia" w:ascii="宋体" w:hAnsi="宋体" w:cs="宋体"/>
          <w:sz w:val="24"/>
        </w:rPr>
      </w:pPr>
    </w:p>
    <w:p w14:paraId="729584D9">
      <w:pPr>
        <w:snapToGrid w:val="0"/>
        <w:jc w:val="left"/>
        <w:rPr>
          <w:rFonts w:hint="eastAsia" w:ascii="宋体" w:hAnsi="宋体" w:cs="宋体"/>
          <w:sz w:val="24"/>
        </w:rPr>
      </w:pPr>
    </w:p>
    <w:p w14:paraId="55FFB37C">
      <w:pPr>
        <w:snapToGrid w:val="0"/>
        <w:jc w:val="left"/>
        <w:rPr>
          <w:rFonts w:hint="eastAsia" w:ascii="宋体" w:hAnsi="宋体" w:cs="宋体"/>
          <w:sz w:val="24"/>
        </w:rPr>
      </w:pPr>
    </w:p>
    <w:p w14:paraId="33D64CA2">
      <w:pPr>
        <w:snapToGrid w:val="0"/>
        <w:jc w:val="left"/>
        <w:rPr>
          <w:rFonts w:hint="eastAsia" w:ascii="宋体" w:hAnsi="宋体" w:cs="宋体"/>
          <w:sz w:val="24"/>
        </w:rPr>
      </w:pPr>
    </w:p>
    <w:p w14:paraId="56CBBA5D">
      <w:pPr>
        <w:snapToGrid w:val="0"/>
        <w:jc w:val="left"/>
        <w:rPr>
          <w:rFonts w:hint="eastAsia" w:ascii="宋体" w:hAnsi="宋体" w:cs="宋体"/>
          <w:sz w:val="24"/>
        </w:rPr>
      </w:pPr>
    </w:p>
    <w:p w14:paraId="102AA585">
      <w:pPr>
        <w:snapToGrid w:val="0"/>
        <w:jc w:val="left"/>
        <w:rPr>
          <w:rFonts w:hint="eastAsia" w:ascii="宋体" w:hAnsi="宋体" w:cs="宋体"/>
          <w:sz w:val="24"/>
        </w:rPr>
      </w:pPr>
    </w:p>
    <w:p w14:paraId="39B28232">
      <w:pPr>
        <w:snapToGrid w:val="0"/>
        <w:jc w:val="left"/>
        <w:rPr>
          <w:rFonts w:hint="eastAsia" w:ascii="宋体" w:hAnsi="宋体" w:cs="宋体"/>
          <w:sz w:val="24"/>
        </w:rPr>
      </w:pPr>
    </w:p>
    <w:p w14:paraId="20C35969">
      <w:pPr>
        <w:pStyle w:val="26"/>
        <w:ind w:firstLine="480"/>
        <w:rPr>
          <w:rFonts w:hint="eastAsia" w:ascii="宋体" w:hAnsi="宋体" w:eastAsia="宋体" w:cs="宋体"/>
          <w:sz w:val="24"/>
        </w:rPr>
      </w:pPr>
    </w:p>
    <w:p w14:paraId="721BEBB9">
      <w:pPr>
        <w:pStyle w:val="26"/>
        <w:ind w:firstLine="480"/>
        <w:rPr>
          <w:rFonts w:hint="eastAsia" w:ascii="宋体" w:hAnsi="宋体" w:eastAsia="宋体" w:cs="宋体"/>
          <w:sz w:val="24"/>
        </w:rPr>
      </w:pPr>
    </w:p>
    <w:p w14:paraId="10104574">
      <w:pPr>
        <w:pStyle w:val="26"/>
        <w:ind w:firstLine="480"/>
        <w:rPr>
          <w:rFonts w:hint="eastAsia" w:ascii="宋体" w:hAnsi="宋体" w:eastAsia="宋体" w:cs="宋体"/>
          <w:sz w:val="24"/>
        </w:rPr>
      </w:pPr>
    </w:p>
    <w:p w14:paraId="5DFF3FC8">
      <w:pPr>
        <w:pStyle w:val="26"/>
        <w:ind w:firstLine="480"/>
        <w:rPr>
          <w:rFonts w:hint="eastAsia" w:ascii="宋体" w:hAnsi="宋体" w:eastAsia="宋体" w:cs="宋体"/>
          <w:sz w:val="24"/>
        </w:rPr>
      </w:pPr>
    </w:p>
    <w:p w14:paraId="165D1EF7">
      <w:pPr>
        <w:snapToGrid w:val="0"/>
        <w:jc w:val="left"/>
        <w:rPr>
          <w:rFonts w:hint="eastAsia" w:ascii="宋体" w:hAnsi="宋体" w:cs="宋体"/>
          <w:sz w:val="24"/>
        </w:rPr>
      </w:pPr>
    </w:p>
    <w:p w14:paraId="3C62B0CC">
      <w:pPr>
        <w:snapToGrid w:val="0"/>
        <w:jc w:val="left"/>
        <w:rPr>
          <w:rFonts w:hint="eastAsia" w:ascii="宋体" w:hAnsi="宋体" w:cs="宋体"/>
          <w:sz w:val="24"/>
        </w:rPr>
      </w:pPr>
    </w:p>
    <w:p w14:paraId="4C98E969">
      <w:pPr>
        <w:snapToGrid w:val="0"/>
        <w:jc w:val="left"/>
        <w:rPr>
          <w:rFonts w:hint="eastAsia" w:ascii="宋体" w:hAnsi="宋体" w:cs="宋体"/>
          <w:sz w:val="24"/>
        </w:rPr>
      </w:pPr>
    </w:p>
    <w:p w14:paraId="229D8C27">
      <w:pPr>
        <w:snapToGrid w:val="0"/>
        <w:jc w:val="left"/>
        <w:rPr>
          <w:rFonts w:hint="eastAsia" w:ascii="宋体" w:hAnsi="宋体" w:cs="宋体"/>
          <w:sz w:val="24"/>
        </w:rPr>
      </w:pPr>
    </w:p>
    <w:p w14:paraId="65B65197">
      <w:pPr>
        <w:snapToGrid w:val="0"/>
        <w:jc w:val="left"/>
        <w:rPr>
          <w:rFonts w:hint="eastAsia" w:ascii="宋体" w:hAnsi="宋体" w:cs="宋体"/>
          <w:sz w:val="24"/>
        </w:rPr>
      </w:pPr>
    </w:p>
    <w:p w14:paraId="72177D1A">
      <w:pPr>
        <w:snapToGrid w:val="0"/>
        <w:jc w:val="left"/>
        <w:rPr>
          <w:rFonts w:hint="eastAsia" w:ascii="宋体" w:hAnsi="宋体" w:cs="宋体"/>
          <w:sz w:val="24"/>
        </w:rPr>
      </w:pPr>
    </w:p>
    <w:p w14:paraId="400C8723">
      <w:pPr>
        <w:snapToGrid w:val="0"/>
        <w:jc w:val="left"/>
        <w:rPr>
          <w:rFonts w:hint="eastAsia" w:ascii="宋体" w:hAnsi="宋体" w:cs="宋体"/>
          <w:sz w:val="24"/>
        </w:rPr>
      </w:pPr>
    </w:p>
    <w:p w14:paraId="47B7F2D7">
      <w:pPr>
        <w:snapToGrid w:val="0"/>
        <w:jc w:val="left"/>
        <w:rPr>
          <w:rFonts w:hint="eastAsia" w:ascii="宋体" w:hAnsi="宋体" w:cs="宋体"/>
          <w:sz w:val="24"/>
        </w:rPr>
      </w:pPr>
    </w:p>
    <w:p w14:paraId="0A518CEC">
      <w:pPr>
        <w:pStyle w:val="26"/>
        <w:ind w:firstLine="480"/>
        <w:rPr>
          <w:rFonts w:hint="eastAsia" w:ascii="宋体" w:hAnsi="宋体" w:eastAsia="宋体" w:cs="宋体"/>
          <w:sz w:val="24"/>
        </w:rPr>
      </w:pPr>
    </w:p>
    <w:p w14:paraId="387D389C">
      <w:pPr>
        <w:snapToGrid w:val="0"/>
        <w:jc w:val="left"/>
        <w:rPr>
          <w:rFonts w:hint="eastAsia" w:ascii="宋体" w:hAnsi="宋体" w:cs="宋体"/>
          <w:sz w:val="24"/>
        </w:rPr>
      </w:pPr>
    </w:p>
    <w:p w14:paraId="741CA1AC">
      <w:pPr>
        <w:snapToGrid w:val="0"/>
        <w:jc w:val="left"/>
        <w:rPr>
          <w:rFonts w:hint="eastAsia" w:ascii="宋体" w:hAnsi="宋体" w:cs="宋体"/>
          <w:sz w:val="24"/>
        </w:rPr>
      </w:pPr>
    </w:p>
    <w:p w14:paraId="76635B58">
      <w:pPr>
        <w:spacing w:line="360" w:lineRule="auto"/>
        <w:jc w:val="left"/>
        <w:rPr>
          <w:rFonts w:hint="eastAsia" w:ascii="宋体" w:hAnsi="宋体" w:cs="宋体"/>
          <w:sz w:val="24"/>
        </w:rPr>
      </w:pPr>
      <w:r>
        <w:rPr>
          <w:rFonts w:hint="eastAsia" w:ascii="宋体" w:hAnsi="宋体" w:cs="宋体"/>
          <w:sz w:val="24"/>
        </w:rPr>
        <w:t>格式2-1</w:t>
      </w:r>
    </w:p>
    <w:p w14:paraId="1EB8EE20">
      <w:pPr>
        <w:widowControl/>
        <w:jc w:val="center"/>
        <w:rPr>
          <w:rFonts w:hint="eastAsia"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173AD2D3">
      <w:pPr>
        <w:pStyle w:val="35"/>
        <w:ind w:firstLine="210"/>
      </w:pPr>
    </w:p>
    <w:p w14:paraId="7E090DBB">
      <w:pPr>
        <w:spacing w:line="360" w:lineRule="auto"/>
        <w:jc w:val="left"/>
        <w:rPr>
          <w:rFonts w:hint="eastAsia" w:ascii="宋体" w:hAnsi="宋体" w:cs="宋体"/>
          <w:sz w:val="24"/>
        </w:rPr>
      </w:pPr>
    </w:p>
    <w:p w14:paraId="59C0E0E9">
      <w:pPr>
        <w:spacing w:line="360" w:lineRule="auto"/>
        <w:jc w:val="left"/>
        <w:rPr>
          <w:rFonts w:hint="eastAsia" w:ascii="宋体" w:hAnsi="宋体" w:cs="宋体"/>
          <w:sz w:val="24"/>
        </w:rPr>
      </w:pPr>
    </w:p>
    <w:p w14:paraId="542841BD">
      <w:pPr>
        <w:spacing w:line="360" w:lineRule="auto"/>
        <w:jc w:val="left"/>
        <w:rPr>
          <w:rFonts w:hint="eastAsia" w:ascii="宋体" w:hAnsi="宋体" w:cs="宋体"/>
          <w:sz w:val="24"/>
        </w:rPr>
      </w:pPr>
    </w:p>
    <w:p w14:paraId="77711C04">
      <w:pPr>
        <w:rPr>
          <w:rFonts w:hint="eastAsia" w:ascii="宋体" w:hAnsi="宋体" w:cs="宋体"/>
          <w:sz w:val="24"/>
        </w:rPr>
      </w:pPr>
      <w:r>
        <w:rPr>
          <w:rFonts w:hint="eastAsia" w:ascii="宋体" w:hAnsi="宋体" w:cs="宋体"/>
          <w:sz w:val="24"/>
        </w:rPr>
        <w:br w:type="page"/>
      </w:r>
    </w:p>
    <w:p w14:paraId="736F26A8">
      <w:pPr>
        <w:pStyle w:val="2"/>
        <w:rPr>
          <w:rFonts w:hint="eastAsia"/>
        </w:rPr>
      </w:pPr>
    </w:p>
    <w:p w14:paraId="2B90A304">
      <w:pPr>
        <w:spacing w:line="360" w:lineRule="auto"/>
        <w:jc w:val="left"/>
        <w:rPr>
          <w:rFonts w:hint="eastAsia" w:ascii="宋体" w:hAnsi="宋体" w:cs="宋体"/>
          <w:sz w:val="24"/>
        </w:rPr>
      </w:pPr>
      <w:r>
        <w:rPr>
          <w:rFonts w:hint="eastAsia" w:ascii="宋体" w:hAnsi="宋体" w:cs="宋体"/>
          <w:sz w:val="24"/>
        </w:rPr>
        <w:t>格式2-2</w:t>
      </w:r>
    </w:p>
    <w:p w14:paraId="45C416F0">
      <w:pPr>
        <w:spacing w:line="360" w:lineRule="auto"/>
        <w:jc w:val="center"/>
        <w:rPr>
          <w:rFonts w:hint="eastAsia" w:ascii="宋体" w:hAnsi="宋体" w:cs="宋体"/>
          <w:sz w:val="24"/>
        </w:rPr>
      </w:pPr>
      <w:r>
        <w:rPr>
          <w:rFonts w:hint="eastAsia" w:ascii="宋体" w:hAnsi="宋体" w:cs="宋体"/>
          <w:sz w:val="24"/>
        </w:rPr>
        <w:t>法定代表人身份证明书</w:t>
      </w:r>
    </w:p>
    <w:p w14:paraId="760DC874">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2907B42E">
      <w:pPr>
        <w:spacing w:line="360" w:lineRule="auto"/>
        <w:ind w:firstLine="480" w:firstLineChars="200"/>
        <w:rPr>
          <w:rFonts w:hint="eastAsia" w:ascii="宋体" w:hAnsi="宋体" w:cs="宋体"/>
          <w:sz w:val="24"/>
        </w:rPr>
      </w:pPr>
    </w:p>
    <w:p w14:paraId="5F1AC0FB">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同志，系我单位法定代表人，任职务。</w:t>
      </w:r>
    </w:p>
    <w:p w14:paraId="683B53ED">
      <w:pPr>
        <w:spacing w:line="360" w:lineRule="auto"/>
        <w:ind w:firstLine="480" w:firstLineChars="200"/>
        <w:rPr>
          <w:rFonts w:hint="eastAsia" w:ascii="宋体" w:hAnsi="宋体" w:cs="宋体"/>
          <w:sz w:val="24"/>
        </w:rPr>
      </w:pPr>
      <w:r>
        <w:rPr>
          <w:rFonts w:hint="eastAsia" w:ascii="宋体" w:hAnsi="宋体" w:cs="宋体"/>
          <w:sz w:val="24"/>
        </w:rPr>
        <w:t>特此证明。</w:t>
      </w:r>
    </w:p>
    <w:p w14:paraId="0C2EED4F">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2FDE6638">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A178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9D231EE">
            <w:pPr>
              <w:spacing w:line="480" w:lineRule="exact"/>
              <w:rPr>
                <w:rFonts w:hint="eastAsia" w:ascii="宋体" w:hAnsi="宋体" w:cs="宋体"/>
                <w:b/>
                <w:bCs/>
                <w:sz w:val="24"/>
              </w:rPr>
            </w:pPr>
          </w:p>
          <w:p w14:paraId="1CAA30C3">
            <w:pPr>
              <w:spacing w:line="480" w:lineRule="exact"/>
              <w:rPr>
                <w:rFonts w:hint="eastAsia" w:ascii="宋体" w:hAnsi="宋体" w:cs="宋体"/>
                <w:b/>
                <w:bCs/>
                <w:sz w:val="24"/>
              </w:rPr>
            </w:pPr>
          </w:p>
          <w:p w14:paraId="72D2956E">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53B2EECC">
            <w:pPr>
              <w:spacing w:line="480" w:lineRule="exact"/>
              <w:rPr>
                <w:rFonts w:hint="eastAsia" w:ascii="宋体" w:hAnsi="宋体" w:cs="宋体"/>
                <w:sz w:val="24"/>
              </w:rPr>
            </w:pPr>
          </w:p>
          <w:p w14:paraId="17D00947">
            <w:pPr>
              <w:spacing w:line="480" w:lineRule="exact"/>
              <w:rPr>
                <w:rFonts w:hint="eastAsia" w:ascii="宋体" w:hAnsi="宋体" w:cs="宋体"/>
                <w:sz w:val="24"/>
              </w:rPr>
            </w:pPr>
          </w:p>
        </w:tc>
      </w:tr>
    </w:tbl>
    <w:p w14:paraId="0ED8F900">
      <w:pPr>
        <w:spacing w:line="360" w:lineRule="auto"/>
        <w:ind w:firstLine="960" w:firstLineChars="400"/>
        <w:rPr>
          <w:rFonts w:hint="eastAsia" w:ascii="宋体" w:hAnsi="宋体" w:cs="宋体"/>
          <w:sz w:val="24"/>
        </w:rPr>
      </w:pPr>
    </w:p>
    <w:p w14:paraId="13F79276">
      <w:pPr>
        <w:spacing w:line="360" w:lineRule="auto"/>
        <w:ind w:firstLine="3840" w:firstLineChars="1600"/>
        <w:rPr>
          <w:rFonts w:hint="eastAsia" w:ascii="宋体" w:hAnsi="宋体" w:cs="宋体"/>
          <w:sz w:val="24"/>
        </w:rPr>
      </w:pPr>
    </w:p>
    <w:p w14:paraId="51E3695F">
      <w:pPr>
        <w:spacing w:line="360" w:lineRule="auto"/>
        <w:ind w:firstLine="3840" w:firstLineChars="1600"/>
        <w:rPr>
          <w:rFonts w:hint="eastAsia" w:ascii="宋体" w:hAnsi="宋体" w:cs="宋体"/>
          <w:sz w:val="24"/>
        </w:rPr>
      </w:pPr>
    </w:p>
    <w:p w14:paraId="6B890B1E">
      <w:pPr>
        <w:spacing w:line="360" w:lineRule="auto"/>
        <w:ind w:firstLine="3840" w:firstLineChars="1600"/>
        <w:rPr>
          <w:rFonts w:hint="eastAsia" w:ascii="宋体" w:hAnsi="宋体" w:cs="宋体"/>
          <w:sz w:val="24"/>
        </w:rPr>
      </w:pPr>
    </w:p>
    <w:p w14:paraId="18D3FFE5">
      <w:pPr>
        <w:spacing w:line="360" w:lineRule="auto"/>
        <w:jc w:val="center"/>
        <w:rPr>
          <w:rFonts w:hint="eastAsia" w:ascii="宋体" w:hAnsi="宋体" w:cs="宋体"/>
          <w:sz w:val="24"/>
        </w:rPr>
      </w:pPr>
    </w:p>
    <w:p w14:paraId="03687B7E">
      <w:pPr>
        <w:spacing w:line="360" w:lineRule="auto"/>
        <w:jc w:val="center"/>
        <w:rPr>
          <w:rFonts w:hint="eastAsia" w:ascii="宋体" w:hAnsi="宋体" w:cs="宋体"/>
          <w:sz w:val="24"/>
        </w:rPr>
      </w:pPr>
    </w:p>
    <w:p w14:paraId="5B19A283">
      <w:pPr>
        <w:spacing w:line="360" w:lineRule="auto"/>
        <w:jc w:val="center"/>
        <w:rPr>
          <w:rFonts w:hint="eastAsia" w:ascii="宋体" w:hAnsi="宋体" w:cs="宋体"/>
          <w:sz w:val="24"/>
        </w:rPr>
      </w:pPr>
    </w:p>
    <w:p w14:paraId="0FE25049">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5814FA8">
      <w:pPr>
        <w:spacing w:line="360" w:lineRule="auto"/>
        <w:jc w:val="center"/>
        <w:rPr>
          <w:rFonts w:hint="eastAsia" w:ascii="宋体" w:hAnsi="宋体" w:cs="宋体"/>
          <w:sz w:val="24"/>
        </w:rPr>
      </w:pPr>
      <w:r>
        <w:rPr>
          <w:rFonts w:hint="eastAsia" w:ascii="宋体" w:hAnsi="宋体" w:cs="宋体"/>
          <w:sz w:val="24"/>
        </w:rPr>
        <w:t xml:space="preserve">                年   月  日</w:t>
      </w:r>
    </w:p>
    <w:p w14:paraId="1ABFFB48">
      <w:pPr>
        <w:pStyle w:val="35"/>
        <w:ind w:firstLine="240"/>
        <w:rPr>
          <w:rFonts w:hint="eastAsia" w:ascii="宋体" w:hAnsi="宋体" w:cs="宋体"/>
          <w:sz w:val="24"/>
        </w:rPr>
      </w:pPr>
    </w:p>
    <w:p w14:paraId="7ECD7989">
      <w:pPr>
        <w:rPr>
          <w:rFonts w:hint="eastAsia" w:ascii="宋体" w:hAnsi="宋体" w:cs="宋体"/>
          <w:sz w:val="24"/>
        </w:rPr>
      </w:pPr>
      <w:r>
        <w:rPr>
          <w:rFonts w:hint="eastAsia" w:ascii="宋体" w:hAnsi="宋体" w:cs="宋体"/>
          <w:sz w:val="24"/>
        </w:rPr>
        <w:br w:type="page"/>
      </w:r>
    </w:p>
    <w:p w14:paraId="72A1D5FE">
      <w:pPr>
        <w:spacing w:line="360" w:lineRule="auto"/>
        <w:jc w:val="left"/>
        <w:rPr>
          <w:rFonts w:hint="eastAsia" w:ascii="宋体" w:hAnsi="宋体" w:cs="宋体"/>
          <w:sz w:val="24"/>
        </w:rPr>
      </w:pPr>
      <w:r>
        <w:rPr>
          <w:rFonts w:hint="eastAsia" w:ascii="宋体" w:hAnsi="宋体" w:cs="宋体"/>
          <w:sz w:val="24"/>
        </w:rPr>
        <w:t>格式2-3</w:t>
      </w:r>
    </w:p>
    <w:p w14:paraId="5CFB06D1">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5B0833D3">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0DD6D9E8">
      <w:pPr>
        <w:spacing w:line="360" w:lineRule="auto"/>
        <w:ind w:firstLine="480" w:firstLineChars="200"/>
        <w:rPr>
          <w:rFonts w:hint="eastAsia" w:ascii="宋体" w:hAnsi="宋体" w:cs="宋体"/>
          <w:sz w:val="24"/>
        </w:rPr>
      </w:pPr>
    </w:p>
    <w:p w14:paraId="01F366F1">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66D68D98">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43C8AF71">
      <w:pPr>
        <w:spacing w:line="360" w:lineRule="auto"/>
        <w:rPr>
          <w:rFonts w:hint="eastAsia" w:ascii="宋体" w:hAnsi="宋体" w:cs="宋体"/>
          <w:sz w:val="24"/>
        </w:rPr>
      </w:pPr>
    </w:p>
    <w:p w14:paraId="11C2ED5F">
      <w:pPr>
        <w:spacing w:line="360" w:lineRule="auto"/>
        <w:ind w:firstLine="480" w:firstLineChars="200"/>
        <w:rPr>
          <w:rFonts w:hint="eastAsia" w:ascii="宋体" w:hAnsi="宋体" w:cs="宋体"/>
          <w:sz w:val="24"/>
        </w:rPr>
      </w:pPr>
      <w:r>
        <w:rPr>
          <w:rFonts w:hint="eastAsia" w:ascii="宋体" w:hAnsi="宋体" w:cs="宋体"/>
          <w:sz w:val="24"/>
        </w:rPr>
        <w:t>委托人：</w:t>
      </w:r>
    </w:p>
    <w:p w14:paraId="1AA1B7D1">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53F5699B">
      <w:pPr>
        <w:spacing w:line="360" w:lineRule="auto"/>
        <w:ind w:firstLine="480" w:firstLineChars="200"/>
        <w:rPr>
          <w:rFonts w:hint="eastAsia" w:ascii="宋体" w:hAnsi="宋体" w:cs="宋体"/>
          <w:sz w:val="24"/>
        </w:rPr>
      </w:pPr>
      <w:r>
        <w:rPr>
          <w:rFonts w:hint="eastAsia" w:ascii="宋体" w:hAnsi="宋体" w:cs="宋体"/>
          <w:sz w:val="24"/>
        </w:rPr>
        <w:t>被委托人：</w:t>
      </w:r>
    </w:p>
    <w:p w14:paraId="4C56415F">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E6FF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70F6794">
            <w:pPr>
              <w:spacing w:line="480" w:lineRule="exact"/>
              <w:rPr>
                <w:rFonts w:hint="eastAsia" w:ascii="宋体" w:hAnsi="宋体" w:cs="宋体"/>
                <w:b/>
                <w:bCs/>
                <w:sz w:val="24"/>
              </w:rPr>
            </w:pPr>
          </w:p>
          <w:p w14:paraId="3A879C82">
            <w:pPr>
              <w:spacing w:line="480" w:lineRule="exact"/>
              <w:rPr>
                <w:rFonts w:hint="eastAsia" w:ascii="宋体" w:hAnsi="宋体" w:cs="宋体"/>
                <w:b/>
                <w:bCs/>
                <w:sz w:val="24"/>
              </w:rPr>
            </w:pPr>
          </w:p>
          <w:p w14:paraId="5A9AF338">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7912B34D">
      <w:pPr>
        <w:spacing w:line="360" w:lineRule="auto"/>
        <w:ind w:firstLine="480" w:firstLineChars="200"/>
        <w:rPr>
          <w:rFonts w:hint="eastAsia" w:ascii="宋体" w:hAnsi="宋体" w:cs="宋体"/>
          <w:sz w:val="24"/>
        </w:rPr>
      </w:pPr>
    </w:p>
    <w:p w14:paraId="58DAC3D6">
      <w:pPr>
        <w:spacing w:line="360" w:lineRule="auto"/>
        <w:ind w:firstLine="480" w:firstLineChars="200"/>
        <w:rPr>
          <w:rFonts w:hint="eastAsia" w:ascii="宋体" w:hAnsi="宋体" w:cs="宋体"/>
          <w:sz w:val="24"/>
        </w:rPr>
      </w:pPr>
    </w:p>
    <w:p w14:paraId="789E0FD4">
      <w:pPr>
        <w:spacing w:line="360" w:lineRule="auto"/>
        <w:ind w:firstLine="480" w:firstLineChars="200"/>
        <w:rPr>
          <w:rFonts w:hint="eastAsia" w:ascii="宋体" w:hAnsi="宋体" w:cs="宋体"/>
          <w:sz w:val="24"/>
        </w:rPr>
      </w:pPr>
    </w:p>
    <w:p w14:paraId="0FF51274">
      <w:pPr>
        <w:spacing w:line="360" w:lineRule="auto"/>
        <w:ind w:firstLine="4920" w:firstLineChars="2050"/>
        <w:rPr>
          <w:rFonts w:hint="eastAsia" w:ascii="宋体" w:hAnsi="宋体" w:cs="宋体"/>
          <w:sz w:val="24"/>
        </w:rPr>
      </w:pPr>
    </w:p>
    <w:p w14:paraId="281C1E93">
      <w:pPr>
        <w:spacing w:line="360" w:lineRule="auto"/>
        <w:jc w:val="center"/>
        <w:rPr>
          <w:rFonts w:hint="eastAsia" w:ascii="宋体" w:hAnsi="宋体" w:cs="宋体"/>
          <w:sz w:val="24"/>
        </w:rPr>
      </w:pPr>
    </w:p>
    <w:p w14:paraId="04A12952">
      <w:pPr>
        <w:spacing w:line="360" w:lineRule="auto"/>
        <w:jc w:val="center"/>
        <w:rPr>
          <w:rFonts w:hint="eastAsia" w:ascii="宋体" w:hAnsi="宋体" w:cs="宋体"/>
          <w:sz w:val="24"/>
        </w:rPr>
      </w:pPr>
    </w:p>
    <w:p w14:paraId="2DAC7120">
      <w:pPr>
        <w:spacing w:line="360" w:lineRule="auto"/>
        <w:jc w:val="center"/>
        <w:rPr>
          <w:rFonts w:hint="eastAsia" w:ascii="宋体" w:hAnsi="宋体" w:cs="宋体"/>
          <w:sz w:val="24"/>
        </w:rPr>
      </w:pPr>
    </w:p>
    <w:p w14:paraId="101EC604">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59FAD275">
      <w:pPr>
        <w:spacing w:line="360" w:lineRule="auto"/>
        <w:jc w:val="center"/>
        <w:rPr>
          <w:rFonts w:hint="eastAsia" w:ascii="宋体" w:hAnsi="宋体" w:cs="宋体"/>
          <w:sz w:val="24"/>
        </w:rPr>
      </w:pPr>
      <w:r>
        <w:rPr>
          <w:rFonts w:hint="eastAsia" w:ascii="宋体" w:hAnsi="宋体" w:cs="宋体"/>
          <w:sz w:val="24"/>
        </w:rPr>
        <w:t xml:space="preserve">                                      </w:t>
      </w:r>
    </w:p>
    <w:p w14:paraId="19B96953">
      <w:pPr>
        <w:spacing w:line="360" w:lineRule="auto"/>
        <w:jc w:val="center"/>
        <w:rPr>
          <w:rFonts w:hint="eastAsia" w:ascii="宋体" w:hAnsi="宋体" w:cs="宋体"/>
          <w:sz w:val="24"/>
        </w:rPr>
      </w:pPr>
      <w:r>
        <w:rPr>
          <w:rFonts w:hint="eastAsia" w:ascii="宋体" w:hAnsi="宋体" w:cs="宋体"/>
          <w:sz w:val="24"/>
        </w:rPr>
        <w:t xml:space="preserve"> 年   月   日</w:t>
      </w:r>
    </w:p>
    <w:p w14:paraId="439CE1D9">
      <w:pPr>
        <w:pStyle w:val="35"/>
        <w:ind w:firstLine="210"/>
      </w:pPr>
    </w:p>
    <w:p w14:paraId="6BF16A68">
      <w:pPr>
        <w:pStyle w:val="35"/>
        <w:ind w:firstLine="210"/>
      </w:pPr>
    </w:p>
    <w:p w14:paraId="1063683F">
      <w:pPr>
        <w:pStyle w:val="35"/>
        <w:ind w:firstLine="210"/>
      </w:pPr>
    </w:p>
    <w:p w14:paraId="692D2C36">
      <w:pPr>
        <w:pStyle w:val="35"/>
        <w:ind w:firstLine="210"/>
      </w:pPr>
    </w:p>
    <w:p w14:paraId="4A4B4EDD">
      <w:pPr>
        <w:pStyle w:val="35"/>
        <w:ind w:firstLine="210"/>
      </w:pPr>
    </w:p>
    <w:p w14:paraId="1831484C">
      <w:pPr>
        <w:rPr>
          <w:rFonts w:hint="eastAsia" w:ascii="宋体" w:hAnsi="宋体" w:cs="宋体"/>
          <w:sz w:val="24"/>
        </w:rPr>
      </w:pPr>
      <w:r>
        <w:rPr>
          <w:rFonts w:hint="eastAsia" w:ascii="宋体" w:hAnsi="宋体" w:cs="宋体"/>
          <w:sz w:val="24"/>
        </w:rPr>
        <w:br w:type="page"/>
      </w:r>
    </w:p>
    <w:p w14:paraId="6221C1C0">
      <w:pPr>
        <w:spacing w:line="360" w:lineRule="auto"/>
        <w:jc w:val="left"/>
        <w:rPr>
          <w:rFonts w:hint="eastAsia" w:ascii="宋体" w:hAnsi="宋体" w:cs="宋体"/>
          <w:sz w:val="24"/>
        </w:rPr>
      </w:pPr>
      <w:r>
        <w:rPr>
          <w:rFonts w:hint="eastAsia" w:ascii="宋体" w:hAnsi="宋体" w:cs="宋体"/>
          <w:sz w:val="24"/>
        </w:rPr>
        <w:t>格式2-3政府采购法第二十二条及参加政府采购活动前三年内无重大违法记录的书面声明</w:t>
      </w:r>
    </w:p>
    <w:p w14:paraId="3E878988">
      <w:pPr>
        <w:spacing w:line="360" w:lineRule="auto"/>
        <w:jc w:val="left"/>
        <w:rPr>
          <w:rFonts w:hint="eastAsia" w:ascii="宋体" w:hAnsi="宋体" w:cs="宋体"/>
          <w:sz w:val="24"/>
        </w:rPr>
      </w:pPr>
    </w:p>
    <w:p w14:paraId="3C817D89">
      <w:pPr>
        <w:spacing w:line="360" w:lineRule="auto"/>
        <w:jc w:val="left"/>
        <w:rPr>
          <w:rFonts w:hint="eastAsia" w:ascii="宋体" w:hAnsi="宋体" w:cs="宋体"/>
          <w:sz w:val="24"/>
        </w:rPr>
      </w:pPr>
    </w:p>
    <w:p w14:paraId="1140ED7F">
      <w:pPr>
        <w:spacing w:line="360" w:lineRule="auto"/>
        <w:jc w:val="left"/>
        <w:rPr>
          <w:rFonts w:hint="eastAsia" w:ascii="宋体" w:hAnsi="宋体" w:cs="宋体"/>
          <w:sz w:val="24"/>
        </w:rPr>
      </w:pPr>
    </w:p>
    <w:p w14:paraId="7E274D47">
      <w:pPr>
        <w:spacing w:line="360" w:lineRule="auto"/>
        <w:jc w:val="left"/>
        <w:rPr>
          <w:rFonts w:hint="eastAsia" w:ascii="宋体" w:hAnsi="宋体" w:cs="宋体"/>
          <w:sz w:val="24"/>
        </w:rPr>
      </w:pPr>
    </w:p>
    <w:p w14:paraId="4F88F74C">
      <w:pPr>
        <w:spacing w:line="360" w:lineRule="auto"/>
        <w:jc w:val="left"/>
        <w:rPr>
          <w:rFonts w:hint="eastAsia" w:ascii="宋体" w:hAnsi="宋体" w:cs="宋体"/>
          <w:sz w:val="24"/>
        </w:rPr>
      </w:pPr>
    </w:p>
    <w:p w14:paraId="42E8BE09">
      <w:pPr>
        <w:spacing w:line="360" w:lineRule="auto"/>
        <w:jc w:val="left"/>
        <w:rPr>
          <w:rFonts w:hint="eastAsia" w:ascii="宋体" w:hAnsi="宋体" w:cs="宋体"/>
          <w:sz w:val="24"/>
        </w:rPr>
      </w:pPr>
    </w:p>
    <w:p w14:paraId="071AB4FA">
      <w:pPr>
        <w:spacing w:line="360" w:lineRule="auto"/>
        <w:jc w:val="left"/>
        <w:rPr>
          <w:rFonts w:hint="eastAsia" w:ascii="宋体" w:hAnsi="宋体" w:cs="宋体"/>
          <w:sz w:val="24"/>
        </w:rPr>
      </w:pPr>
    </w:p>
    <w:p w14:paraId="111D7E2B">
      <w:pPr>
        <w:spacing w:line="360" w:lineRule="auto"/>
        <w:jc w:val="left"/>
        <w:rPr>
          <w:rFonts w:hint="eastAsia" w:ascii="宋体" w:hAnsi="宋体" w:cs="宋体"/>
          <w:sz w:val="24"/>
        </w:rPr>
      </w:pPr>
    </w:p>
    <w:p w14:paraId="5C52CAB8">
      <w:pPr>
        <w:spacing w:line="360" w:lineRule="auto"/>
        <w:jc w:val="left"/>
        <w:rPr>
          <w:rFonts w:hint="eastAsia" w:ascii="宋体" w:hAnsi="宋体" w:cs="宋体"/>
          <w:sz w:val="24"/>
        </w:rPr>
      </w:pPr>
    </w:p>
    <w:p w14:paraId="3041CFBE">
      <w:pPr>
        <w:spacing w:line="360" w:lineRule="auto"/>
        <w:jc w:val="left"/>
        <w:rPr>
          <w:rFonts w:hint="eastAsia" w:ascii="宋体" w:hAnsi="宋体" w:cs="宋体"/>
          <w:sz w:val="24"/>
        </w:rPr>
      </w:pPr>
    </w:p>
    <w:p w14:paraId="3AB644BB">
      <w:pPr>
        <w:spacing w:line="360" w:lineRule="auto"/>
        <w:jc w:val="left"/>
        <w:rPr>
          <w:rFonts w:hint="eastAsia" w:ascii="宋体" w:hAnsi="宋体" w:cs="宋体"/>
          <w:sz w:val="24"/>
        </w:rPr>
      </w:pPr>
    </w:p>
    <w:p w14:paraId="412A768C">
      <w:pPr>
        <w:spacing w:line="360" w:lineRule="auto"/>
        <w:jc w:val="left"/>
        <w:rPr>
          <w:rFonts w:hint="eastAsia" w:ascii="宋体" w:hAnsi="宋体" w:cs="宋体"/>
          <w:sz w:val="24"/>
        </w:rPr>
      </w:pPr>
    </w:p>
    <w:p w14:paraId="50482701">
      <w:pPr>
        <w:spacing w:line="360" w:lineRule="auto"/>
        <w:jc w:val="left"/>
        <w:rPr>
          <w:rFonts w:hint="eastAsia" w:ascii="宋体" w:hAnsi="宋体" w:cs="宋体"/>
          <w:sz w:val="24"/>
        </w:rPr>
      </w:pPr>
    </w:p>
    <w:p w14:paraId="4BA2BE0B">
      <w:pPr>
        <w:spacing w:line="360" w:lineRule="auto"/>
        <w:jc w:val="left"/>
        <w:rPr>
          <w:rFonts w:hint="eastAsia" w:ascii="宋体" w:hAnsi="宋体" w:cs="宋体"/>
          <w:sz w:val="24"/>
        </w:rPr>
      </w:pPr>
    </w:p>
    <w:p w14:paraId="31B3601F">
      <w:pPr>
        <w:spacing w:line="360" w:lineRule="auto"/>
        <w:jc w:val="left"/>
        <w:rPr>
          <w:rFonts w:hint="eastAsia" w:ascii="宋体" w:hAnsi="宋体" w:cs="宋体"/>
          <w:sz w:val="24"/>
        </w:rPr>
      </w:pPr>
    </w:p>
    <w:p w14:paraId="209B7091">
      <w:pPr>
        <w:spacing w:line="360" w:lineRule="auto"/>
        <w:jc w:val="left"/>
        <w:rPr>
          <w:rFonts w:hint="eastAsia" w:ascii="宋体" w:hAnsi="宋体" w:cs="宋体"/>
          <w:sz w:val="24"/>
        </w:rPr>
      </w:pPr>
    </w:p>
    <w:p w14:paraId="0D0D2F5B">
      <w:pPr>
        <w:spacing w:line="360" w:lineRule="auto"/>
        <w:jc w:val="left"/>
        <w:rPr>
          <w:rFonts w:hint="eastAsia" w:ascii="宋体" w:hAnsi="宋体" w:cs="宋体"/>
          <w:sz w:val="24"/>
        </w:rPr>
      </w:pPr>
    </w:p>
    <w:p w14:paraId="32236294">
      <w:pPr>
        <w:spacing w:line="360" w:lineRule="auto"/>
        <w:jc w:val="left"/>
        <w:rPr>
          <w:rFonts w:hint="eastAsia" w:ascii="宋体" w:hAnsi="宋体" w:cs="宋体"/>
          <w:sz w:val="24"/>
        </w:rPr>
      </w:pPr>
    </w:p>
    <w:p w14:paraId="6D95FD4C">
      <w:pPr>
        <w:spacing w:line="360" w:lineRule="auto"/>
        <w:jc w:val="left"/>
        <w:rPr>
          <w:rFonts w:hint="eastAsia" w:ascii="宋体" w:hAnsi="宋体" w:cs="宋体"/>
          <w:sz w:val="24"/>
        </w:rPr>
      </w:pPr>
    </w:p>
    <w:p w14:paraId="4F8565E9">
      <w:pPr>
        <w:spacing w:line="360" w:lineRule="auto"/>
        <w:jc w:val="left"/>
        <w:rPr>
          <w:rFonts w:hint="eastAsia" w:ascii="宋体" w:hAnsi="宋体" w:cs="宋体"/>
          <w:sz w:val="24"/>
        </w:rPr>
      </w:pPr>
    </w:p>
    <w:p w14:paraId="02C1BB20">
      <w:pPr>
        <w:spacing w:line="360" w:lineRule="auto"/>
        <w:jc w:val="left"/>
        <w:rPr>
          <w:rFonts w:hint="eastAsia" w:ascii="宋体" w:hAnsi="宋体" w:cs="宋体"/>
          <w:sz w:val="24"/>
        </w:rPr>
      </w:pPr>
    </w:p>
    <w:p w14:paraId="0C022A02">
      <w:pPr>
        <w:spacing w:line="360" w:lineRule="auto"/>
        <w:jc w:val="left"/>
        <w:rPr>
          <w:rFonts w:hint="eastAsia" w:ascii="宋体" w:hAnsi="宋体" w:cs="宋体"/>
          <w:sz w:val="24"/>
        </w:rPr>
      </w:pPr>
    </w:p>
    <w:p w14:paraId="1ECC6379">
      <w:pPr>
        <w:spacing w:line="360" w:lineRule="auto"/>
        <w:jc w:val="left"/>
        <w:rPr>
          <w:rFonts w:hint="eastAsia" w:ascii="宋体" w:hAnsi="宋体" w:cs="宋体"/>
          <w:sz w:val="24"/>
        </w:rPr>
      </w:pPr>
    </w:p>
    <w:p w14:paraId="3EEDA11E">
      <w:pPr>
        <w:spacing w:line="360" w:lineRule="auto"/>
        <w:jc w:val="left"/>
        <w:rPr>
          <w:rFonts w:hint="eastAsia" w:ascii="宋体" w:hAnsi="宋体" w:cs="宋体"/>
          <w:sz w:val="24"/>
        </w:rPr>
      </w:pPr>
    </w:p>
    <w:p w14:paraId="3CA32CA5">
      <w:pPr>
        <w:spacing w:line="360" w:lineRule="auto"/>
        <w:jc w:val="left"/>
        <w:rPr>
          <w:rFonts w:hint="eastAsia" w:ascii="宋体" w:hAnsi="宋体" w:cs="宋体"/>
          <w:sz w:val="24"/>
        </w:rPr>
      </w:pPr>
    </w:p>
    <w:p w14:paraId="5E41A527">
      <w:pPr>
        <w:spacing w:line="360" w:lineRule="auto"/>
        <w:jc w:val="left"/>
        <w:rPr>
          <w:rFonts w:hint="eastAsia" w:ascii="宋体" w:hAnsi="宋体" w:cs="宋体"/>
          <w:sz w:val="24"/>
        </w:rPr>
      </w:pPr>
    </w:p>
    <w:p w14:paraId="6E10B9C3">
      <w:pPr>
        <w:spacing w:line="360" w:lineRule="auto"/>
        <w:jc w:val="left"/>
        <w:rPr>
          <w:rFonts w:hint="eastAsia" w:ascii="宋体" w:hAnsi="宋体" w:cs="宋体"/>
          <w:sz w:val="24"/>
        </w:rPr>
      </w:pPr>
    </w:p>
    <w:p w14:paraId="1ED3A5A6">
      <w:pPr>
        <w:spacing w:line="360" w:lineRule="auto"/>
        <w:jc w:val="left"/>
        <w:rPr>
          <w:rFonts w:hint="eastAsia" w:ascii="宋体" w:hAnsi="宋体" w:cs="宋体"/>
          <w:sz w:val="24"/>
        </w:rPr>
      </w:pPr>
      <w:r>
        <w:rPr>
          <w:rFonts w:hint="eastAsia" w:ascii="宋体" w:hAnsi="宋体" w:cs="宋体"/>
          <w:sz w:val="24"/>
        </w:rPr>
        <w:t>格式3</w:t>
      </w:r>
    </w:p>
    <w:p w14:paraId="66EE076E">
      <w:pPr>
        <w:spacing w:line="560" w:lineRule="exact"/>
        <w:jc w:val="center"/>
        <w:rPr>
          <w:rFonts w:hint="eastAsia" w:ascii="宋体" w:hAnsi="宋体" w:cs="宋体"/>
          <w:sz w:val="24"/>
        </w:rPr>
      </w:pPr>
      <w:r>
        <w:rPr>
          <w:rFonts w:hint="eastAsia" w:ascii="宋体" w:hAnsi="宋体" w:cs="宋体"/>
          <w:sz w:val="24"/>
        </w:rPr>
        <w:t>投标函</w:t>
      </w:r>
    </w:p>
    <w:p w14:paraId="4F4E8965">
      <w:pPr>
        <w:pStyle w:val="24"/>
        <w:shd w:val="clear" w:color="auto" w:fill="FFFFFF"/>
        <w:adjustRightInd w:val="0"/>
        <w:snapToGrid w:val="0"/>
        <w:spacing w:before="0" w:beforeAutospacing="0" w:after="0" w:afterAutospacing="0" w:line="360" w:lineRule="auto"/>
        <w:rPr>
          <w:rFonts w:hint="eastAsia" w:cs="宋体"/>
        </w:rPr>
      </w:pPr>
      <w:r>
        <w:rPr>
          <w:rFonts w:hint="eastAsia" w:cs="宋体"/>
          <w:szCs w:val="24"/>
        </w:rPr>
        <w:t>致：</w:t>
      </w:r>
      <w:r>
        <w:rPr>
          <w:rFonts w:hint="eastAsia" w:cs="宋体"/>
          <w:kern w:val="2"/>
        </w:rPr>
        <w:t>（采购人或采购代理机构）</w:t>
      </w:r>
    </w:p>
    <w:p w14:paraId="7EE08822">
      <w:pPr>
        <w:ind w:firstLine="600"/>
        <w:rPr>
          <w:rFonts w:hint="eastAsia" w:ascii="宋体" w:hAnsi="宋体" w:cs="宋体"/>
          <w:sz w:val="24"/>
        </w:rPr>
      </w:pPr>
      <w:r>
        <w:rPr>
          <w:rFonts w:ascii="宋体" w:hAnsi="宋体" w:cs="宋体"/>
          <w:sz w:val="24"/>
        </w:rPr>
        <w:t>根据贵方</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 xml:space="preserve">   </w:t>
      </w:r>
      <w:r>
        <w:rPr>
          <w:rFonts w:ascii="宋体" w:hAnsi="宋体" w:cs="宋体"/>
          <w:sz w:val="24"/>
        </w:rPr>
        <w:t>项目的竞争性磋商邀请（项目编号：</w:t>
      </w:r>
      <w:r>
        <w:rPr>
          <w:rFonts w:ascii="宋体" w:hAnsi="宋体" w:cs="宋体"/>
          <w:sz w:val="24"/>
          <w:u w:val="single"/>
        </w:rPr>
        <w:t xml:space="preserve">        </w:t>
      </w:r>
      <w:r>
        <w:rPr>
          <w:rFonts w:ascii="宋体" w:hAnsi="宋体" w:cs="宋体"/>
          <w:sz w:val="24"/>
        </w:rPr>
        <w:t>），委托代理人</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(全名、职务)</w:t>
      </w:r>
      <w:r>
        <w:rPr>
          <w:rFonts w:ascii="宋体" w:hAnsi="宋体" w:cs="宋体"/>
          <w:sz w:val="24"/>
        </w:rPr>
        <w:t>代表</w:t>
      </w:r>
      <w:r>
        <w:rPr>
          <w:rFonts w:ascii="宋体" w:hAnsi="宋体" w:cs="宋体"/>
          <w:sz w:val="24"/>
          <w:u w:val="single"/>
        </w:rPr>
        <w:t xml:space="preserve">         </w:t>
      </w:r>
      <w:r>
        <w:rPr>
          <w:rFonts w:hint="eastAsia" w:ascii="宋体" w:hAnsi="宋体" w:cs="宋体"/>
          <w:sz w:val="24"/>
          <w:u w:val="single"/>
        </w:rPr>
        <w:t>(</w:t>
      </w:r>
      <w:r>
        <w:rPr>
          <w:rFonts w:ascii="宋体" w:hAnsi="宋体" w:cs="宋体"/>
          <w:sz w:val="24"/>
          <w:u w:val="single"/>
        </w:rPr>
        <w:t>供应商名称、地址</w:t>
      </w:r>
      <w:r>
        <w:rPr>
          <w:rFonts w:ascii="宋体" w:hAnsi="宋体" w:cs="宋体"/>
          <w:sz w:val="24"/>
        </w:rPr>
        <w:t>)</w:t>
      </w:r>
      <w:r>
        <w:rPr>
          <w:rFonts w:hint="eastAsia" w:ascii="宋体" w:hAnsi="宋体" w:cs="宋体"/>
          <w:sz w:val="24"/>
        </w:rPr>
        <w:t>签字并</w:t>
      </w:r>
      <w:r>
        <w:rPr>
          <w:rFonts w:ascii="宋体" w:hAnsi="宋体" w:cs="宋体"/>
          <w:sz w:val="24"/>
        </w:rPr>
        <w:t>提交投标文件，报价为</w:t>
      </w:r>
      <w:r>
        <w:rPr>
          <w:rFonts w:ascii="宋体" w:hAnsi="宋体" w:cs="宋体"/>
          <w:sz w:val="24"/>
          <w:u w:val="single"/>
        </w:rPr>
        <w:t xml:space="preserve">：    </w:t>
      </w:r>
      <w:r>
        <w:rPr>
          <w:rFonts w:ascii="宋体" w:hAnsi="宋体" w:cs="宋体"/>
          <w:sz w:val="24"/>
        </w:rPr>
        <w:t>元，并对之负法律责任。</w:t>
      </w:r>
    </w:p>
    <w:p w14:paraId="4E87D2D0">
      <w:pPr>
        <w:ind w:firstLine="568" w:firstLineChars="237"/>
        <w:rPr>
          <w:rFonts w:hint="eastAsia" w:ascii="宋体" w:hAnsi="宋体" w:cs="宋体"/>
          <w:sz w:val="24"/>
        </w:rPr>
      </w:pPr>
      <w:r>
        <w:rPr>
          <w:rFonts w:hint="eastAsia" w:ascii="宋体" w:hAnsi="宋体" w:cs="宋体"/>
          <w:sz w:val="24"/>
        </w:rPr>
        <w:t>据此函，宣布同意如下：</w:t>
      </w:r>
    </w:p>
    <w:p w14:paraId="1669715F">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(1)我们完全理解贵方不一定要接受最低报价，并同意本文件规定的服务期。</w:t>
      </w:r>
    </w:p>
    <w:p w14:paraId="77E18EED">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7C6F65EB">
      <w:pPr>
        <w:numPr>
          <w:ilvl w:val="0"/>
          <w:numId w:val="4"/>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16B4DE38">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0B7041CE">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784188D0">
      <w:pPr>
        <w:ind w:firstLine="480" w:firstLineChars="200"/>
        <w:rPr>
          <w:rFonts w:hint="eastAsia"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31EB0E3C">
      <w:pPr>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rPr>
        <w:t>民法典</w:t>
      </w:r>
      <w:r>
        <w:rPr>
          <w:rFonts w:hint="eastAsia" w:ascii="宋体" w:hAnsi="宋体" w:cs="宋体"/>
          <w:sz w:val="24"/>
          <w:lang w:val="zh-CN"/>
        </w:rPr>
        <w:t>》履行我方的全部责任。</w:t>
      </w:r>
    </w:p>
    <w:p w14:paraId="6E8B5434">
      <w:pPr>
        <w:ind w:firstLine="480" w:firstLineChars="200"/>
        <w:rPr>
          <w:rFonts w:hint="eastAsia" w:ascii="宋体" w:hAnsi="宋体" w:cs="宋体"/>
          <w:sz w:val="24"/>
        </w:rPr>
      </w:pPr>
      <w:r>
        <w:rPr>
          <w:rFonts w:hint="eastAsia" w:ascii="宋体" w:hAnsi="宋体" w:cs="宋体"/>
          <w:sz w:val="24"/>
        </w:rPr>
        <w:t>(8)与本次竞争性磋商有关的正式通讯地址为：</w:t>
      </w:r>
    </w:p>
    <w:p w14:paraId="59E97C59">
      <w:pPr>
        <w:ind w:firstLine="480" w:firstLineChars="200"/>
        <w:rPr>
          <w:rFonts w:hint="eastAsia" w:ascii="宋体" w:hAnsi="宋体" w:cs="宋体"/>
          <w:sz w:val="24"/>
        </w:rPr>
      </w:pPr>
      <w:r>
        <w:rPr>
          <w:rFonts w:hint="eastAsia" w:ascii="宋体" w:hAnsi="宋体" w:cs="宋体"/>
          <w:sz w:val="24"/>
        </w:rPr>
        <w:t>地 址：                  邮 编：</w:t>
      </w:r>
    </w:p>
    <w:p w14:paraId="4FCC6446">
      <w:pPr>
        <w:ind w:firstLine="480" w:firstLineChars="200"/>
        <w:rPr>
          <w:rFonts w:hint="eastAsia" w:ascii="宋体" w:hAnsi="宋体" w:cs="宋体"/>
          <w:sz w:val="24"/>
        </w:rPr>
      </w:pPr>
      <w:r>
        <w:rPr>
          <w:rFonts w:hint="eastAsia" w:ascii="宋体" w:hAnsi="宋体" w:cs="宋体"/>
          <w:sz w:val="24"/>
        </w:rPr>
        <w:t>电 话：                  电子信箱：</w:t>
      </w:r>
    </w:p>
    <w:p w14:paraId="4AABE872">
      <w:pPr>
        <w:ind w:firstLine="480" w:firstLineChars="200"/>
        <w:jc w:val="left"/>
        <w:rPr>
          <w:rFonts w:hint="eastAsia" w:ascii="宋体" w:hAnsi="宋体" w:cs="宋体"/>
          <w:sz w:val="24"/>
        </w:rPr>
      </w:pPr>
      <w:r>
        <w:rPr>
          <w:rFonts w:hint="eastAsia" w:ascii="宋体" w:hAnsi="宋体" w:cs="宋体"/>
          <w:sz w:val="24"/>
        </w:rPr>
        <w:t>我们保证：</w:t>
      </w:r>
    </w:p>
    <w:p w14:paraId="3962F0A0">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7AEFDD39">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7A144BAB">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74FBDF52">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2E22B0A3">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0E860944">
      <w:pPr>
        <w:spacing w:line="560" w:lineRule="exact"/>
        <w:jc w:val="left"/>
        <w:rPr>
          <w:rFonts w:hint="eastAsia" w:ascii="宋体" w:hAnsi="宋体" w:cs="宋体"/>
          <w:sz w:val="24"/>
        </w:rPr>
      </w:pPr>
    </w:p>
    <w:p w14:paraId="4BB3C3B9">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2A61BE39">
      <w:pPr>
        <w:spacing w:line="360" w:lineRule="auto"/>
        <w:jc w:val="left"/>
        <w:rPr>
          <w:rFonts w:hint="eastAsia" w:ascii="宋体" w:hAnsi="宋体" w:cs="宋体"/>
          <w:sz w:val="24"/>
        </w:rPr>
      </w:pPr>
    </w:p>
    <w:p w14:paraId="7956E38E">
      <w:pPr>
        <w:spacing w:line="360" w:lineRule="auto"/>
        <w:jc w:val="left"/>
        <w:rPr>
          <w:rFonts w:hint="eastAsia" w:ascii="宋体" w:hAnsi="宋体" w:cs="宋体"/>
          <w:sz w:val="24"/>
        </w:rPr>
      </w:pPr>
    </w:p>
    <w:p w14:paraId="08A50B5B">
      <w:pPr>
        <w:spacing w:line="360" w:lineRule="auto"/>
        <w:jc w:val="left"/>
        <w:rPr>
          <w:rFonts w:hint="eastAsia" w:ascii="宋体" w:hAnsi="宋体" w:cs="宋体"/>
          <w:sz w:val="24"/>
        </w:rPr>
      </w:pPr>
    </w:p>
    <w:p w14:paraId="433021B4">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5BC35D04">
      <w:pPr>
        <w:spacing w:line="360" w:lineRule="auto"/>
        <w:jc w:val="center"/>
        <w:rPr>
          <w:rFonts w:hint="eastAsia" w:ascii="宋体" w:hAnsi="宋体" w:cs="宋体"/>
          <w:sz w:val="24"/>
        </w:rPr>
      </w:pPr>
      <w:r>
        <w:rPr>
          <w:rFonts w:hint="eastAsia" w:ascii="宋体" w:hAnsi="宋体" w:cs="宋体"/>
          <w:sz w:val="24"/>
        </w:rPr>
        <w:t xml:space="preserve">      年   月   日</w:t>
      </w:r>
    </w:p>
    <w:p w14:paraId="4E000BE1">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格式4</w:t>
      </w:r>
    </w:p>
    <w:p w14:paraId="389A345E">
      <w:pPr>
        <w:pStyle w:val="5"/>
        <w:jc w:val="center"/>
        <w:rPr>
          <w:rFonts w:hint="eastAsia" w:ascii="宋体" w:hAnsi="宋体" w:cs="宋体"/>
          <w:b w:val="0"/>
          <w:sz w:val="24"/>
          <w:szCs w:val="24"/>
        </w:rPr>
      </w:pPr>
      <w:bookmarkStart w:id="35" w:name="_Toc197934561"/>
      <w:bookmarkStart w:id="36" w:name="_Toc495414231"/>
      <w:r>
        <w:rPr>
          <w:rFonts w:hint="eastAsia" w:ascii="宋体" w:hAnsi="宋体" w:cs="宋体"/>
          <w:b w:val="0"/>
          <w:sz w:val="24"/>
          <w:szCs w:val="24"/>
        </w:rPr>
        <w:t>一．报价一览表</w:t>
      </w:r>
      <w:bookmarkEnd w:id="35"/>
      <w:bookmarkEnd w:id="36"/>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7D44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F589B66">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4B67077C">
            <w:pPr>
              <w:spacing w:line="360" w:lineRule="exact"/>
              <w:jc w:val="center"/>
              <w:rPr>
                <w:rFonts w:hint="eastAsia" w:ascii="宋体" w:hAnsi="宋体" w:cs="宋体"/>
                <w:sz w:val="24"/>
              </w:rPr>
            </w:pPr>
          </w:p>
        </w:tc>
      </w:tr>
      <w:tr w14:paraId="48E7D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305CEA3">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607F5C21">
            <w:pPr>
              <w:spacing w:line="360" w:lineRule="auto"/>
              <w:rPr>
                <w:rFonts w:hint="eastAsia" w:ascii="宋体" w:hAnsi="宋体" w:cs="宋体"/>
                <w:sz w:val="24"/>
              </w:rPr>
            </w:pPr>
          </w:p>
        </w:tc>
      </w:tr>
      <w:tr w14:paraId="1D9E9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9C8334A">
            <w:pPr>
              <w:spacing w:line="360" w:lineRule="exact"/>
              <w:jc w:val="center"/>
              <w:rPr>
                <w:rFonts w:hint="eastAsia" w:ascii="宋体" w:hAnsi="宋体" w:cs="宋体"/>
                <w:sz w:val="24"/>
              </w:rPr>
            </w:pPr>
            <w:r>
              <w:rPr>
                <w:rFonts w:hint="eastAsia" w:ascii="宋体" w:hAnsi="宋体" w:cs="宋体"/>
                <w:sz w:val="24"/>
              </w:rPr>
              <w:t>最终投标报价（包：）</w:t>
            </w:r>
          </w:p>
          <w:p w14:paraId="06C1007D">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316C864B">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23F41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5B6B6C3">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7AC39595">
            <w:pPr>
              <w:spacing w:line="360" w:lineRule="auto"/>
              <w:jc w:val="left"/>
              <w:rPr>
                <w:rFonts w:hint="eastAsia" w:ascii="宋体" w:hAnsi="宋体" w:cs="宋体"/>
                <w:sz w:val="24"/>
              </w:rPr>
            </w:pPr>
          </w:p>
        </w:tc>
      </w:tr>
    </w:tbl>
    <w:p w14:paraId="4F4E9BAA">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673314E">
      <w:pPr>
        <w:spacing w:line="360" w:lineRule="auto"/>
        <w:rPr>
          <w:rFonts w:hint="eastAsia" w:ascii="宋体" w:hAnsi="宋体" w:cs="宋体"/>
          <w:sz w:val="24"/>
        </w:rPr>
      </w:pPr>
      <w:r>
        <w:rPr>
          <w:rFonts w:hint="eastAsia" w:ascii="宋体" w:hAnsi="宋体" w:cs="宋体"/>
          <w:sz w:val="24"/>
        </w:rPr>
        <w:t>备注：</w:t>
      </w:r>
    </w:p>
    <w:p w14:paraId="0AE83758">
      <w:pPr>
        <w:spacing w:line="360" w:lineRule="auto"/>
        <w:rPr>
          <w:rFonts w:hint="eastAsia" w:ascii="宋体" w:hAnsi="宋体" w:cs="宋体"/>
          <w:sz w:val="24"/>
        </w:rPr>
      </w:pPr>
      <w:r>
        <w:rPr>
          <w:rFonts w:hint="eastAsia" w:ascii="宋体" w:hAnsi="宋体" w:cs="宋体"/>
          <w:sz w:val="24"/>
        </w:rPr>
        <w:t>1、此表用于开标会唱标之用。</w:t>
      </w:r>
    </w:p>
    <w:p w14:paraId="19DB2090">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48AC2D2C">
      <w:pPr>
        <w:spacing w:line="360" w:lineRule="auto"/>
        <w:jc w:val="left"/>
        <w:rPr>
          <w:rFonts w:hint="eastAsia" w:ascii="宋体" w:hAnsi="宋体" w:cs="宋体"/>
          <w:sz w:val="24"/>
        </w:rPr>
      </w:pPr>
      <w:bookmarkStart w:id="37" w:name="_Toc495414234"/>
      <w:bookmarkStart w:id="38" w:name="_Toc220232409"/>
    </w:p>
    <w:p w14:paraId="10149A68">
      <w:pPr>
        <w:pStyle w:val="35"/>
        <w:ind w:firstLine="240"/>
        <w:rPr>
          <w:rFonts w:hint="eastAsia" w:ascii="宋体" w:hAnsi="宋体" w:cs="宋体"/>
          <w:sz w:val="24"/>
        </w:rPr>
      </w:pPr>
    </w:p>
    <w:p w14:paraId="18206432">
      <w:pPr>
        <w:pStyle w:val="35"/>
        <w:ind w:firstLine="240"/>
        <w:rPr>
          <w:rFonts w:hint="eastAsia" w:ascii="宋体" w:hAnsi="宋体" w:cs="宋体"/>
          <w:sz w:val="24"/>
        </w:rPr>
      </w:pPr>
    </w:p>
    <w:p w14:paraId="6664485F">
      <w:pPr>
        <w:pStyle w:val="35"/>
        <w:ind w:firstLine="240"/>
        <w:rPr>
          <w:rFonts w:hint="eastAsia" w:ascii="宋体" w:hAnsi="宋体" w:cs="宋体"/>
          <w:sz w:val="24"/>
        </w:rPr>
      </w:pPr>
    </w:p>
    <w:p w14:paraId="43D815DD">
      <w:pPr>
        <w:pStyle w:val="35"/>
        <w:ind w:firstLine="240"/>
        <w:rPr>
          <w:rFonts w:hint="eastAsia" w:ascii="宋体" w:hAnsi="宋体" w:cs="宋体"/>
          <w:sz w:val="24"/>
        </w:rPr>
      </w:pPr>
    </w:p>
    <w:p w14:paraId="2B337670">
      <w:pPr>
        <w:pStyle w:val="35"/>
        <w:ind w:firstLine="240"/>
        <w:rPr>
          <w:rFonts w:hint="eastAsia" w:ascii="宋体" w:hAnsi="宋体" w:cs="宋体"/>
          <w:sz w:val="24"/>
        </w:rPr>
      </w:pPr>
    </w:p>
    <w:p w14:paraId="55957F40">
      <w:pPr>
        <w:pStyle w:val="35"/>
        <w:ind w:firstLine="240"/>
        <w:rPr>
          <w:rFonts w:hint="eastAsia" w:ascii="宋体" w:hAnsi="宋体" w:cs="宋体"/>
          <w:sz w:val="24"/>
        </w:rPr>
      </w:pPr>
    </w:p>
    <w:p w14:paraId="00465B94">
      <w:pPr>
        <w:spacing w:line="360" w:lineRule="auto"/>
        <w:jc w:val="left"/>
        <w:rPr>
          <w:rFonts w:hint="eastAsia" w:ascii="宋体" w:hAnsi="宋体" w:cs="宋体"/>
          <w:sz w:val="24"/>
        </w:rPr>
      </w:pPr>
      <w:r>
        <w:rPr>
          <w:rFonts w:hint="eastAsia" w:ascii="宋体" w:hAnsi="宋体" w:cs="宋体"/>
          <w:sz w:val="24"/>
        </w:rPr>
        <w:t>格式5</w:t>
      </w:r>
    </w:p>
    <w:p w14:paraId="39F208FE">
      <w:pPr>
        <w:pStyle w:val="5"/>
        <w:jc w:val="center"/>
        <w:rPr>
          <w:rFonts w:hint="eastAsia" w:ascii="宋体" w:hAnsi="宋体" w:cs="宋体"/>
          <w:b w:val="0"/>
          <w:sz w:val="24"/>
          <w:szCs w:val="24"/>
        </w:rPr>
      </w:pPr>
      <w:r>
        <w:rPr>
          <w:rFonts w:hint="eastAsia" w:ascii="宋体" w:hAnsi="宋体" w:cs="宋体"/>
          <w:b w:val="0"/>
          <w:sz w:val="24"/>
          <w:szCs w:val="24"/>
        </w:rPr>
        <w:t>投标分项报价表</w:t>
      </w:r>
      <w:bookmarkEnd w:id="37"/>
      <w:bookmarkEnd w:id="38"/>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AE88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77C15255">
            <w:pPr>
              <w:pStyle w:val="60"/>
              <w:widowControl w:val="0"/>
              <w:spacing w:before="0" w:beforeAutospacing="0" w:after="0" w:afterAutospacing="0" w:line="340" w:lineRule="exact"/>
              <w:rPr>
                <w:rFonts w:hint="eastAsia" w:cs="宋体"/>
                <w:b w:val="0"/>
                <w:bCs w:val="0"/>
                <w:kern w:val="2"/>
                <w:sz w:val="24"/>
                <w:szCs w:val="24"/>
              </w:rPr>
            </w:pPr>
            <w:r>
              <w:rPr>
                <w:rFonts w:hint="eastAsia" w:cs="宋体"/>
                <w:b w:val="0"/>
                <w:bCs w:val="0"/>
                <w:kern w:val="2"/>
                <w:sz w:val="24"/>
                <w:szCs w:val="24"/>
              </w:rPr>
              <w:t>序号</w:t>
            </w:r>
          </w:p>
        </w:tc>
        <w:tc>
          <w:tcPr>
            <w:tcW w:w="2205" w:type="dxa"/>
            <w:vAlign w:val="center"/>
          </w:tcPr>
          <w:p w14:paraId="114B5723">
            <w:pPr>
              <w:spacing w:line="340" w:lineRule="exact"/>
              <w:jc w:val="center"/>
              <w:rPr>
                <w:rFonts w:hint="eastAsia" w:ascii="宋体" w:hAnsi="宋体" w:cs="宋体"/>
                <w:sz w:val="24"/>
              </w:rPr>
            </w:pPr>
            <w:r>
              <w:rPr>
                <w:rFonts w:hint="eastAsia" w:ascii="宋体" w:hAnsi="宋体" w:cs="宋体"/>
                <w:sz w:val="24"/>
              </w:rPr>
              <w:t>服务项目名称</w:t>
            </w:r>
          </w:p>
        </w:tc>
        <w:tc>
          <w:tcPr>
            <w:tcW w:w="957" w:type="dxa"/>
            <w:vAlign w:val="center"/>
          </w:tcPr>
          <w:p w14:paraId="07B35DDF">
            <w:pPr>
              <w:spacing w:line="340" w:lineRule="exact"/>
              <w:jc w:val="center"/>
              <w:rPr>
                <w:rFonts w:hint="eastAsia" w:ascii="宋体" w:hAnsi="宋体" w:cs="宋体"/>
                <w:sz w:val="24"/>
              </w:rPr>
            </w:pPr>
            <w:r>
              <w:rPr>
                <w:rFonts w:hint="eastAsia" w:ascii="宋体" w:hAnsi="宋体" w:cs="宋体"/>
                <w:sz w:val="24"/>
              </w:rPr>
              <w:t>单位</w:t>
            </w:r>
          </w:p>
        </w:tc>
        <w:tc>
          <w:tcPr>
            <w:tcW w:w="840" w:type="dxa"/>
            <w:vAlign w:val="center"/>
          </w:tcPr>
          <w:p w14:paraId="3999E734">
            <w:pPr>
              <w:spacing w:line="340" w:lineRule="exact"/>
              <w:jc w:val="center"/>
              <w:rPr>
                <w:rFonts w:hint="eastAsia" w:ascii="宋体" w:hAnsi="宋体" w:cs="宋体"/>
                <w:sz w:val="24"/>
              </w:rPr>
            </w:pPr>
            <w:r>
              <w:rPr>
                <w:rFonts w:hint="eastAsia" w:ascii="宋体" w:hAnsi="宋体" w:cs="宋体"/>
                <w:sz w:val="24"/>
              </w:rPr>
              <w:t>数量</w:t>
            </w:r>
          </w:p>
        </w:tc>
        <w:tc>
          <w:tcPr>
            <w:tcW w:w="1260" w:type="dxa"/>
            <w:vAlign w:val="center"/>
          </w:tcPr>
          <w:p w14:paraId="43312EF9">
            <w:pPr>
              <w:spacing w:line="340" w:lineRule="exact"/>
              <w:jc w:val="center"/>
              <w:rPr>
                <w:rFonts w:hint="eastAsia" w:ascii="宋体" w:hAnsi="宋体" w:cs="宋体"/>
                <w:sz w:val="24"/>
              </w:rPr>
            </w:pPr>
            <w:r>
              <w:rPr>
                <w:rFonts w:hint="eastAsia" w:ascii="宋体" w:hAnsi="宋体" w:cs="宋体"/>
                <w:sz w:val="24"/>
              </w:rPr>
              <w:t>单价</w:t>
            </w:r>
          </w:p>
        </w:tc>
        <w:tc>
          <w:tcPr>
            <w:tcW w:w="1340" w:type="dxa"/>
            <w:vAlign w:val="center"/>
          </w:tcPr>
          <w:p w14:paraId="54E97E58">
            <w:pPr>
              <w:spacing w:line="340" w:lineRule="exact"/>
              <w:jc w:val="center"/>
              <w:rPr>
                <w:rFonts w:hint="eastAsia" w:ascii="宋体" w:hAnsi="宋体" w:cs="宋体"/>
                <w:sz w:val="24"/>
              </w:rPr>
            </w:pPr>
            <w:r>
              <w:rPr>
                <w:rFonts w:hint="eastAsia" w:ascii="宋体" w:hAnsi="宋体" w:cs="宋体"/>
                <w:bCs/>
                <w:sz w:val="24"/>
              </w:rPr>
              <w:t>小计</w:t>
            </w:r>
          </w:p>
        </w:tc>
        <w:tc>
          <w:tcPr>
            <w:tcW w:w="1347" w:type="dxa"/>
            <w:vAlign w:val="center"/>
          </w:tcPr>
          <w:p w14:paraId="728C1ECA">
            <w:pPr>
              <w:spacing w:line="340" w:lineRule="exact"/>
              <w:jc w:val="center"/>
              <w:rPr>
                <w:rFonts w:hint="eastAsia" w:ascii="宋体" w:hAnsi="宋体" w:cs="宋体"/>
                <w:sz w:val="24"/>
              </w:rPr>
            </w:pPr>
            <w:r>
              <w:rPr>
                <w:rFonts w:hint="eastAsia" w:ascii="宋体" w:hAnsi="宋体" w:cs="宋体"/>
                <w:sz w:val="24"/>
              </w:rPr>
              <w:t>备注</w:t>
            </w:r>
          </w:p>
        </w:tc>
      </w:tr>
      <w:tr w14:paraId="7F745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3ACCEF20">
            <w:pPr>
              <w:spacing w:line="340" w:lineRule="exact"/>
              <w:jc w:val="center"/>
              <w:rPr>
                <w:rFonts w:hint="eastAsia" w:ascii="宋体" w:hAnsi="宋体" w:cs="宋体"/>
                <w:sz w:val="24"/>
              </w:rPr>
            </w:pPr>
            <w:r>
              <w:rPr>
                <w:rFonts w:hint="eastAsia" w:ascii="宋体" w:hAnsi="宋体" w:cs="宋体"/>
                <w:sz w:val="24"/>
              </w:rPr>
              <w:t>1</w:t>
            </w:r>
          </w:p>
        </w:tc>
        <w:tc>
          <w:tcPr>
            <w:tcW w:w="2205" w:type="dxa"/>
          </w:tcPr>
          <w:p w14:paraId="4D9F921D">
            <w:pPr>
              <w:spacing w:line="340" w:lineRule="exact"/>
              <w:rPr>
                <w:rFonts w:hint="eastAsia" w:ascii="宋体" w:hAnsi="宋体" w:cs="宋体"/>
                <w:sz w:val="24"/>
              </w:rPr>
            </w:pPr>
          </w:p>
        </w:tc>
        <w:tc>
          <w:tcPr>
            <w:tcW w:w="957" w:type="dxa"/>
          </w:tcPr>
          <w:p w14:paraId="6CA98BC5">
            <w:pPr>
              <w:spacing w:line="340" w:lineRule="exact"/>
              <w:rPr>
                <w:rFonts w:hint="eastAsia" w:ascii="宋体" w:hAnsi="宋体" w:cs="宋体"/>
                <w:sz w:val="24"/>
              </w:rPr>
            </w:pPr>
          </w:p>
        </w:tc>
        <w:tc>
          <w:tcPr>
            <w:tcW w:w="840" w:type="dxa"/>
          </w:tcPr>
          <w:p w14:paraId="2F445B46">
            <w:pPr>
              <w:spacing w:line="340" w:lineRule="exact"/>
              <w:rPr>
                <w:rFonts w:hint="eastAsia" w:ascii="宋体" w:hAnsi="宋体" w:cs="宋体"/>
                <w:sz w:val="24"/>
              </w:rPr>
            </w:pPr>
          </w:p>
        </w:tc>
        <w:tc>
          <w:tcPr>
            <w:tcW w:w="1260" w:type="dxa"/>
          </w:tcPr>
          <w:p w14:paraId="02063629">
            <w:pPr>
              <w:spacing w:line="340" w:lineRule="exact"/>
              <w:rPr>
                <w:rFonts w:hint="eastAsia" w:ascii="宋体" w:hAnsi="宋体" w:cs="宋体"/>
                <w:sz w:val="24"/>
              </w:rPr>
            </w:pPr>
          </w:p>
        </w:tc>
        <w:tc>
          <w:tcPr>
            <w:tcW w:w="1340" w:type="dxa"/>
          </w:tcPr>
          <w:p w14:paraId="12D5CAC7">
            <w:pPr>
              <w:spacing w:line="340" w:lineRule="exact"/>
              <w:rPr>
                <w:rFonts w:hint="eastAsia" w:ascii="宋体" w:hAnsi="宋体" w:cs="宋体"/>
                <w:sz w:val="24"/>
              </w:rPr>
            </w:pPr>
          </w:p>
        </w:tc>
        <w:tc>
          <w:tcPr>
            <w:tcW w:w="1347" w:type="dxa"/>
          </w:tcPr>
          <w:p w14:paraId="7592DA32">
            <w:pPr>
              <w:spacing w:line="340" w:lineRule="exact"/>
              <w:rPr>
                <w:rFonts w:hint="eastAsia" w:ascii="宋体" w:hAnsi="宋体" w:cs="宋体"/>
                <w:sz w:val="24"/>
              </w:rPr>
            </w:pPr>
          </w:p>
        </w:tc>
      </w:tr>
      <w:tr w14:paraId="65ADD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5BEC808">
            <w:pPr>
              <w:spacing w:line="340" w:lineRule="exact"/>
              <w:jc w:val="center"/>
              <w:rPr>
                <w:rFonts w:hint="eastAsia" w:ascii="宋体" w:hAnsi="宋体" w:cs="宋体"/>
                <w:sz w:val="24"/>
              </w:rPr>
            </w:pPr>
            <w:r>
              <w:rPr>
                <w:rFonts w:hint="eastAsia" w:ascii="宋体" w:hAnsi="宋体" w:cs="宋体"/>
                <w:sz w:val="24"/>
              </w:rPr>
              <w:t>2</w:t>
            </w:r>
          </w:p>
        </w:tc>
        <w:tc>
          <w:tcPr>
            <w:tcW w:w="2205" w:type="dxa"/>
          </w:tcPr>
          <w:p w14:paraId="4C3B573D">
            <w:pPr>
              <w:spacing w:line="340" w:lineRule="exact"/>
              <w:rPr>
                <w:rFonts w:hint="eastAsia" w:ascii="宋体" w:hAnsi="宋体" w:cs="宋体"/>
                <w:sz w:val="24"/>
              </w:rPr>
            </w:pPr>
          </w:p>
        </w:tc>
        <w:tc>
          <w:tcPr>
            <w:tcW w:w="957" w:type="dxa"/>
          </w:tcPr>
          <w:p w14:paraId="17BB4F9F">
            <w:pPr>
              <w:spacing w:line="340" w:lineRule="exact"/>
              <w:rPr>
                <w:rFonts w:hint="eastAsia" w:ascii="宋体" w:hAnsi="宋体" w:cs="宋体"/>
                <w:sz w:val="24"/>
              </w:rPr>
            </w:pPr>
          </w:p>
        </w:tc>
        <w:tc>
          <w:tcPr>
            <w:tcW w:w="840" w:type="dxa"/>
          </w:tcPr>
          <w:p w14:paraId="5FF8BD8F">
            <w:pPr>
              <w:spacing w:line="340" w:lineRule="exact"/>
              <w:rPr>
                <w:rFonts w:hint="eastAsia" w:ascii="宋体" w:hAnsi="宋体" w:cs="宋体"/>
                <w:sz w:val="24"/>
              </w:rPr>
            </w:pPr>
          </w:p>
        </w:tc>
        <w:tc>
          <w:tcPr>
            <w:tcW w:w="1260" w:type="dxa"/>
          </w:tcPr>
          <w:p w14:paraId="6863CD86">
            <w:pPr>
              <w:spacing w:line="340" w:lineRule="exact"/>
              <w:rPr>
                <w:rFonts w:hint="eastAsia" w:ascii="宋体" w:hAnsi="宋体" w:cs="宋体"/>
                <w:sz w:val="24"/>
              </w:rPr>
            </w:pPr>
          </w:p>
        </w:tc>
        <w:tc>
          <w:tcPr>
            <w:tcW w:w="1340" w:type="dxa"/>
          </w:tcPr>
          <w:p w14:paraId="404568B1">
            <w:pPr>
              <w:spacing w:line="340" w:lineRule="exact"/>
              <w:rPr>
                <w:rFonts w:hint="eastAsia" w:ascii="宋体" w:hAnsi="宋体" w:cs="宋体"/>
                <w:sz w:val="24"/>
              </w:rPr>
            </w:pPr>
          </w:p>
        </w:tc>
        <w:tc>
          <w:tcPr>
            <w:tcW w:w="1347" w:type="dxa"/>
          </w:tcPr>
          <w:p w14:paraId="305B35EF">
            <w:pPr>
              <w:spacing w:line="340" w:lineRule="exact"/>
              <w:rPr>
                <w:rFonts w:hint="eastAsia" w:ascii="宋体" w:hAnsi="宋体" w:cs="宋体"/>
                <w:sz w:val="24"/>
              </w:rPr>
            </w:pPr>
          </w:p>
        </w:tc>
      </w:tr>
      <w:tr w14:paraId="253E9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66398B">
            <w:pPr>
              <w:spacing w:line="340" w:lineRule="exact"/>
              <w:jc w:val="center"/>
              <w:rPr>
                <w:rFonts w:hint="eastAsia" w:ascii="宋体" w:hAnsi="宋体" w:cs="宋体"/>
                <w:sz w:val="24"/>
              </w:rPr>
            </w:pPr>
            <w:r>
              <w:rPr>
                <w:rFonts w:hint="eastAsia" w:ascii="宋体" w:hAnsi="宋体" w:cs="宋体"/>
                <w:sz w:val="24"/>
              </w:rPr>
              <w:t>3</w:t>
            </w:r>
          </w:p>
        </w:tc>
        <w:tc>
          <w:tcPr>
            <w:tcW w:w="2205" w:type="dxa"/>
          </w:tcPr>
          <w:p w14:paraId="4FE0D257">
            <w:pPr>
              <w:spacing w:line="340" w:lineRule="exact"/>
              <w:rPr>
                <w:rFonts w:hint="eastAsia" w:ascii="宋体" w:hAnsi="宋体" w:cs="宋体"/>
                <w:sz w:val="24"/>
              </w:rPr>
            </w:pPr>
          </w:p>
        </w:tc>
        <w:tc>
          <w:tcPr>
            <w:tcW w:w="957" w:type="dxa"/>
          </w:tcPr>
          <w:p w14:paraId="210B9E03">
            <w:pPr>
              <w:spacing w:line="340" w:lineRule="exact"/>
              <w:rPr>
                <w:rFonts w:hint="eastAsia" w:ascii="宋体" w:hAnsi="宋体" w:cs="宋体"/>
                <w:sz w:val="24"/>
              </w:rPr>
            </w:pPr>
          </w:p>
        </w:tc>
        <w:tc>
          <w:tcPr>
            <w:tcW w:w="840" w:type="dxa"/>
          </w:tcPr>
          <w:p w14:paraId="15180BAA">
            <w:pPr>
              <w:spacing w:line="340" w:lineRule="exact"/>
              <w:rPr>
                <w:rFonts w:hint="eastAsia" w:ascii="宋体" w:hAnsi="宋体" w:cs="宋体"/>
                <w:sz w:val="24"/>
              </w:rPr>
            </w:pPr>
          </w:p>
        </w:tc>
        <w:tc>
          <w:tcPr>
            <w:tcW w:w="1260" w:type="dxa"/>
          </w:tcPr>
          <w:p w14:paraId="5AF35676">
            <w:pPr>
              <w:spacing w:line="340" w:lineRule="exact"/>
              <w:rPr>
                <w:rFonts w:hint="eastAsia" w:ascii="宋体" w:hAnsi="宋体" w:cs="宋体"/>
                <w:sz w:val="24"/>
              </w:rPr>
            </w:pPr>
          </w:p>
        </w:tc>
        <w:tc>
          <w:tcPr>
            <w:tcW w:w="1340" w:type="dxa"/>
          </w:tcPr>
          <w:p w14:paraId="1DA25B01">
            <w:pPr>
              <w:spacing w:line="340" w:lineRule="exact"/>
              <w:rPr>
                <w:rFonts w:hint="eastAsia" w:ascii="宋体" w:hAnsi="宋体" w:cs="宋体"/>
                <w:sz w:val="24"/>
              </w:rPr>
            </w:pPr>
          </w:p>
        </w:tc>
        <w:tc>
          <w:tcPr>
            <w:tcW w:w="1347" w:type="dxa"/>
          </w:tcPr>
          <w:p w14:paraId="2B6D1C3C">
            <w:pPr>
              <w:spacing w:line="340" w:lineRule="exact"/>
              <w:rPr>
                <w:rFonts w:hint="eastAsia" w:ascii="宋体" w:hAnsi="宋体" w:cs="宋体"/>
                <w:sz w:val="24"/>
              </w:rPr>
            </w:pPr>
          </w:p>
        </w:tc>
      </w:tr>
      <w:tr w14:paraId="7DEE4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8CDC2AC">
            <w:pPr>
              <w:spacing w:line="340" w:lineRule="exact"/>
              <w:jc w:val="center"/>
              <w:rPr>
                <w:rFonts w:hint="eastAsia" w:ascii="宋体" w:hAnsi="宋体" w:cs="宋体"/>
                <w:sz w:val="24"/>
              </w:rPr>
            </w:pPr>
            <w:r>
              <w:rPr>
                <w:rFonts w:hint="eastAsia" w:ascii="宋体" w:hAnsi="宋体" w:cs="宋体"/>
                <w:sz w:val="24"/>
              </w:rPr>
              <w:t>4</w:t>
            </w:r>
          </w:p>
        </w:tc>
        <w:tc>
          <w:tcPr>
            <w:tcW w:w="2205" w:type="dxa"/>
          </w:tcPr>
          <w:p w14:paraId="5891ABE9">
            <w:pPr>
              <w:spacing w:line="340" w:lineRule="exact"/>
              <w:rPr>
                <w:rFonts w:hint="eastAsia" w:ascii="宋体" w:hAnsi="宋体" w:cs="宋体"/>
                <w:sz w:val="24"/>
              </w:rPr>
            </w:pPr>
          </w:p>
        </w:tc>
        <w:tc>
          <w:tcPr>
            <w:tcW w:w="957" w:type="dxa"/>
          </w:tcPr>
          <w:p w14:paraId="38CD3FF6">
            <w:pPr>
              <w:spacing w:line="340" w:lineRule="exact"/>
              <w:rPr>
                <w:rFonts w:hint="eastAsia" w:ascii="宋体" w:hAnsi="宋体" w:cs="宋体"/>
                <w:sz w:val="24"/>
              </w:rPr>
            </w:pPr>
          </w:p>
        </w:tc>
        <w:tc>
          <w:tcPr>
            <w:tcW w:w="840" w:type="dxa"/>
          </w:tcPr>
          <w:p w14:paraId="12C6DF93">
            <w:pPr>
              <w:spacing w:line="340" w:lineRule="exact"/>
              <w:rPr>
                <w:rFonts w:hint="eastAsia" w:ascii="宋体" w:hAnsi="宋体" w:cs="宋体"/>
                <w:sz w:val="24"/>
              </w:rPr>
            </w:pPr>
          </w:p>
        </w:tc>
        <w:tc>
          <w:tcPr>
            <w:tcW w:w="1260" w:type="dxa"/>
          </w:tcPr>
          <w:p w14:paraId="2866F7F2">
            <w:pPr>
              <w:spacing w:line="340" w:lineRule="exact"/>
              <w:rPr>
                <w:rFonts w:hint="eastAsia" w:ascii="宋体" w:hAnsi="宋体" w:cs="宋体"/>
                <w:sz w:val="24"/>
              </w:rPr>
            </w:pPr>
          </w:p>
        </w:tc>
        <w:tc>
          <w:tcPr>
            <w:tcW w:w="1340" w:type="dxa"/>
          </w:tcPr>
          <w:p w14:paraId="40D1EE37">
            <w:pPr>
              <w:spacing w:line="340" w:lineRule="exact"/>
              <w:rPr>
                <w:rFonts w:hint="eastAsia" w:ascii="宋体" w:hAnsi="宋体" w:cs="宋体"/>
                <w:sz w:val="24"/>
              </w:rPr>
            </w:pPr>
          </w:p>
        </w:tc>
        <w:tc>
          <w:tcPr>
            <w:tcW w:w="1347" w:type="dxa"/>
          </w:tcPr>
          <w:p w14:paraId="426C19BB">
            <w:pPr>
              <w:spacing w:line="340" w:lineRule="exact"/>
              <w:rPr>
                <w:rFonts w:hint="eastAsia" w:ascii="宋体" w:hAnsi="宋体" w:cs="宋体"/>
                <w:sz w:val="24"/>
              </w:rPr>
            </w:pPr>
          </w:p>
        </w:tc>
      </w:tr>
      <w:tr w14:paraId="358FF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1BEDF3">
            <w:pPr>
              <w:spacing w:line="340" w:lineRule="exact"/>
              <w:jc w:val="center"/>
              <w:rPr>
                <w:rFonts w:hint="eastAsia" w:ascii="宋体" w:hAnsi="宋体" w:cs="宋体"/>
                <w:sz w:val="24"/>
              </w:rPr>
            </w:pPr>
            <w:r>
              <w:rPr>
                <w:rFonts w:hint="eastAsia" w:ascii="宋体" w:hAnsi="宋体" w:cs="宋体"/>
                <w:sz w:val="24"/>
              </w:rPr>
              <w:t>5</w:t>
            </w:r>
          </w:p>
        </w:tc>
        <w:tc>
          <w:tcPr>
            <w:tcW w:w="2205" w:type="dxa"/>
          </w:tcPr>
          <w:p w14:paraId="2A224C1F">
            <w:pPr>
              <w:spacing w:line="340" w:lineRule="exact"/>
              <w:rPr>
                <w:rFonts w:hint="eastAsia" w:ascii="宋体" w:hAnsi="宋体" w:cs="宋体"/>
                <w:sz w:val="24"/>
              </w:rPr>
            </w:pPr>
          </w:p>
        </w:tc>
        <w:tc>
          <w:tcPr>
            <w:tcW w:w="957" w:type="dxa"/>
          </w:tcPr>
          <w:p w14:paraId="0DA560B1">
            <w:pPr>
              <w:spacing w:line="340" w:lineRule="exact"/>
              <w:rPr>
                <w:rFonts w:hint="eastAsia" w:ascii="宋体" w:hAnsi="宋体" w:cs="宋体"/>
                <w:sz w:val="24"/>
              </w:rPr>
            </w:pPr>
          </w:p>
        </w:tc>
        <w:tc>
          <w:tcPr>
            <w:tcW w:w="840" w:type="dxa"/>
          </w:tcPr>
          <w:p w14:paraId="75F4A07C">
            <w:pPr>
              <w:spacing w:line="340" w:lineRule="exact"/>
              <w:rPr>
                <w:rFonts w:hint="eastAsia" w:ascii="宋体" w:hAnsi="宋体" w:cs="宋体"/>
                <w:sz w:val="24"/>
              </w:rPr>
            </w:pPr>
          </w:p>
        </w:tc>
        <w:tc>
          <w:tcPr>
            <w:tcW w:w="1260" w:type="dxa"/>
          </w:tcPr>
          <w:p w14:paraId="0870D146">
            <w:pPr>
              <w:spacing w:line="340" w:lineRule="exact"/>
              <w:rPr>
                <w:rFonts w:hint="eastAsia" w:ascii="宋体" w:hAnsi="宋体" w:cs="宋体"/>
                <w:sz w:val="24"/>
              </w:rPr>
            </w:pPr>
          </w:p>
        </w:tc>
        <w:tc>
          <w:tcPr>
            <w:tcW w:w="1340" w:type="dxa"/>
          </w:tcPr>
          <w:p w14:paraId="7B739FA6">
            <w:pPr>
              <w:spacing w:line="340" w:lineRule="exact"/>
              <w:rPr>
                <w:rFonts w:hint="eastAsia" w:ascii="宋体" w:hAnsi="宋体" w:cs="宋体"/>
                <w:sz w:val="24"/>
              </w:rPr>
            </w:pPr>
          </w:p>
        </w:tc>
        <w:tc>
          <w:tcPr>
            <w:tcW w:w="1347" w:type="dxa"/>
          </w:tcPr>
          <w:p w14:paraId="2E7BFB79">
            <w:pPr>
              <w:spacing w:line="340" w:lineRule="exact"/>
              <w:rPr>
                <w:rFonts w:hint="eastAsia" w:ascii="宋体" w:hAnsi="宋体" w:cs="宋体"/>
                <w:sz w:val="24"/>
              </w:rPr>
            </w:pPr>
          </w:p>
        </w:tc>
      </w:tr>
      <w:tr w14:paraId="14F6B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345E4EE">
            <w:pPr>
              <w:spacing w:line="340" w:lineRule="exact"/>
              <w:jc w:val="center"/>
              <w:rPr>
                <w:rFonts w:hint="eastAsia" w:ascii="宋体" w:hAnsi="宋体" w:cs="宋体"/>
                <w:sz w:val="24"/>
              </w:rPr>
            </w:pPr>
            <w:r>
              <w:rPr>
                <w:rFonts w:hint="eastAsia" w:ascii="宋体" w:hAnsi="宋体" w:cs="宋体"/>
                <w:sz w:val="24"/>
              </w:rPr>
              <w:t>6</w:t>
            </w:r>
          </w:p>
        </w:tc>
        <w:tc>
          <w:tcPr>
            <w:tcW w:w="2205" w:type="dxa"/>
          </w:tcPr>
          <w:p w14:paraId="201895AC">
            <w:pPr>
              <w:spacing w:line="340" w:lineRule="exact"/>
              <w:rPr>
                <w:rFonts w:hint="eastAsia" w:ascii="宋体" w:hAnsi="宋体" w:cs="宋体"/>
                <w:sz w:val="24"/>
              </w:rPr>
            </w:pPr>
          </w:p>
        </w:tc>
        <w:tc>
          <w:tcPr>
            <w:tcW w:w="957" w:type="dxa"/>
          </w:tcPr>
          <w:p w14:paraId="0D9D9D78">
            <w:pPr>
              <w:spacing w:line="340" w:lineRule="exact"/>
              <w:rPr>
                <w:rFonts w:hint="eastAsia" w:ascii="宋体" w:hAnsi="宋体" w:cs="宋体"/>
                <w:sz w:val="24"/>
              </w:rPr>
            </w:pPr>
          </w:p>
        </w:tc>
        <w:tc>
          <w:tcPr>
            <w:tcW w:w="840" w:type="dxa"/>
          </w:tcPr>
          <w:p w14:paraId="5F212EE8">
            <w:pPr>
              <w:spacing w:line="340" w:lineRule="exact"/>
              <w:rPr>
                <w:rFonts w:hint="eastAsia" w:ascii="宋体" w:hAnsi="宋体" w:cs="宋体"/>
                <w:sz w:val="24"/>
              </w:rPr>
            </w:pPr>
          </w:p>
        </w:tc>
        <w:tc>
          <w:tcPr>
            <w:tcW w:w="1260" w:type="dxa"/>
          </w:tcPr>
          <w:p w14:paraId="4BC19CE2">
            <w:pPr>
              <w:spacing w:line="340" w:lineRule="exact"/>
              <w:rPr>
                <w:rFonts w:hint="eastAsia" w:ascii="宋体" w:hAnsi="宋体" w:cs="宋体"/>
                <w:sz w:val="24"/>
              </w:rPr>
            </w:pPr>
          </w:p>
        </w:tc>
        <w:tc>
          <w:tcPr>
            <w:tcW w:w="1340" w:type="dxa"/>
          </w:tcPr>
          <w:p w14:paraId="61E9142B">
            <w:pPr>
              <w:spacing w:line="340" w:lineRule="exact"/>
              <w:rPr>
                <w:rFonts w:hint="eastAsia" w:ascii="宋体" w:hAnsi="宋体" w:cs="宋体"/>
                <w:sz w:val="24"/>
              </w:rPr>
            </w:pPr>
          </w:p>
        </w:tc>
        <w:tc>
          <w:tcPr>
            <w:tcW w:w="1347" w:type="dxa"/>
          </w:tcPr>
          <w:p w14:paraId="25AC4854">
            <w:pPr>
              <w:spacing w:line="340" w:lineRule="exact"/>
              <w:rPr>
                <w:rFonts w:hint="eastAsia" w:ascii="宋体" w:hAnsi="宋体" w:cs="宋体"/>
                <w:sz w:val="24"/>
              </w:rPr>
            </w:pPr>
          </w:p>
        </w:tc>
      </w:tr>
      <w:tr w14:paraId="30A0F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A2603E5">
            <w:pPr>
              <w:spacing w:line="340" w:lineRule="exact"/>
              <w:jc w:val="center"/>
              <w:rPr>
                <w:rFonts w:hint="eastAsia" w:ascii="宋体" w:hAnsi="宋体" w:cs="宋体"/>
                <w:sz w:val="24"/>
              </w:rPr>
            </w:pPr>
            <w:r>
              <w:rPr>
                <w:rFonts w:hint="eastAsia" w:ascii="宋体" w:hAnsi="宋体" w:cs="宋体"/>
                <w:sz w:val="24"/>
              </w:rPr>
              <w:t>7</w:t>
            </w:r>
          </w:p>
        </w:tc>
        <w:tc>
          <w:tcPr>
            <w:tcW w:w="2205" w:type="dxa"/>
          </w:tcPr>
          <w:p w14:paraId="1B6525BA">
            <w:pPr>
              <w:spacing w:line="340" w:lineRule="exact"/>
              <w:rPr>
                <w:rFonts w:hint="eastAsia" w:ascii="宋体" w:hAnsi="宋体" w:cs="宋体"/>
                <w:sz w:val="24"/>
              </w:rPr>
            </w:pPr>
          </w:p>
        </w:tc>
        <w:tc>
          <w:tcPr>
            <w:tcW w:w="957" w:type="dxa"/>
          </w:tcPr>
          <w:p w14:paraId="05004627">
            <w:pPr>
              <w:spacing w:line="340" w:lineRule="exact"/>
              <w:rPr>
                <w:rFonts w:hint="eastAsia" w:ascii="宋体" w:hAnsi="宋体" w:cs="宋体"/>
                <w:sz w:val="24"/>
              </w:rPr>
            </w:pPr>
          </w:p>
        </w:tc>
        <w:tc>
          <w:tcPr>
            <w:tcW w:w="840" w:type="dxa"/>
          </w:tcPr>
          <w:p w14:paraId="3C19AA7D">
            <w:pPr>
              <w:spacing w:line="340" w:lineRule="exact"/>
              <w:rPr>
                <w:rFonts w:hint="eastAsia" w:ascii="宋体" w:hAnsi="宋体" w:cs="宋体"/>
                <w:sz w:val="24"/>
              </w:rPr>
            </w:pPr>
          </w:p>
        </w:tc>
        <w:tc>
          <w:tcPr>
            <w:tcW w:w="1260" w:type="dxa"/>
          </w:tcPr>
          <w:p w14:paraId="7C503C4F">
            <w:pPr>
              <w:spacing w:line="340" w:lineRule="exact"/>
              <w:rPr>
                <w:rFonts w:hint="eastAsia" w:ascii="宋体" w:hAnsi="宋体" w:cs="宋体"/>
                <w:sz w:val="24"/>
              </w:rPr>
            </w:pPr>
          </w:p>
        </w:tc>
        <w:tc>
          <w:tcPr>
            <w:tcW w:w="1340" w:type="dxa"/>
          </w:tcPr>
          <w:p w14:paraId="41DADD76">
            <w:pPr>
              <w:spacing w:line="340" w:lineRule="exact"/>
              <w:rPr>
                <w:rFonts w:hint="eastAsia" w:ascii="宋体" w:hAnsi="宋体" w:cs="宋体"/>
                <w:sz w:val="24"/>
              </w:rPr>
            </w:pPr>
          </w:p>
        </w:tc>
        <w:tc>
          <w:tcPr>
            <w:tcW w:w="1347" w:type="dxa"/>
          </w:tcPr>
          <w:p w14:paraId="25AE8FB9">
            <w:pPr>
              <w:spacing w:line="340" w:lineRule="exact"/>
              <w:rPr>
                <w:rFonts w:hint="eastAsia" w:ascii="宋体" w:hAnsi="宋体" w:cs="宋体"/>
                <w:sz w:val="24"/>
              </w:rPr>
            </w:pPr>
          </w:p>
        </w:tc>
      </w:tr>
      <w:tr w14:paraId="50CBF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B9B7B28">
            <w:pPr>
              <w:spacing w:line="340" w:lineRule="exact"/>
              <w:jc w:val="center"/>
              <w:rPr>
                <w:rFonts w:hint="eastAsia" w:ascii="宋体" w:hAnsi="宋体" w:cs="宋体"/>
                <w:sz w:val="24"/>
              </w:rPr>
            </w:pPr>
            <w:r>
              <w:rPr>
                <w:rFonts w:hint="eastAsia" w:ascii="宋体" w:hAnsi="宋体" w:cs="宋体"/>
                <w:sz w:val="24"/>
              </w:rPr>
              <w:t>8</w:t>
            </w:r>
          </w:p>
        </w:tc>
        <w:tc>
          <w:tcPr>
            <w:tcW w:w="2205" w:type="dxa"/>
          </w:tcPr>
          <w:p w14:paraId="39AB71FA">
            <w:pPr>
              <w:spacing w:line="340" w:lineRule="exact"/>
              <w:rPr>
                <w:rFonts w:hint="eastAsia" w:ascii="宋体" w:hAnsi="宋体" w:cs="宋体"/>
                <w:sz w:val="24"/>
              </w:rPr>
            </w:pPr>
          </w:p>
        </w:tc>
        <w:tc>
          <w:tcPr>
            <w:tcW w:w="957" w:type="dxa"/>
          </w:tcPr>
          <w:p w14:paraId="2E720229">
            <w:pPr>
              <w:spacing w:line="340" w:lineRule="exact"/>
              <w:rPr>
                <w:rFonts w:hint="eastAsia" w:ascii="宋体" w:hAnsi="宋体" w:cs="宋体"/>
                <w:sz w:val="24"/>
              </w:rPr>
            </w:pPr>
          </w:p>
        </w:tc>
        <w:tc>
          <w:tcPr>
            <w:tcW w:w="840" w:type="dxa"/>
          </w:tcPr>
          <w:p w14:paraId="2F1DDD31">
            <w:pPr>
              <w:spacing w:line="340" w:lineRule="exact"/>
              <w:rPr>
                <w:rFonts w:hint="eastAsia" w:ascii="宋体" w:hAnsi="宋体" w:cs="宋体"/>
                <w:sz w:val="24"/>
              </w:rPr>
            </w:pPr>
          </w:p>
        </w:tc>
        <w:tc>
          <w:tcPr>
            <w:tcW w:w="1260" w:type="dxa"/>
          </w:tcPr>
          <w:p w14:paraId="006B17A2">
            <w:pPr>
              <w:spacing w:line="340" w:lineRule="exact"/>
              <w:rPr>
                <w:rFonts w:hint="eastAsia" w:ascii="宋体" w:hAnsi="宋体" w:cs="宋体"/>
                <w:sz w:val="24"/>
              </w:rPr>
            </w:pPr>
          </w:p>
        </w:tc>
        <w:tc>
          <w:tcPr>
            <w:tcW w:w="1340" w:type="dxa"/>
          </w:tcPr>
          <w:p w14:paraId="4977AD9E">
            <w:pPr>
              <w:spacing w:line="340" w:lineRule="exact"/>
              <w:rPr>
                <w:rFonts w:hint="eastAsia" w:ascii="宋体" w:hAnsi="宋体" w:cs="宋体"/>
                <w:sz w:val="24"/>
              </w:rPr>
            </w:pPr>
          </w:p>
        </w:tc>
        <w:tc>
          <w:tcPr>
            <w:tcW w:w="1347" w:type="dxa"/>
          </w:tcPr>
          <w:p w14:paraId="1F758C29">
            <w:pPr>
              <w:spacing w:line="340" w:lineRule="exact"/>
              <w:rPr>
                <w:rFonts w:hint="eastAsia" w:ascii="宋体" w:hAnsi="宋体" w:cs="宋体"/>
                <w:sz w:val="24"/>
              </w:rPr>
            </w:pPr>
          </w:p>
        </w:tc>
      </w:tr>
      <w:tr w14:paraId="5FEA5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4DA3235">
            <w:pPr>
              <w:spacing w:line="340" w:lineRule="exact"/>
              <w:jc w:val="center"/>
              <w:rPr>
                <w:rFonts w:hint="eastAsia" w:ascii="宋体" w:hAnsi="宋体" w:cs="宋体"/>
                <w:sz w:val="24"/>
              </w:rPr>
            </w:pPr>
            <w:r>
              <w:rPr>
                <w:rFonts w:hint="eastAsia" w:ascii="宋体" w:hAnsi="宋体" w:cs="宋体"/>
                <w:sz w:val="24"/>
              </w:rPr>
              <w:t>9</w:t>
            </w:r>
          </w:p>
        </w:tc>
        <w:tc>
          <w:tcPr>
            <w:tcW w:w="2205" w:type="dxa"/>
          </w:tcPr>
          <w:p w14:paraId="32B1F25A">
            <w:pPr>
              <w:spacing w:line="340" w:lineRule="exact"/>
              <w:rPr>
                <w:rFonts w:hint="eastAsia" w:ascii="宋体" w:hAnsi="宋体" w:cs="宋体"/>
                <w:sz w:val="24"/>
              </w:rPr>
            </w:pPr>
          </w:p>
        </w:tc>
        <w:tc>
          <w:tcPr>
            <w:tcW w:w="957" w:type="dxa"/>
          </w:tcPr>
          <w:p w14:paraId="2E5603CF">
            <w:pPr>
              <w:spacing w:line="340" w:lineRule="exact"/>
              <w:rPr>
                <w:rFonts w:hint="eastAsia" w:ascii="宋体" w:hAnsi="宋体" w:cs="宋体"/>
                <w:sz w:val="24"/>
              </w:rPr>
            </w:pPr>
          </w:p>
        </w:tc>
        <w:tc>
          <w:tcPr>
            <w:tcW w:w="840" w:type="dxa"/>
          </w:tcPr>
          <w:p w14:paraId="764457FB">
            <w:pPr>
              <w:spacing w:line="340" w:lineRule="exact"/>
              <w:rPr>
                <w:rFonts w:hint="eastAsia" w:ascii="宋体" w:hAnsi="宋体" w:cs="宋体"/>
                <w:sz w:val="24"/>
              </w:rPr>
            </w:pPr>
          </w:p>
        </w:tc>
        <w:tc>
          <w:tcPr>
            <w:tcW w:w="1260" w:type="dxa"/>
          </w:tcPr>
          <w:p w14:paraId="62D7A10F">
            <w:pPr>
              <w:spacing w:line="340" w:lineRule="exact"/>
              <w:rPr>
                <w:rFonts w:hint="eastAsia" w:ascii="宋体" w:hAnsi="宋体" w:cs="宋体"/>
                <w:sz w:val="24"/>
              </w:rPr>
            </w:pPr>
          </w:p>
        </w:tc>
        <w:tc>
          <w:tcPr>
            <w:tcW w:w="1340" w:type="dxa"/>
          </w:tcPr>
          <w:p w14:paraId="6CEFA94C">
            <w:pPr>
              <w:spacing w:line="340" w:lineRule="exact"/>
              <w:rPr>
                <w:rFonts w:hint="eastAsia" w:ascii="宋体" w:hAnsi="宋体" w:cs="宋体"/>
                <w:sz w:val="24"/>
              </w:rPr>
            </w:pPr>
          </w:p>
        </w:tc>
        <w:tc>
          <w:tcPr>
            <w:tcW w:w="1347" w:type="dxa"/>
          </w:tcPr>
          <w:p w14:paraId="39872A3E">
            <w:pPr>
              <w:spacing w:line="340" w:lineRule="exact"/>
              <w:rPr>
                <w:rFonts w:hint="eastAsia" w:ascii="宋体" w:hAnsi="宋体" w:cs="宋体"/>
                <w:sz w:val="24"/>
              </w:rPr>
            </w:pPr>
          </w:p>
        </w:tc>
      </w:tr>
      <w:tr w14:paraId="57BF6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6B45F52">
            <w:pPr>
              <w:spacing w:line="340" w:lineRule="exact"/>
              <w:jc w:val="center"/>
              <w:rPr>
                <w:rFonts w:hint="eastAsia" w:ascii="宋体" w:hAnsi="宋体" w:cs="宋体"/>
                <w:sz w:val="24"/>
              </w:rPr>
            </w:pPr>
            <w:r>
              <w:rPr>
                <w:rFonts w:hint="eastAsia" w:ascii="宋体" w:hAnsi="宋体" w:cs="宋体"/>
                <w:sz w:val="24"/>
              </w:rPr>
              <w:t>10</w:t>
            </w:r>
          </w:p>
        </w:tc>
        <w:tc>
          <w:tcPr>
            <w:tcW w:w="2205" w:type="dxa"/>
          </w:tcPr>
          <w:p w14:paraId="6AB9DD7B">
            <w:pPr>
              <w:spacing w:line="340" w:lineRule="exact"/>
              <w:rPr>
                <w:rFonts w:hint="eastAsia" w:ascii="宋体" w:hAnsi="宋体" w:cs="宋体"/>
                <w:sz w:val="24"/>
              </w:rPr>
            </w:pPr>
          </w:p>
        </w:tc>
        <w:tc>
          <w:tcPr>
            <w:tcW w:w="957" w:type="dxa"/>
          </w:tcPr>
          <w:p w14:paraId="720DAC74">
            <w:pPr>
              <w:spacing w:line="340" w:lineRule="exact"/>
              <w:rPr>
                <w:rFonts w:hint="eastAsia" w:ascii="宋体" w:hAnsi="宋体" w:cs="宋体"/>
                <w:sz w:val="24"/>
              </w:rPr>
            </w:pPr>
          </w:p>
        </w:tc>
        <w:tc>
          <w:tcPr>
            <w:tcW w:w="840" w:type="dxa"/>
          </w:tcPr>
          <w:p w14:paraId="275EB984">
            <w:pPr>
              <w:spacing w:line="340" w:lineRule="exact"/>
              <w:rPr>
                <w:rFonts w:hint="eastAsia" w:ascii="宋体" w:hAnsi="宋体" w:cs="宋体"/>
                <w:sz w:val="24"/>
              </w:rPr>
            </w:pPr>
          </w:p>
        </w:tc>
        <w:tc>
          <w:tcPr>
            <w:tcW w:w="1260" w:type="dxa"/>
          </w:tcPr>
          <w:p w14:paraId="434058C1">
            <w:pPr>
              <w:spacing w:line="340" w:lineRule="exact"/>
              <w:rPr>
                <w:rFonts w:hint="eastAsia" w:ascii="宋体" w:hAnsi="宋体" w:cs="宋体"/>
                <w:sz w:val="24"/>
              </w:rPr>
            </w:pPr>
          </w:p>
        </w:tc>
        <w:tc>
          <w:tcPr>
            <w:tcW w:w="1340" w:type="dxa"/>
          </w:tcPr>
          <w:p w14:paraId="4D6636F3">
            <w:pPr>
              <w:spacing w:line="340" w:lineRule="exact"/>
              <w:rPr>
                <w:rFonts w:hint="eastAsia" w:ascii="宋体" w:hAnsi="宋体" w:cs="宋体"/>
                <w:sz w:val="24"/>
              </w:rPr>
            </w:pPr>
          </w:p>
        </w:tc>
        <w:tc>
          <w:tcPr>
            <w:tcW w:w="1347" w:type="dxa"/>
          </w:tcPr>
          <w:p w14:paraId="029E22AE">
            <w:pPr>
              <w:spacing w:line="340" w:lineRule="exact"/>
              <w:rPr>
                <w:rFonts w:hint="eastAsia" w:ascii="宋体" w:hAnsi="宋体" w:cs="宋体"/>
                <w:sz w:val="24"/>
              </w:rPr>
            </w:pPr>
          </w:p>
        </w:tc>
      </w:tr>
      <w:tr w14:paraId="3E984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21465A">
            <w:pPr>
              <w:spacing w:line="340" w:lineRule="exact"/>
              <w:jc w:val="center"/>
              <w:rPr>
                <w:rFonts w:hint="eastAsia" w:ascii="宋体" w:hAnsi="宋体" w:cs="宋体"/>
                <w:sz w:val="24"/>
              </w:rPr>
            </w:pPr>
            <w:r>
              <w:rPr>
                <w:rFonts w:hint="eastAsia" w:ascii="宋体" w:hAnsi="宋体" w:cs="宋体"/>
                <w:sz w:val="24"/>
              </w:rPr>
              <w:t>11</w:t>
            </w:r>
          </w:p>
        </w:tc>
        <w:tc>
          <w:tcPr>
            <w:tcW w:w="2205" w:type="dxa"/>
          </w:tcPr>
          <w:p w14:paraId="1A1FF044">
            <w:pPr>
              <w:spacing w:line="340" w:lineRule="exact"/>
              <w:rPr>
                <w:rFonts w:hint="eastAsia" w:ascii="宋体" w:hAnsi="宋体" w:cs="宋体"/>
                <w:sz w:val="24"/>
              </w:rPr>
            </w:pPr>
          </w:p>
        </w:tc>
        <w:tc>
          <w:tcPr>
            <w:tcW w:w="957" w:type="dxa"/>
          </w:tcPr>
          <w:p w14:paraId="6E51BF7C">
            <w:pPr>
              <w:spacing w:line="340" w:lineRule="exact"/>
              <w:rPr>
                <w:rFonts w:hint="eastAsia" w:ascii="宋体" w:hAnsi="宋体" w:cs="宋体"/>
                <w:sz w:val="24"/>
              </w:rPr>
            </w:pPr>
          </w:p>
        </w:tc>
        <w:tc>
          <w:tcPr>
            <w:tcW w:w="840" w:type="dxa"/>
          </w:tcPr>
          <w:p w14:paraId="33B25601">
            <w:pPr>
              <w:spacing w:line="340" w:lineRule="exact"/>
              <w:rPr>
                <w:rFonts w:hint="eastAsia" w:ascii="宋体" w:hAnsi="宋体" w:cs="宋体"/>
                <w:sz w:val="24"/>
              </w:rPr>
            </w:pPr>
          </w:p>
        </w:tc>
        <w:tc>
          <w:tcPr>
            <w:tcW w:w="1260" w:type="dxa"/>
          </w:tcPr>
          <w:p w14:paraId="0E3D363E">
            <w:pPr>
              <w:spacing w:line="340" w:lineRule="exact"/>
              <w:rPr>
                <w:rFonts w:hint="eastAsia" w:ascii="宋体" w:hAnsi="宋体" w:cs="宋体"/>
                <w:sz w:val="24"/>
              </w:rPr>
            </w:pPr>
          </w:p>
        </w:tc>
        <w:tc>
          <w:tcPr>
            <w:tcW w:w="1340" w:type="dxa"/>
          </w:tcPr>
          <w:p w14:paraId="52DDAD7A">
            <w:pPr>
              <w:spacing w:line="340" w:lineRule="exact"/>
              <w:rPr>
                <w:rFonts w:hint="eastAsia" w:ascii="宋体" w:hAnsi="宋体" w:cs="宋体"/>
                <w:sz w:val="24"/>
              </w:rPr>
            </w:pPr>
          </w:p>
        </w:tc>
        <w:tc>
          <w:tcPr>
            <w:tcW w:w="1347" w:type="dxa"/>
          </w:tcPr>
          <w:p w14:paraId="07CB59C5">
            <w:pPr>
              <w:spacing w:line="340" w:lineRule="exact"/>
              <w:rPr>
                <w:rFonts w:hint="eastAsia" w:ascii="宋体" w:hAnsi="宋体" w:cs="宋体"/>
                <w:sz w:val="24"/>
              </w:rPr>
            </w:pPr>
          </w:p>
        </w:tc>
      </w:tr>
      <w:tr w14:paraId="4C13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FBCEF4">
            <w:pPr>
              <w:spacing w:line="340" w:lineRule="exact"/>
              <w:jc w:val="center"/>
              <w:rPr>
                <w:rFonts w:hint="eastAsia" w:ascii="宋体" w:hAnsi="宋体" w:cs="宋体"/>
                <w:sz w:val="24"/>
              </w:rPr>
            </w:pPr>
            <w:r>
              <w:rPr>
                <w:rFonts w:hint="eastAsia" w:ascii="宋体" w:hAnsi="宋体" w:cs="宋体"/>
                <w:sz w:val="24"/>
              </w:rPr>
              <w:t>12</w:t>
            </w:r>
          </w:p>
        </w:tc>
        <w:tc>
          <w:tcPr>
            <w:tcW w:w="2205" w:type="dxa"/>
          </w:tcPr>
          <w:p w14:paraId="06BB27D3">
            <w:pPr>
              <w:spacing w:line="340" w:lineRule="exact"/>
              <w:rPr>
                <w:rFonts w:hint="eastAsia" w:ascii="宋体" w:hAnsi="宋体" w:cs="宋体"/>
                <w:sz w:val="24"/>
              </w:rPr>
            </w:pPr>
          </w:p>
        </w:tc>
        <w:tc>
          <w:tcPr>
            <w:tcW w:w="957" w:type="dxa"/>
          </w:tcPr>
          <w:p w14:paraId="7021DCE3">
            <w:pPr>
              <w:spacing w:line="340" w:lineRule="exact"/>
              <w:rPr>
                <w:rFonts w:hint="eastAsia" w:ascii="宋体" w:hAnsi="宋体" w:cs="宋体"/>
                <w:sz w:val="24"/>
              </w:rPr>
            </w:pPr>
          </w:p>
        </w:tc>
        <w:tc>
          <w:tcPr>
            <w:tcW w:w="840" w:type="dxa"/>
          </w:tcPr>
          <w:p w14:paraId="62C3DEFE">
            <w:pPr>
              <w:spacing w:line="340" w:lineRule="exact"/>
              <w:rPr>
                <w:rFonts w:hint="eastAsia" w:ascii="宋体" w:hAnsi="宋体" w:cs="宋体"/>
                <w:sz w:val="24"/>
              </w:rPr>
            </w:pPr>
          </w:p>
        </w:tc>
        <w:tc>
          <w:tcPr>
            <w:tcW w:w="1260" w:type="dxa"/>
          </w:tcPr>
          <w:p w14:paraId="42A77081">
            <w:pPr>
              <w:spacing w:line="340" w:lineRule="exact"/>
              <w:rPr>
                <w:rFonts w:hint="eastAsia" w:ascii="宋体" w:hAnsi="宋体" w:cs="宋体"/>
                <w:sz w:val="24"/>
              </w:rPr>
            </w:pPr>
          </w:p>
        </w:tc>
        <w:tc>
          <w:tcPr>
            <w:tcW w:w="1340" w:type="dxa"/>
          </w:tcPr>
          <w:p w14:paraId="022E7909">
            <w:pPr>
              <w:spacing w:line="340" w:lineRule="exact"/>
              <w:rPr>
                <w:rFonts w:hint="eastAsia" w:ascii="宋体" w:hAnsi="宋体" w:cs="宋体"/>
                <w:sz w:val="24"/>
              </w:rPr>
            </w:pPr>
          </w:p>
        </w:tc>
        <w:tc>
          <w:tcPr>
            <w:tcW w:w="1347" w:type="dxa"/>
          </w:tcPr>
          <w:p w14:paraId="47F7CB01">
            <w:pPr>
              <w:spacing w:line="340" w:lineRule="exact"/>
              <w:rPr>
                <w:rFonts w:hint="eastAsia" w:ascii="宋体" w:hAnsi="宋体" w:cs="宋体"/>
                <w:sz w:val="24"/>
              </w:rPr>
            </w:pPr>
          </w:p>
        </w:tc>
      </w:tr>
      <w:tr w14:paraId="6BA5A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F7A65F6">
            <w:pPr>
              <w:spacing w:line="340" w:lineRule="exact"/>
              <w:jc w:val="center"/>
              <w:rPr>
                <w:rFonts w:hint="eastAsia" w:ascii="宋体" w:hAnsi="宋体" w:cs="宋体"/>
                <w:sz w:val="24"/>
              </w:rPr>
            </w:pPr>
            <w:r>
              <w:rPr>
                <w:rFonts w:hint="eastAsia" w:ascii="宋体" w:hAnsi="宋体" w:cs="宋体"/>
                <w:sz w:val="24"/>
              </w:rPr>
              <w:t>13</w:t>
            </w:r>
          </w:p>
        </w:tc>
        <w:tc>
          <w:tcPr>
            <w:tcW w:w="2205" w:type="dxa"/>
          </w:tcPr>
          <w:p w14:paraId="267C45DD">
            <w:pPr>
              <w:spacing w:line="340" w:lineRule="exact"/>
              <w:rPr>
                <w:rFonts w:hint="eastAsia" w:ascii="宋体" w:hAnsi="宋体" w:cs="宋体"/>
                <w:sz w:val="24"/>
              </w:rPr>
            </w:pPr>
          </w:p>
        </w:tc>
        <w:tc>
          <w:tcPr>
            <w:tcW w:w="957" w:type="dxa"/>
          </w:tcPr>
          <w:p w14:paraId="5780F320">
            <w:pPr>
              <w:spacing w:line="340" w:lineRule="exact"/>
              <w:rPr>
                <w:rFonts w:hint="eastAsia" w:ascii="宋体" w:hAnsi="宋体" w:cs="宋体"/>
                <w:sz w:val="24"/>
              </w:rPr>
            </w:pPr>
          </w:p>
        </w:tc>
        <w:tc>
          <w:tcPr>
            <w:tcW w:w="840" w:type="dxa"/>
          </w:tcPr>
          <w:p w14:paraId="507C1608">
            <w:pPr>
              <w:spacing w:line="340" w:lineRule="exact"/>
              <w:rPr>
                <w:rFonts w:hint="eastAsia" w:ascii="宋体" w:hAnsi="宋体" w:cs="宋体"/>
                <w:sz w:val="24"/>
              </w:rPr>
            </w:pPr>
          </w:p>
        </w:tc>
        <w:tc>
          <w:tcPr>
            <w:tcW w:w="1260" w:type="dxa"/>
          </w:tcPr>
          <w:p w14:paraId="70F0D99F">
            <w:pPr>
              <w:spacing w:line="340" w:lineRule="exact"/>
              <w:rPr>
                <w:rFonts w:hint="eastAsia" w:ascii="宋体" w:hAnsi="宋体" w:cs="宋体"/>
                <w:sz w:val="24"/>
              </w:rPr>
            </w:pPr>
          </w:p>
        </w:tc>
        <w:tc>
          <w:tcPr>
            <w:tcW w:w="1340" w:type="dxa"/>
          </w:tcPr>
          <w:p w14:paraId="516037FC">
            <w:pPr>
              <w:spacing w:line="340" w:lineRule="exact"/>
              <w:rPr>
                <w:rFonts w:hint="eastAsia" w:ascii="宋体" w:hAnsi="宋体" w:cs="宋体"/>
                <w:sz w:val="24"/>
              </w:rPr>
            </w:pPr>
          </w:p>
        </w:tc>
        <w:tc>
          <w:tcPr>
            <w:tcW w:w="1347" w:type="dxa"/>
          </w:tcPr>
          <w:p w14:paraId="5969885B">
            <w:pPr>
              <w:spacing w:line="340" w:lineRule="exact"/>
              <w:rPr>
                <w:rFonts w:hint="eastAsia" w:ascii="宋体" w:hAnsi="宋体" w:cs="宋体"/>
                <w:sz w:val="24"/>
              </w:rPr>
            </w:pPr>
          </w:p>
        </w:tc>
      </w:tr>
      <w:tr w14:paraId="61E8D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20B1385">
            <w:pPr>
              <w:spacing w:line="340" w:lineRule="exact"/>
              <w:jc w:val="center"/>
              <w:rPr>
                <w:rFonts w:hint="eastAsia" w:ascii="宋体" w:hAnsi="宋体" w:cs="宋体"/>
                <w:sz w:val="24"/>
              </w:rPr>
            </w:pPr>
          </w:p>
        </w:tc>
        <w:tc>
          <w:tcPr>
            <w:tcW w:w="2205" w:type="dxa"/>
            <w:vAlign w:val="center"/>
          </w:tcPr>
          <w:p w14:paraId="18073417">
            <w:pPr>
              <w:pStyle w:val="61"/>
              <w:spacing w:line="340" w:lineRule="exact"/>
              <w:rPr>
                <w:rFonts w:hint="eastAsia" w:ascii="宋体" w:hAnsi="宋体" w:cs="宋体"/>
                <w:szCs w:val="24"/>
              </w:rPr>
            </w:pPr>
            <w:r>
              <w:rPr>
                <w:rFonts w:hint="eastAsia" w:ascii="宋体" w:hAnsi="宋体" w:cs="宋体"/>
                <w:szCs w:val="24"/>
              </w:rPr>
              <w:t>其他费用</w:t>
            </w:r>
          </w:p>
        </w:tc>
        <w:tc>
          <w:tcPr>
            <w:tcW w:w="957" w:type="dxa"/>
          </w:tcPr>
          <w:p w14:paraId="3DE98707">
            <w:pPr>
              <w:spacing w:line="340" w:lineRule="exact"/>
              <w:rPr>
                <w:rFonts w:hint="eastAsia" w:ascii="宋体" w:hAnsi="宋体" w:cs="宋体"/>
                <w:sz w:val="24"/>
              </w:rPr>
            </w:pPr>
          </w:p>
        </w:tc>
        <w:tc>
          <w:tcPr>
            <w:tcW w:w="840" w:type="dxa"/>
          </w:tcPr>
          <w:p w14:paraId="78D98E04">
            <w:pPr>
              <w:spacing w:line="340" w:lineRule="exact"/>
              <w:rPr>
                <w:rFonts w:hint="eastAsia" w:ascii="宋体" w:hAnsi="宋体" w:cs="宋体"/>
                <w:sz w:val="24"/>
              </w:rPr>
            </w:pPr>
          </w:p>
        </w:tc>
        <w:tc>
          <w:tcPr>
            <w:tcW w:w="1260" w:type="dxa"/>
          </w:tcPr>
          <w:p w14:paraId="1FF5052E">
            <w:pPr>
              <w:spacing w:line="340" w:lineRule="exact"/>
              <w:rPr>
                <w:rFonts w:hint="eastAsia" w:ascii="宋体" w:hAnsi="宋体" w:cs="宋体"/>
                <w:sz w:val="24"/>
              </w:rPr>
            </w:pPr>
          </w:p>
        </w:tc>
        <w:tc>
          <w:tcPr>
            <w:tcW w:w="1340" w:type="dxa"/>
          </w:tcPr>
          <w:p w14:paraId="368F793F">
            <w:pPr>
              <w:spacing w:line="340" w:lineRule="exact"/>
              <w:rPr>
                <w:rFonts w:hint="eastAsia" w:ascii="宋体" w:hAnsi="宋体" w:cs="宋体"/>
                <w:sz w:val="24"/>
              </w:rPr>
            </w:pPr>
          </w:p>
        </w:tc>
        <w:tc>
          <w:tcPr>
            <w:tcW w:w="1347" w:type="dxa"/>
          </w:tcPr>
          <w:p w14:paraId="3A02482D">
            <w:pPr>
              <w:spacing w:line="340" w:lineRule="exact"/>
              <w:rPr>
                <w:rFonts w:hint="eastAsia" w:ascii="宋体" w:hAnsi="宋体" w:cs="宋体"/>
                <w:sz w:val="24"/>
              </w:rPr>
            </w:pPr>
          </w:p>
        </w:tc>
      </w:tr>
      <w:tr w14:paraId="63D53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0CB3807">
            <w:pPr>
              <w:spacing w:line="340" w:lineRule="exact"/>
              <w:jc w:val="center"/>
              <w:rPr>
                <w:rFonts w:hint="eastAsia" w:ascii="宋体" w:hAnsi="宋体" w:cs="宋体"/>
                <w:sz w:val="24"/>
              </w:rPr>
            </w:pPr>
          </w:p>
        </w:tc>
        <w:tc>
          <w:tcPr>
            <w:tcW w:w="2205" w:type="dxa"/>
          </w:tcPr>
          <w:p w14:paraId="415172C5">
            <w:pPr>
              <w:spacing w:line="340" w:lineRule="exact"/>
              <w:rPr>
                <w:rFonts w:hint="eastAsia" w:ascii="宋体" w:hAnsi="宋体" w:cs="宋体"/>
                <w:sz w:val="24"/>
              </w:rPr>
            </w:pPr>
            <w:r>
              <w:rPr>
                <w:rFonts w:hint="eastAsia" w:ascii="宋体" w:hAnsi="宋体" w:cs="宋体"/>
                <w:sz w:val="24"/>
              </w:rPr>
              <w:t>…</w:t>
            </w:r>
          </w:p>
        </w:tc>
        <w:tc>
          <w:tcPr>
            <w:tcW w:w="957" w:type="dxa"/>
          </w:tcPr>
          <w:p w14:paraId="4B9429AE">
            <w:pPr>
              <w:spacing w:line="340" w:lineRule="exact"/>
              <w:rPr>
                <w:rFonts w:hint="eastAsia" w:ascii="宋体" w:hAnsi="宋体" w:cs="宋体"/>
                <w:sz w:val="24"/>
              </w:rPr>
            </w:pPr>
          </w:p>
        </w:tc>
        <w:tc>
          <w:tcPr>
            <w:tcW w:w="840" w:type="dxa"/>
          </w:tcPr>
          <w:p w14:paraId="0E142748">
            <w:pPr>
              <w:spacing w:line="340" w:lineRule="exact"/>
              <w:rPr>
                <w:rFonts w:hint="eastAsia" w:ascii="宋体" w:hAnsi="宋体" w:cs="宋体"/>
                <w:sz w:val="24"/>
              </w:rPr>
            </w:pPr>
          </w:p>
        </w:tc>
        <w:tc>
          <w:tcPr>
            <w:tcW w:w="1260" w:type="dxa"/>
          </w:tcPr>
          <w:p w14:paraId="14296B05">
            <w:pPr>
              <w:spacing w:line="340" w:lineRule="exact"/>
              <w:rPr>
                <w:rFonts w:hint="eastAsia" w:ascii="宋体" w:hAnsi="宋体" w:cs="宋体"/>
                <w:sz w:val="24"/>
              </w:rPr>
            </w:pPr>
          </w:p>
        </w:tc>
        <w:tc>
          <w:tcPr>
            <w:tcW w:w="1340" w:type="dxa"/>
          </w:tcPr>
          <w:p w14:paraId="5FAFD0F3">
            <w:pPr>
              <w:spacing w:line="340" w:lineRule="exact"/>
              <w:rPr>
                <w:rFonts w:hint="eastAsia" w:ascii="宋体" w:hAnsi="宋体" w:cs="宋体"/>
                <w:sz w:val="24"/>
              </w:rPr>
            </w:pPr>
          </w:p>
        </w:tc>
        <w:tc>
          <w:tcPr>
            <w:tcW w:w="1347" w:type="dxa"/>
          </w:tcPr>
          <w:p w14:paraId="4AB0BD99">
            <w:pPr>
              <w:spacing w:line="340" w:lineRule="exact"/>
              <w:rPr>
                <w:rFonts w:hint="eastAsia" w:ascii="宋体" w:hAnsi="宋体" w:cs="宋体"/>
                <w:sz w:val="24"/>
              </w:rPr>
            </w:pPr>
          </w:p>
        </w:tc>
      </w:tr>
      <w:tr w14:paraId="11384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FA9E59E">
            <w:pPr>
              <w:spacing w:line="340" w:lineRule="exact"/>
              <w:jc w:val="center"/>
              <w:rPr>
                <w:rFonts w:hint="eastAsia" w:ascii="宋体" w:hAnsi="宋体" w:cs="宋体"/>
                <w:sz w:val="24"/>
              </w:rPr>
            </w:pPr>
          </w:p>
        </w:tc>
        <w:tc>
          <w:tcPr>
            <w:tcW w:w="2205" w:type="dxa"/>
          </w:tcPr>
          <w:p w14:paraId="157D0B8F">
            <w:pPr>
              <w:pStyle w:val="61"/>
              <w:spacing w:line="340" w:lineRule="exact"/>
              <w:rPr>
                <w:rFonts w:hint="eastAsia" w:ascii="宋体" w:hAnsi="宋体" w:cs="宋体"/>
                <w:szCs w:val="24"/>
              </w:rPr>
            </w:pPr>
            <w:r>
              <w:rPr>
                <w:rFonts w:hint="eastAsia" w:ascii="宋体" w:hAnsi="宋体" w:cs="宋体"/>
                <w:szCs w:val="24"/>
              </w:rPr>
              <w:t>…</w:t>
            </w:r>
          </w:p>
        </w:tc>
        <w:tc>
          <w:tcPr>
            <w:tcW w:w="957" w:type="dxa"/>
          </w:tcPr>
          <w:p w14:paraId="41D10A68">
            <w:pPr>
              <w:spacing w:line="340" w:lineRule="exact"/>
              <w:rPr>
                <w:rFonts w:hint="eastAsia" w:ascii="宋体" w:hAnsi="宋体" w:cs="宋体"/>
                <w:sz w:val="24"/>
              </w:rPr>
            </w:pPr>
          </w:p>
        </w:tc>
        <w:tc>
          <w:tcPr>
            <w:tcW w:w="840" w:type="dxa"/>
          </w:tcPr>
          <w:p w14:paraId="380F3537">
            <w:pPr>
              <w:spacing w:line="340" w:lineRule="exact"/>
              <w:rPr>
                <w:rFonts w:hint="eastAsia" w:ascii="宋体" w:hAnsi="宋体" w:cs="宋体"/>
                <w:sz w:val="24"/>
              </w:rPr>
            </w:pPr>
          </w:p>
        </w:tc>
        <w:tc>
          <w:tcPr>
            <w:tcW w:w="1260" w:type="dxa"/>
          </w:tcPr>
          <w:p w14:paraId="019E52D4">
            <w:pPr>
              <w:spacing w:line="340" w:lineRule="exact"/>
              <w:rPr>
                <w:rFonts w:hint="eastAsia" w:ascii="宋体" w:hAnsi="宋体" w:cs="宋体"/>
                <w:sz w:val="24"/>
              </w:rPr>
            </w:pPr>
          </w:p>
        </w:tc>
        <w:tc>
          <w:tcPr>
            <w:tcW w:w="1340" w:type="dxa"/>
          </w:tcPr>
          <w:p w14:paraId="6674EFE6">
            <w:pPr>
              <w:spacing w:line="340" w:lineRule="exact"/>
              <w:rPr>
                <w:rFonts w:hint="eastAsia" w:ascii="宋体" w:hAnsi="宋体" w:cs="宋体"/>
                <w:sz w:val="24"/>
              </w:rPr>
            </w:pPr>
          </w:p>
        </w:tc>
        <w:tc>
          <w:tcPr>
            <w:tcW w:w="1347" w:type="dxa"/>
          </w:tcPr>
          <w:p w14:paraId="5ADBEC37">
            <w:pPr>
              <w:spacing w:line="340" w:lineRule="exact"/>
              <w:rPr>
                <w:rFonts w:hint="eastAsia" w:ascii="宋体" w:hAnsi="宋体" w:cs="宋体"/>
                <w:sz w:val="24"/>
              </w:rPr>
            </w:pPr>
          </w:p>
        </w:tc>
      </w:tr>
      <w:tr w14:paraId="67AFA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E948088">
            <w:pPr>
              <w:spacing w:line="340" w:lineRule="exact"/>
              <w:jc w:val="center"/>
              <w:rPr>
                <w:rFonts w:hint="eastAsia" w:ascii="宋体" w:hAnsi="宋体" w:cs="宋体"/>
                <w:sz w:val="24"/>
              </w:rPr>
            </w:pPr>
          </w:p>
        </w:tc>
        <w:tc>
          <w:tcPr>
            <w:tcW w:w="2205" w:type="dxa"/>
          </w:tcPr>
          <w:p w14:paraId="227EF1E8">
            <w:pPr>
              <w:spacing w:line="340" w:lineRule="exact"/>
              <w:rPr>
                <w:rFonts w:hint="eastAsia" w:ascii="宋体" w:hAnsi="宋体" w:cs="宋体"/>
                <w:sz w:val="24"/>
              </w:rPr>
            </w:pPr>
            <w:r>
              <w:rPr>
                <w:rFonts w:hint="eastAsia" w:ascii="宋体" w:hAnsi="宋体" w:cs="宋体"/>
                <w:sz w:val="24"/>
              </w:rPr>
              <w:t>…</w:t>
            </w:r>
          </w:p>
        </w:tc>
        <w:tc>
          <w:tcPr>
            <w:tcW w:w="957" w:type="dxa"/>
          </w:tcPr>
          <w:p w14:paraId="2196927C">
            <w:pPr>
              <w:spacing w:line="340" w:lineRule="exact"/>
              <w:rPr>
                <w:rFonts w:hint="eastAsia" w:ascii="宋体" w:hAnsi="宋体" w:cs="宋体"/>
                <w:sz w:val="24"/>
              </w:rPr>
            </w:pPr>
          </w:p>
        </w:tc>
        <w:tc>
          <w:tcPr>
            <w:tcW w:w="840" w:type="dxa"/>
          </w:tcPr>
          <w:p w14:paraId="32590174">
            <w:pPr>
              <w:spacing w:line="340" w:lineRule="exact"/>
              <w:rPr>
                <w:rFonts w:hint="eastAsia" w:ascii="宋体" w:hAnsi="宋体" w:cs="宋体"/>
                <w:sz w:val="24"/>
              </w:rPr>
            </w:pPr>
          </w:p>
        </w:tc>
        <w:tc>
          <w:tcPr>
            <w:tcW w:w="1260" w:type="dxa"/>
          </w:tcPr>
          <w:p w14:paraId="4A36551E">
            <w:pPr>
              <w:spacing w:line="340" w:lineRule="exact"/>
              <w:rPr>
                <w:rFonts w:hint="eastAsia" w:ascii="宋体" w:hAnsi="宋体" w:cs="宋体"/>
                <w:sz w:val="24"/>
              </w:rPr>
            </w:pPr>
          </w:p>
        </w:tc>
        <w:tc>
          <w:tcPr>
            <w:tcW w:w="1340" w:type="dxa"/>
          </w:tcPr>
          <w:p w14:paraId="784F7785">
            <w:pPr>
              <w:spacing w:line="340" w:lineRule="exact"/>
              <w:rPr>
                <w:rFonts w:hint="eastAsia" w:ascii="宋体" w:hAnsi="宋体" w:cs="宋体"/>
                <w:sz w:val="24"/>
              </w:rPr>
            </w:pPr>
          </w:p>
        </w:tc>
        <w:tc>
          <w:tcPr>
            <w:tcW w:w="1347" w:type="dxa"/>
          </w:tcPr>
          <w:p w14:paraId="684BB749">
            <w:pPr>
              <w:spacing w:line="340" w:lineRule="exact"/>
              <w:rPr>
                <w:rFonts w:hint="eastAsia" w:ascii="宋体" w:hAnsi="宋体" w:cs="宋体"/>
                <w:sz w:val="24"/>
              </w:rPr>
            </w:pPr>
          </w:p>
        </w:tc>
      </w:tr>
      <w:tr w14:paraId="41563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877F72">
            <w:pPr>
              <w:spacing w:line="340" w:lineRule="exact"/>
              <w:jc w:val="center"/>
              <w:rPr>
                <w:rFonts w:hint="eastAsia" w:ascii="宋体" w:hAnsi="宋体" w:cs="宋体"/>
                <w:sz w:val="24"/>
              </w:rPr>
            </w:pPr>
          </w:p>
        </w:tc>
        <w:tc>
          <w:tcPr>
            <w:tcW w:w="2205" w:type="dxa"/>
            <w:vAlign w:val="center"/>
          </w:tcPr>
          <w:p w14:paraId="341473C3">
            <w:pPr>
              <w:pStyle w:val="61"/>
              <w:spacing w:line="340" w:lineRule="exact"/>
              <w:rPr>
                <w:rFonts w:hint="eastAsia" w:ascii="宋体" w:hAnsi="宋体" w:cs="宋体"/>
                <w:szCs w:val="24"/>
              </w:rPr>
            </w:pPr>
            <w:r>
              <w:rPr>
                <w:rFonts w:hint="eastAsia" w:ascii="宋体" w:hAnsi="宋体" w:cs="宋体"/>
                <w:szCs w:val="24"/>
              </w:rPr>
              <w:t>合计</w:t>
            </w:r>
          </w:p>
        </w:tc>
        <w:tc>
          <w:tcPr>
            <w:tcW w:w="957" w:type="dxa"/>
          </w:tcPr>
          <w:p w14:paraId="292BB6E1">
            <w:pPr>
              <w:spacing w:line="340" w:lineRule="exact"/>
              <w:rPr>
                <w:rFonts w:hint="eastAsia" w:ascii="宋体" w:hAnsi="宋体" w:cs="宋体"/>
                <w:sz w:val="24"/>
              </w:rPr>
            </w:pPr>
          </w:p>
        </w:tc>
        <w:tc>
          <w:tcPr>
            <w:tcW w:w="840" w:type="dxa"/>
          </w:tcPr>
          <w:p w14:paraId="1BC12A19">
            <w:pPr>
              <w:spacing w:line="340" w:lineRule="exact"/>
              <w:rPr>
                <w:rFonts w:hint="eastAsia" w:ascii="宋体" w:hAnsi="宋体" w:cs="宋体"/>
                <w:sz w:val="24"/>
              </w:rPr>
            </w:pPr>
          </w:p>
        </w:tc>
        <w:tc>
          <w:tcPr>
            <w:tcW w:w="1260" w:type="dxa"/>
          </w:tcPr>
          <w:p w14:paraId="19420C99">
            <w:pPr>
              <w:spacing w:line="340" w:lineRule="exact"/>
              <w:rPr>
                <w:rFonts w:hint="eastAsia" w:ascii="宋体" w:hAnsi="宋体" w:cs="宋体"/>
                <w:sz w:val="24"/>
              </w:rPr>
            </w:pPr>
          </w:p>
        </w:tc>
        <w:tc>
          <w:tcPr>
            <w:tcW w:w="1340" w:type="dxa"/>
          </w:tcPr>
          <w:p w14:paraId="4278DBE5">
            <w:pPr>
              <w:spacing w:line="340" w:lineRule="exact"/>
              <w:rPr>
                <w:rFonts w:hint="eastAsia" w:ascii="宋体" w:hAnsi="宋体" w:cs="宋体"/>
                <w:sz w:val="24"/>
              </w:rPr>
            </w:pPr>
          </w:p>
        </w:tc>
        <w:tc>
          <w:tcPr>
            <w:tcW w:w="1347" w:type="dxa"/>
          </w:tcPr>
          <w:p w14:paraId="1775596F">
            <w:pPr>
              <w:spacing w:line="340" w:lineRule="exact"/>
              <w:rPr>
                <w:rFonts w:hint="eastAsia" w:ascii="宋体" w:hAnsi="宋体" w:cs="宋体"/>
                <w:sz w:val="24"/>
              </w:rPr>
            </w:pPr>
          </w:p>
        </w:tc>
      </w:tr>
    </w:tbl>
    <w:p w14:paraId="2DCB900D">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55DF7D6A">
      <w:pPr>
        <w:spacing w:line="360" w:lineRule="auto"/>
        <w:jc w:val="right"/>
        <w:rPr>
          <w:rFonts w:hint="eastAsia" w:ascii="宋体" w:hAnsi="宋体" w:cs="宋体"/>
          <w:sz w:val="24"/>
        </w:rPr>
      </w:pPr>
      <w:r>
        <w:rPr>
          <w:rFonts w:hint="eastAsia" w:ascii="宋体" w:hAnsi="宋体" w:cs="宋体"/>
          <w:sz w:val="24"/>
        </w:rPr>
        <w:t xml:space="preserve">  年  月  日</w:t>
      </w:r>
    </w:p>
    <w:p w14:paraId="7560BBB0">
      <w:pPr>
        <w:adjustRightInd w:val="0"/>
        <w:snapToGrid w:val="0"/>
        <w:spacing w:line="360" w:lineRule="auto"/>
        <w:rPr>
          <w:rFonts w:hint="eastAsia" w:ascii="宋体" w:hAnsi="宋体" w:cs="宋体"/>
          <w:sz w:val="24"/>
        </w:rPr>
      </w:pPr>
      <w:r>
        <w:rPr>
          <w:rFonts w:hint="eastAsia" w:ascii="宋体" w:hAnsi="宋体" w:cs="宋体"/>
          <w:sz w:val="24"/>
        </w:rPr>
        <w:t>备注：</w:t>
      </w:r>
    </w:p>
    <w:p w14:paraId="1DFE0BEC">
      <w:pPr>
        <w:spacing w:line="360" w:lineRule="auto"/>
        <w:jc w:val="left"/>
        <w:rPr>
          <w:rFonts w:hint="eastAsia" w:ascii="宋体" w:hAnsi="宋体" w:cs="宋体"/>
          <w:sz w:val="24"/>
        </w:rPr>
      </w:pPr>
      <w:r>
        <w:rPr>
          <w:rFonts w:hint="eastAsia" w:ascii="宋体" w:hAnsi="宋体" w:cs="宋体"/>
          <w:sz w:val="24"/>
        </w:rPr>
        <w:t>表中所列内容为对应本项目需求的全部要求。如有漏项或缺项，投标人承担全部责任。</w:t>
      </w:r>
    </w:p>
    <w:p w14:paraId="6094A715">
      <w:pPr>
        <w:spacing w:line="360" w:lineRule="auto"/>
        <w:jc w:val="center"/>
        <w:rPr>
          <w:rFonts w:hint="eastAsia" w:ascii="宋体" w:hAnsi="宋体" w:cs="宋体"/>
          <w:b/>
          <w:sz w:val="24"/>
        </w:rPr>
      </w:pPr>
    </w:p>
    <w:p w14:paraId="1DD51C1A">
      <w:pPr>
        <w:pStyle w:val="35"/>
        <w:ind w:firstLine="0" w:firstLineChars="0"/>
        <w:rPr>
          <w:rFonts w:hint="eastAsia" w:ascii="宋体" w:hAnsi="宋体" w:cs="宋体"/>
          <w:b/>
          <w:sz w:val="24"/>
        </w:rPr>
      </w:pPr>
    </w:p>
    <w:p w14:paraId="70CC47FE">
      <w:pPr>
        <w:pStyle w:val="35"/>
        <w:ind w:firstLine="0" w:firstLineChars="0"/>
        <w:rPr>
          <w:rFonts w:hint="eastAsia" w:ascii="宋体" w:hAnsi="宋体" w:cs="宋体"/>
          <w:b/>
          <w:sz w:val="24"/>
        </w:rPr>
      </w:pPr>
    </w:p>
    <w:p w14:paraId="69BDB500">
      <w:pPr>
        <w:spacing w:line="360" w:lineRule="auto"/>
        <w:jc w:val="left"/>
        <w:rPr>
          <w:rFonts w:hint="eastAsia" w:ascii="宋体" w:hAnsi="宋体" w:cs="宋体"/>
          <w:sz w:val="24"/>
        </w:rPr>
      </w:pPr>
    </w:p>
    <w:p w14:paraId="7AFD8EB6">
      <w:pPr>
        <w:spacing w:line="360" w:lineRule="auto"/>
        <w:jc w:val="left"/>
        <w:rPr>
          <w:rFonts w:hint="eastAsia"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34C1C930">
      <w:pPr>
        <w:rPr>
          <w:rFonts w:hint="eastAsia" w:ascii="宋体" w:hAnsi="宋体" w:cs="宋体"/>
          <w:sz w:val="24"/>
        </w:rPr>
      </w:pPr>
    </w:p>
    <w:p w14:paraId="00EE80AF">
      <w:pPr>
        <w:rPr>
          <w:rFonts w:hint="eastAsia"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7C22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466B016">
            <w:pPr>
              <w:pStyle w:val="16"/>
              <w:jc w:val="center"/>
              <w:rPr>
                <w:rFonts w:hint="eastAsia"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0BFAC221">
            <w:pPr>
              <w:pStyle w:val="16"/>
              <w:jc w:val="center"/>
              <w:rPr>
                <w:rFonts w:hint="eastAsia" w:hAnsi="宋体" w:cs="宋体"/>
                <w:bCs/>
                <w:sz w:val="24"/>
                <w:szCs w:val="24"/>
              </w:rPr>
            </w:pPr>
            <w:r>
              <w:rPr>
                <w:rFonts w:hint="eastAsia" w:hAnsi="宋体" w:cs="宋体"/>
                <w:bCs/>
                <w:sz w:val="24"/>
                <w:szCs w:val="24"/>
              </w:rPr>
              <w:t>按投标人所投内容填写</w:t>
            </w:r>
          </w:p>
        </w:tc>
      </w:tr>
      <w:tr w14:paraId="5FEB4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13A2C66C">
            <w:pPr>
              <w:pStyle w:val="16"/>
              <w:jc w:val="center"/>
              <w:rPr>
                <w:rFonts w:hint="eastAsia"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4E44FCA6">
            <w:pPr>
              <w:pStyle w:val="16"/>
              <w:jc w:val="center"/>
              <w:rPr>
                <w:rFonts w:hint="eastAsia"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5AA69FDD">
            <w:pPr>
              <w:pStyle w:val="16"/>
              <w:jc w:val="center"/>
              <w:rPr>
                <w:rFonts w:hint="eastAsia"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7CA8570">
            <w:pPr>
              <w:pStyle w:val="16"/>
              <w:jc w:val="center"/>
              <w:rPr>
                <w:rFonts w:hint="eastAsia"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4DD5C5BD">
            <w:pPr>
              <w:pStyle w:val="16"/>
              <w:jc w:val="center"/>
              <w:rPr>
                <w:rFonts w:hint="eastAsia" w:hAnsi="宋体" w:cs="宋体"/>
                <w:bCs/>
                <w:sz w:val="24"/>
                <w:szCs w:val="24"/>
              </w:rPr>
            </w:pPr>
            <w:r>
              <w:rPr>
                <w:rFonts w:hint="eastAsia" w:hAnsi="宋体" w:cs="宋体"/>
                <w:bCs/>
                <w:sz w:val="24"/>
                <w:szCs w:val="24"/>
              </w:rPr>
              <w:t>偏离说明</w:t>
            </w:r>
          </w:p>
        </w:tc>
      </w:tr>
      <w:tr w14:paraId="0977C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BC24F61">
            <w:pPr>
              <w:jc w:val="center"/>
              <w:rPr>
                <w:rFonts w:hint="eastAsia"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3A0D1063">
            <w:pPr>
              <w:widowControl/>
              <w:jc w:val="left"/>
              <w:rPr>
                <w:rFonts w:hint="eastAsia"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679BDE73">
            <w:pPr>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tcPr>
          <w:p w14:paraId="6289FFA3">
            <w:pPr>
              <w:widowControl/>
              <w:rPr>
                <w:rFonts w:hint="eastAsia"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7AE2EFDC">
            <w:pPr>
              <w:jc w:val="center"/>
              <w:rPr>
                <w:rFonts w:hint="eastAsia" w:ascii="宋体" w:hAnsi="宋体" w:cs="宋体"/>
                <w:sz w:val="24"/>
              </w:rPr>
            </w:pPr>
          </w:p>
        </w:tc>
      </w:tr>
      <w:tr w14:paraId="26DC9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368F186">
            <w:pPr>
              <w:jc w:val="center"/>
              <w:rPr>
                <w:rFonts w:hint="eastAsia"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183593AA">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41C370A">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9E7A88A">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085C7B6">
            <w:pPr>
              <w:jc w:val="center"/>
              <w:rPr>
                <w:rFonts w:hint="eastAsia" w:ascii="宋体" w:hAnsi="宋体" w:cs="宋体"/>
                <w:sz w:val="24"/>
              </w:rPr>
            </w:pPr>
          </w:p>
        </w:tc>
      </w:tr>
      <w:tr w14:paraId="3E401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07668BB">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C1D9AC7">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28CB499">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635439F">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8DC9C79">
            <w:pPr>
              <w:jc w:val="center"/>
              <w:rPr>
                <w:rFonts w:hint="eastAsia" w:ascii="宋体" w:hAnsi="宋体" w:cs="宋体"/>
                <w:sz w:val="24"/>
              </w:rPr>
            </w:pPr>
          </w:p>
        </w:tc>
      </w:tr>
      <w:tr w14:paraId="7EFA7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EE22E8F">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0D3BBB5">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8E91092">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CF9D27A">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99CF70F">
            <w:pPr>
              <w:jc w:val="center"/>
              <w:rPr>
                <w:rFonts w:hint="eastAsia" w:ascii="宋体" w:hAnsi="宋体" w:cs="宋体"/>
                <w:sz w:val="24"/>
              </w:rPr>
            </w:pPr>
          </w:p>
        </w:tc>
      </w:tr>
      <w:tr w14:paraId="4BB0F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056EEFF">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036F505">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C9ABE53">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E7BFA5B">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72DD551">
            <w:pPr>
              <w:jc w:val="center"/>
              <w:rPr>
                <w:rFonts w:hint="eastAsia" w:ascii="宋体" w:hAnsi="宋体" w:cs="宋体"/>
                <w:sz w:val="24"/>
              </w:rPr>
            </w:pPr>
          </w:p>
        </w:tc>
      </w:tr>
      <w:tr w14:paraId="1BA4D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C538967">
            <w:pPr>
              <w:jc w:val="center"/>
              <w:rPr>
                <w:rFonts w:hint="eastAsia"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09213167">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B820566">
            <w:pPr>
              <w:ind w:left="240" w:hanging="240" w:hangingChars="100"/>
              <w:jc w:val="left"/>
              <w:rPr>
                <w:rFonts w:hint="eastAsia"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6B249EBB">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058134F">
            <w:pPr>
              <w:jc w:val="center"/>
              <w:rPr>
                <w:rFonts w:hint="eastAsia" w:ascii="宋体" w:hAnsi="宋体" w:cs="宋体"/>
                <w:sz w:val="24"/>
              </w:rPr>
            </w:pPr>
          </w:p>
        </w:tc>
      </w:tr>
    </w:tbl>
    <w:p w14:paraId="28AB4DA6">
      <w:pPr>
        <w:rPr>
          <w:rFonts w:hint="eastAsia" w:ascii="宋体" w:hAnsi="宋体" w:cs="宋体"/>
          <w:sz w:val="24"/>
        </w:rPr>
      </w:pPr>
    </w:p>
    <w:p w14:paraId="094BBF51">
      <w:pPr>
        <w:rPr>
          <w:rFonts w:hint="eastAsia" w:ascii="宋体" w:hAnsi="宋体" w:cs="宋体"/>
          <w:sz w:val="24"/>
        </w:rPr>
      </w:pPr>
      <w:r>
        <w:rPr>
          <w:rFonts w:hint="eastAsia" w:ascii="宋体" w:hAnsi="宋体" w:cs="宋体"/>
          <w:sz w:val="24"/>
        </w:rPr>
        <w:t>(可根据需求自行更改)</w:t>
      </w:r>
    </w:p>
    <w:p w14:paraId="09D1A2FD">
      <w:pPr>
        <w:rPr>
          <w:rFonts w:hint="eastAsia" w:ascii="宋体" w:hAnsi="宋体" w:cs="宋体"/>
          <w:sz w:val="24"/>
        </w:rPr>
      </w:pPr>
    </w:p>
    <w:p w14:paraId="39119EF3">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624535A">
      <w:pPr>
        <w:spacing w:line="360" w:lineRule="auto"/>
        <w:jc w:val="right"/>
        <w:rPr>
          <w:rFonts w:hint="eastAsia" w:ascii="宋体" w:hAnsi="宋体" w:cs="宋体"/>
          <w:sz w:val="24"/>
        </w:rPr>
      </w:pPr>
      <w:r>
        <w:rPr>
          <w:rFonts w:hint="eastAsia" w:ascii="宋体" w:hAnsi="宋体" w:cs="宋体"/>
          <w:sz w:val="24"/>
        </w:rPr>
        <w:t xml:space="preserve">  年  月  日</w:t>
      </w:r>
    </w:p>
    <w:p w14:paraId="6C337F06">
      <w:pPr>
        <w:spacing w:line="360" w:lineRule="auto"/>
        <w:rPr>
          <w:rFonts w:hint="eastAsia" w:ascii="宋体" w:hAnsi="宋体" w:cs="宋体"/>
          <w:b/>
          <w:sz w:val="24"/>
        </w:rPr>
      </w:pPr>
    </w:p>
    <w:p w14:paraId="589291C3">
      <w:pPr>
        <w:spacing w:line="360" w:lineRule="auto"/>
        <w:rPr>
          <w:rFonts w:hint="eastAsia" w:ascii="宋体" w:hAnsi="宋体" w:cs="宋体"/>
          <w:b/>
          <w:sz w:val="24"/>
        </w:rPr>
      </w:pPr>
    </w:p>
    <w:p w14:paraId="60A2EAFE">
      <w:pPr>
        <w:spacing w:line="360" w:lineRule="auto"/>
        <w:rPr>
          <w:rFonts w:hint="eastAsia" w:ascii="宋体" w:hAnsi="宋体" w:cs="宋体"/>
          <w:b/>
          <w:sz w:val="24"/>
        </w:rPr>
      </w:pPr>
    </w:p>
    <w:p w14:paraId="4D437B0A">
      <w:pPr>
        <w:spacing w:line="360" w:lineRule="auto"/>
        <w:rPr>
          <w:rFonts w:hint="eastAsia" w:ascii="宋体" w:hAnsi="宋体" w:cs="宋体"/>
          <w:b/>
          <w:sz w:val="24"/>
        </w:rPr>
      </w:pPr>
    </w:p>
    <w:p w14:paraId="2D36B262">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格式7</w:t>
      </w:r>
    </w:p>
    <w:p w14:paraId="2AE79682">
      <w:pPr>
        <w:pStyle w:val="26"/>
        <w:ind w:firstLine="480"/>
        <w:rPr>
          <w:rFonts w:hint="eastAsia" w:ascii="宋体" w:hAnsi="宋体" w:eastAsia="宋体" w:cs="宋体"/>
          <w:sz w:val="24"/>
        </w:rPr>
      </w:pPr>
    </w:p>
    <w:p w14:paraId="2214653E">
      <w:pPr>
        <w:spacing w:line="380" w:lineRule="exact"/>
        <w:jc w:val="center"/>
        <w:rPr>
          <w:rFonts w:hint="eastAsia" w:ascii="宋体" w:hAnsi="宋体" w:cs="宋体"/>
          <w:sz w:val="24"/>
        </w:rPr>
      </w:pPr>
      <w:r>
        <w:rPr>
          <w:rFonts w:hint="eastAsia" w:ascii="宋体" w:hAnsi="宋体" w:cs="宋体"/>
          <w:sz w:val="24"/>
        </w:rPr>
        <w:t>服务方案及服务承诺</w:t>
      </w:r>
    </w:p>
    <w:p w14:paraId="62DEBD85">
      <w:pPr>
        <w:spacing w:line="380" w:lineRule="exact"/>
        <w:jc w:val="center"/>
        <w:rPr>
          <w:rFonts w:hint="eastAsia" w:ascii="宋体" w:hAnsi="宋体" w:cs="宋体"/>
          <w:sz w:val="24"/>
        </w:rPr>
      </w:pPr>
    </w:p>
    <w:p w14:paraId="701CF9B2">
      <w:pPr>
        <w:spacing w:line="380" w:lineRule="exact"/>
        <w:ind w:firstLine="360" w:firstLineChars="150"/>
        <w:rPr>
          <w:rFonts w:hint="eastAsia" w:ascii="宋体" w:hAnsi="宋体" w:cs="宋体"/>
          <w:sz w:val="24"/>
        </w:rPr>
      </w:pPr>
    </w:p>
    <w:p w14:paraId="4C268CCE">
      <w:pPr>
        <w:pStyle w:val="38"/>
        <w:rPr>
          <w:rFonts w:hint="eastAsia" w:ascii="宋体" w:hAnsi="宋体" w:cs="宋体"/>
          <w:sz w:val="24"/>
          <w:szCs w:val="24"/>
        </w:rPr>
      </w:pPr>
    </w:p>
    <w:p w14:paraId="41F5555E">
      <w:pPr>
        <w:pStyle w:val="38"/>
        <w:rPr>
          <w:rFonts w:hint="eastAsia" w:ascii="宋体" w:hAnsi="宋体" w:cs="宋体"/>
          <w:sz w:val="24"/>
          <w:szCs w:val="24"/>
        </w:rPr>
      </w:pPr>
    </w:p>
    <w:p w14:paraId="5F0FE1C2">
      <w:pPr>
        <w:pStyle w:val="38"/>
        <w:rPr>
          <w:rFonts w:hint="eastAsia" w:ascii="宋体" w:hAnsi="宋体" w:cs="宋体"/>
          <w:sz w:val="24"/>
          <w:szCs w:val="24"/>
        </w:rPr>
      </w:pPr>
    </w:p>
    <w:p w14:paraId="0B118389">
      <w:pPr>
        <w:pStyle w:val="38"/>
        <w:rPr>
          <w:rFonts w:hint="eastAsia" w:ascii="宋体" w:hAnsi="宋体" w:cs="宋体"/>
          <w:sz w:val="24"/>
          <w:szCs w:val="24"/>
        </w:rPr>
      </w:pPr>
    </w:p>
    <w:p w14:paraId="6BD5FD6C">
      <w:pPr>
        <w:pStyle w:val="38"/>
        <w:rPr>
          <w:rFonts w:hint="eastAsia" w:ascii="宋体" w:hAnsi="宋体" w:cs="宋体"/>
          <w:sz w:val="24"/>
          <w:szCs w:val="24"/>
        </w:rPr>
      </w:pPr>
    </w:p>
    <w:p w14:paraId="7E35FA8E">
      <w:pPr>
        <w:pStyle w:val="38"/>
        <w:rPr>
          <w:rFonts w:hint="eastAsia" w:ascii="宋体" w:hAnsi="宋体" w:cs="宋体"/>
          <w:sz w:val="24"/>
          <w:szCs w:val="24"/>
        </w:rPr>
      </w:pPr>
    </w:p>
    <w:p w14:paraId="72626D95">
      <w:pPr>
        <w:spacing w:line="380" w:lineRule="exact"/>
        <w:rPr>
          <w:rFonts w:hint="eastAsia" w:ascii="宋体" w:hAnsi="宋体" w:cs="宋体"/>
          <w:sz w:val="24"/>
        </w:rPr>
      </w:pPr>
    </w:p>
    <w:p w14:paraId="5F570AE7">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43D9C710">
      <w:pPr>
        <w:spacing w:line="380" w:lineRule="exact"/>
        <w:ind w:right="640" w:firstLine="1560" w:firstLineChars="650"/>
        <w:rPr>
          <w:rFonts w:hint="eastAsia" w:ascii="宋体" w:hAnsi="宋体" w:cs="宋体"/>
          <w:sz w:val="24"/>
        </w:rPr>
      </w:pPr>
    </w:p>
    <w:p w14:paraId="373A888F">
      <w:pPr>
        <w:spacing w:line="380" w:lineRule="exact"/>
        <w:ind w:right="640" w:firstLine="4680" w:firstLineChars="1950"/>
        <w:rPr>
          <w:rFonts w:hint="eastAsia" w:ascii="宋体" w:hAnsi="宋体" w:cs="宋体"/>
          <w:sz w:val="24"/>
        </w:rPr>
      </w:pPr>
    </w:p>
    <w:p w14:paraId="25F9CAF8">
      <w:pPr>
        <w:spacing w:line="380" w:lineRule="exact"/>
        <w:jc w:val="center"/>
        <w:rPr>
          <w:rFonts w:hint="eastAsia" w:ascii="宋体" w:hAnsi="宋体" w:cs="宋体"/>
          <w:sz w:val="24"/>
        </w:rPr>
      </w:pPr>
    </w:p>
    <w:p w14:paraId="1527D7D3">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3C21C459">
      <w:pPr>
        <w:spacing w:line="360" w:lineRule="auto"/>
        <w:jc w:val="center"/>
        <w:rPr>
          <w:rFonts w:hint="eastAsia" w:ascii="宋体" w:hAnsi="宋体" w:cs="宋体"/>
          <w:b/>
          <w:bCs/>
          <w:sz w:val="24"/>
        </w:rPr>
      </w:pPr>
      <w:r>
        <w:rPr>
          <w:rFonts w:hint="eastAsia" w:ascii="宋体" w:hAnsi="宋体" w:cs="宋体"/>
          <w:b/>
          <w:bCs/>
          <w:sz w:val="24"/>
        </w:rPr>
        <w:br w:type="page"/>
      </w:r>
    </w:p>
    <w:p w14:paraId="2E9ECA45">
      <w:pPr>
        <w:spacing w:line="380" w:lineRule="exact"/>
        <w:jc w:val="center"/>
        <w:rPr>
          <w:rFonts w:hint="eastAsia" w:ascii="宋体" w:hAnsi="宋体" w:cs="宋体"/>
          <w:sz w:val="24"/>
        </w:rPr>
      </w:pPr>
      <w:r>
        <w:rPr>
          <w:rFonts w:hint="eastAsia" w:ascii="宋体" w:hAnsi="宋体" w:cs="宋体"/>
          <w:sz w:val="24"/>
        </w:rPr>
        <w:t>格式8合格供应商的声明函和承诺书</w:t>
      </w:r>
    </w:p>
    <w:p w14:paraId="5F4842B3">
      <w:pPr>
        <w:spacing w:line="360" w:lineRule="auto"/>
        <w:rPr>
          <w:rFonts w:hint="eastAsia" w:ascii="宋体" w:hAnsi="宋体" w:cs="宋体"/>
          <w:sz w:val="24"/>
        </w:rPr>
      </w:pPr>
    </w:p>
    <w:p w14:paraId="5F227DD4">
      <w:pPr>
        <w:spacing w:line="360" w:lineRule="auto"/>
        <w:jc w:val="center"/>
        <w:rPr>
          <w:rFonts w:hint="eastAsia" w:ascii="宋体" w:hAnsi="宋体" w:cs="宋体"/>
          <w:b/>
          <w:bCs/>
          <w:sz w:val="24"/>
        </w:rPr>
      </w:pPr>
    </w:p>
    <w:p w14:paraId="749B6839">
      <w:pPr>
        <w:pStyle w:val="38"/>
      </w:pPr>
    </w:p>
    <w:p w14:paraId="252C0D53">
      <w:pPr>
        <w:spacing w:line="360" w:lineRule="auto"/>
        <w:jc w:val="center"/>
        <w:rPr>
          <w:rFonts w:hint="eastAsia" w:ascii="宋体" w:hAnsi="宋体" w:cs="宋体"/>
          <w:b/>
          <w:sz w:val="24"/>
        </w:rPr>
      </w:pPr>
    </w:p>
    <w:p w14:paraId="0227A05F">
      <w:pPr>
        <w:spacing w:line="360" w:lineRule="auto"/>
        <w:jc w:val="center"/>
        <w:rPr>
          <w:rFonts w:hint="eastAsia" w:ascii="宋体" w:hAnsi="宋体" w:cs="宋体"/>
          <w:b/>
          <w:sz w:val="24"/>
        </w:rPr>
      </w:pPr>
    </w:p>
    <w:p w14:paraId="7B786DFA">
      <w:pPr>
        <w:spacing w:line="360" w:lineRule="auto"/>
        <w:jc w:val="center"/>
        <w:rPr>
          <w:rFonts w:hint="eastAsia" w:ascii="宋体" w:hAnsi="宋体" w:cs="宋体"/>
          <w:b/>
          <w:sz w:val="24"/>
        </w:rPr>
      </w:pPr>
    </w:p>
    <w:p w14:paraId="4A24EE1C">
      <w:pPr>
        <w:spacing w:line="360" w:lineRule="auto"/>
        <w:jc w:val="center"/>
        <w:rPr>
          <w:rFonts w:hint="eastAsia" w:ascii="宋体" w:hAnsi="宋体" w:cs="宋体"/>
          <w:b/>
          <w:sz w:val="24"/>
        </w:rPr>
      </w:pPr>
    </w:p>
    <w:p w14:paraId="31FC9DC1">
      <w:pPr>
        <w:spacing w:line="360" w:lineRule="auto"/>
        <w:jc w:val="center"/>
        <w:rPr>
          <w:rFonts w:hint="eastAsia" w:ascii="宋体" w:hAnsi="宋体" w:cs="宋体"/>
          <w:b/>
          <w:sz w:val="24"/>
        </w:rPr>
      </w:pPr>
    </w:p>
    <w:p w14:paraId="28B416C1">
      <w:pPr>
        <w:spacing w:line="360" w:lineRule="auto"/>
        <w:jc w:val="center"/>
        <w:rPr>
          <w:rFonts w:hint="eastAsia" w:ascii="宋体" w:hAnsi="宋体" w:cs="宋体"/>
          <w:b/>
          <w:sz w:val="24"/>
        </w:rPr>
      </w:pPr>
    </w:p>
    <w:p w14:paraId="2CBE71D4">
      <w:pPr>
        <w:spacing w:line="360" w:lineRule="auto"/>
        <w:jc w:val="center"/>
        <w:rPr>
          <w:rFonts w:hint="eastAsia" w:ascii="宋体" w:hAnsi="宋体" w:cs="宋体"/>
          <w:b/>
          <w:sz w:val="24"/>
        </w:rPr>
      </w:pPr>
    </w:p>
    <w:p w14:paraId="79CD5D6B">
      <w:pPr>
        <w:spacing w:line="360" w:lineRule="auto"/>
        <w:jc w:val="center"/>
        <w:rPr>
          <w:rFonts w:hint="eastAsia" w:ascii="宋体" w:hAnsi="宋体" w:cs="宋体"/>
          <w:b/>
          <w:sz w:val="24"/>
        </w:rPr>
      </w:pPr>
    </w:p>
    <w:p w14:paraId="5DDD9823">
      <w:pPr>
        <w:spacing w:line="360" w:lineRule="auto"/>
        <w:jc w:val="center"/>
        <w:rPr>
          <w:rFonts w:hint="eastAsia" w:ascii="宋体" w:hAnsi="宋体" w:cs="宋体"/>
          <w:b/>
          <w:sz w:val="24"/>
        </w:rPr>
      </w:pPr>
    </w:p>
    <w:p w14:paraId="10CB9D56">
      <w:pPr>
        <w:spacing w:line="360" w:lineRule="auto"/>
        <w:jc w:val="center"/>
        <w:rPr>
          <w:rFonts w:hint="eastAsia" w:ascii="宋体" w:hAnsi="宋体" w:cs="宋体"/>
          <w:b/>
          <w:sz w:val="24"/>
        </w:rPr>
      </w:pPr>
    </w:p>
    <w:p w14:paraId="2AEF9B44">
      <w:pPr>
        <w:spacing w:line="360" w:lineRule="auto"/>
        <w:jc w:val="center"/>
        <w:rPr>
          <w:rFonts w:hint="eastAsia" w:ascii="宋体" w:hAnsi="宋体" w:cs="宋体"/>
          <w:b/>
          <w:sz w:val="24"/>
        </w:rPr>
      </w:pPr>
    </w:p>
    <w:p w14:paraId="74F3BEE1">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7E7064E">
      <w:pPr>
        <w:spacing w:line="380" w:lineRule="exact"/>
        <w:ind w:right="640" w:firstLine="1560" w:firstLineChars="650"/>
        <w:rPr>
          <w:rFonts w:hint="eastAsia" w:ascii="宋体" w:hAnsi="宋体" w:cs="宋体"/>
          <w:sz w:val="24"/>
        </w:rPr>
      </w:pPr>
    </w:p>
    <w:p w14:paraId="4F783100">
      <w:pPr>
        <w:spacing w:line="360" w:lineRule="auto"/>
        <w:jc w:val="center"/>
        <w:rPr>
          <w:rFonts w:hint="eastAsia" w:ascii="宋体" w:hAnsi="宋体" w:cs="宋体"/>
          <w:sz w:val="24"/>
        </w:rPr>
      </w:pPr>
      <w:r>
        <w:rPr>
          <w:rFonts w:hint="eastAsia" w:ascii="宋体" w:hAnsi="宋体" w:cs="宋体"/>
          <w:sz w:val="24"/>
        </w:rPr>
        <w:t xml:space="preserve">      年   月    日</w:t>
      </w:r>
    </w:p>
    <w:p w14:paraId="02EF4924">
      <w:pPr>
        <w:spacing w:line="360" w:lineRule="auto"/>
        <w:rPr>
          <w:rFonts w:hint="eastAsia" w:ascii="宋体" w:hAnsi="宋体" w:cs="宋体"/>
          <w:sz w:val="24"/>
        </w:rPr>
      </w:pPr>
    </w:p>
    <w:p w14:paraId="171BCD6E">
      <w:pPr>
        <w:spacing w:line="360" w:lineRule="auto"/>
        <w:rPr>
          <w:rFonts w:hint="eastAsia" w:ascii="宋体" w:hAnsi="宋体" w:cs="宋体"/>
          <w:sz w:val="24"/>
        </w:rPr>
      </w:pPr>
    </w:p>
    <w:p w14:paraId="75C077D4">
      <w:pPr>
        <w:spacing w:line="360" w:lineRule="auto"/>
        <w:rPr>
          <w:rFonts w:hint="eastAsia" w:ascii="宋体" w:hAnsi="宋体" w:cs="宋体"/>
          <w:sz w:val="24"/>
        </w:rPr>
      </w:pPr>
    </w:p>
    <w:p w14:paraId="19E35E1B">
      <w:pPr>
        <w:spacing w:line="360" w:lineRule="auto"/>
        <w:rPr>
          <w:rFonts w:hint="eastAsia" w:ascii="宋体" w:hAnsi="宋体" w:cs="宋体"/>
          <w:sz w:val="24"/>
        </w:rPr>
      </w:pPr>
    </w:p>
    <w:p w14:paraId="2636CFAE">
      <w:pPr>
        <w:spacing w:line="380" w:lineRule="exact"/>
        <w:jc w:val="center"/>
        <w:rPr>
          <w:rFonts w:hint="eastAsia" w:ascii="宋体" w:hAnsi="宋体" w:cs="宋体"/>
          <w:sz w:val="24"/>
        </w:rPr>
      </w:pPr>
    </w:p>
    <w:p w14:paraId="186D66C1">
      <w:pPr>
        <w:spacing w:line="380" w:lineRule="exact"/>
        <w:jc w:val="center"/>
        <w:rPr>
          <w:rFonts w:hint="eastAsia" w:ascii="宋体" w:hAnsi="宋体" w:cs="宋体"/>
          <w:sz w:val="24"/>
        </w:rPr>
      </w:pPr>
    </w:p>
    <w:p w14:paraId="714416CD">
      <w:pPr>
        <w:spacing w:line="380" w:lineRule="exact"/>
        <w:jc w:val="center"/>
        <w:rPr>
          <w:rFonts w:hint="eastAsia" w:ascii="宋体" w:hAnsi="宋体" w:cs="宋体"/>
          <w:sz w:val="24"/>
        </w:rPr>
      </w:pPr>
    </w:p>
    <w:p w14:paraId="0AA4D4E2">
      <w:pPr>
        <w:spacing w:line="380" w:lineRule="exact"/>
        <w:jc w:val="center"/>
        <w:rPr>
          <w:rFonts w:hint="eastAsia" w:ascii="宋体" w:hAnsi="宋体" w:cs="宋体"/>
          <w:sz w:val="24"/>
        </w:rPr>
      </w:pPr>
    </w:p>
    <w:p w14:paraId="1EE2C871">
      <w:pPr>
        <w:spacing w:line="380" w:lineRule="exact"/>
        <w:jc w:val="center"/>
        <w:rPr>
          <w:rFonts w:hint="eastAsia" w:ascii="宋体" w:hAnsi="宋体" w:cs="宋体"/>
          <w:sz w:val="24"/>
        </w:rPr>
      </w:pPr>
    </w:p>
    <w:p w14:paraId="25AF2037">
      <w:pPr>
        <w:spacing w:line="380" w:lineRule="exact"/>
        <w:jc w:val="center"/>
        <w:rPr>
          <w:rFonts w:hint="eastAsia" w:ascii="宋体" w:hAnsi="宋体" w:cs="宋体"/>
          <w:sz w:val="24"/>
        </w:rPr>
      </w:pPr>
    </w:p>
    <w:p w14:paraId="63798362">
      <w:pPr>
        <w:spacing w:line="380" w:lineRule="exact"/>
        <w:jc w:val="center"/>
        <w:rPr>
          <w:rFonts w:hint="eastAsia" w:ascii="宋体" w:hAnsi="宋体" w:cs="宋体"/>
          <w:sz w:val="24"/>
        </w:rPr>
      </w:pPr>
    </w:p>
    <w:p w14:paraId="444AC2D3">
      <w:pPr>
        <w:spacing w:line="380" w:lineRule="exact"/>
        <w:jc w:val="center"/>
        <w:rPr>
          <w:rFonts w:hint="eastAsia" w:ascii="宋体" w:hAnsi="宋体" w:cs="宋体"/>
          <w:sz w:val="24"/>
        </w:rPr>
      </w:pPr>
    </w:p>
    <w:p w14:paraId="0E747DB7">
      <w:pPr>
        <w:spacing w:line="380" w:lineRule="exact"/>
        <w:jc w:val="center"/>
        <w:rPr>
          <w:rFonts w:hint="eastAsia" w:ascii="宋体" w:hAnsi="宋体" w:cs="宋体"/>
          <w:sz w:val="24"/>
        </w:rPr>
      </w:pPr>
    </w:p>
    <w:p w14:paraId="267127DA">
      <w:pPr>
        <w:spacing w:line="380" w:lineRule="exact"/>
        <w:jc w:val="center"/>
        <w:rPr>
          <w:rFonts w:hint="eastAsia" w:ascii="宋体" w:hAnsi="宋体" w:cs="宋体"/>
          <w:sz w:val="24"/>
        </w:rPr>
      </w:pPr>
    </w:p>
    <w:p w14:paraId="7BD1F509">
      <w:pPr>
        <w:spacing w:line="380" w:lineRule="exact"/>
        <w:jc w:val="center"/>
        <w:rPr>
          <w:rFonts w:hint="eastAsia" w:ascii="宋体" w:hAnsi="宋体" w:cs="宋体"/>
          <w:sz w:val="24"/>
        </w:rPr>
      </w:pPr>
      <w:r>
        <w:rPr>
          <w:rFonts w:hint="eastAsia" w:ascii="宋体" w:hAnsi="宋体" w:cs="宋体"/>
          <w:sz w:val="24"/>
        </w:rPr>
        <w:t>格式9中小企业声明函（工程、服务）</w:t>
      </w:r>
    </w:p>
    <w:p w14:paraId="78006EC2">
      <w:pPr>
        <w:spacing w:line="360" w:lineRule="auto"/>
        <w:rPr>
          <w:b/>
          <w:bCs/>
          <w:sz w:val="32"/>
          <w:szCs w:val="32"/>
        </w:rPr>
      </w:pPr>
    </w:p>
    <w:p w14:paraId="1EE866AF">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7F4E1E97">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7CAEBC08">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70A5B9E7">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0CE39B2D">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0E2777A8">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73BE54B0">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1FD81D45">
      <w:pPr>
        <w:pStyle w:val="38"/>
        <w:rPr>
          <w:rFonts w:hint="eastAsia" w:ascii="宋体" w:hAnsi="宋体" w:cs="宋体"/>
          <w:sz w:val="24"/>
          <w:szCs w:val="24"/>
        </w:rPr>
      </w:pPr>
    </w:p>
    <w:p w14:paraId="2AA67444">
      <w:pPr>
        <w:pStyle w:val="6"/>
        <w:rPr>
          <w:rFonts w:hint="eastAsia" w:ascii="宋体" w:hAnsi="宋体" w:eastAsia="宋体" w:cs="宋体"/>
          <w:sz w:val="24"/>
        </w:rPr>
      </w:pPr>
    </w:p>
    <w:p w14:paraId="7D71E87C">
      <w:pPr>
        <w:rPr>
          <w:rFonts w:hint="eastAsia" w:ascii="宋体" w:hAnsi="宋体" w:cs="宋体"/>
          <w:sz w:val="24"/>
        </w:rPr>
      </w:pPr>
    </w:p>
    <w:p w14:paraId="2C28A8F9">
      <w:pPr>
        <w:pStyle w:val="38"/>
        <w:rPr>
          <w:rFonts w:hint="eastAsia" w:ascii="宋体" w:hAnsi="宋体" w:cs="宋体"/>
          <w:sz w:val="24"/>
          <w:szCs w:val="24"/>
        </w:rPr>
      </w:pPr>
    </w:p>
    <w:p w14:paraId="63B055DC">
      <w:pPr>
        <w:pStyle w:val="6"/>
      </w:pPr>
    </w:p>
    <w:p w14:paraId="531C700C">
      <w:pPr>
        <w:spacing w:line="360" w:lineRule="auto"/>
        <w:ind w:firstLine="420" w:firstLineChars="200"/>
      </w:pPr>
      <w:r>
        <w:rPr>
          <w:rFonts w:hint="eastAsia"/>
        </w:rPr>
        <w:t>注：1.从业人员、营业收入、资产总额填报上一年度数据，无上一年度数据的新成立企业可不填报。</w:t>
      </w:r>
    </w:p>
    <w:p w14:paraId="368EBA12">
      <w:pPr>
        <w:spacing w:line="360" w:lineRule="auto"/>
        <w:ind w:firstLine="420" w:firstLineChars="200"/>
      </w:pPr>
      <w:r>
        <w:rPr>
          <w:rFonts w:hint="eastAsia"/>
        </w:rPr>
        <w:t>2.本项目如是只面向中小企业采购的应当必须提供。</w:t>
      </w:r>
    </w:p>
    <w:p w14:paraId="014F4D87">
      <w:pPr>
        <w:spacing w:line="360" w:lineRule="auto"/>
        <w:jc w:val="center"/>
        <w:rPr>
          <w:rFonts w:hint="eastAsia" w:ascii="宋体" w:hAnsi="宋体" w:cs="宋体"/>
          <w:b/>
          <w:bCs/>
          <w:sz w:val="24"/>
        </w:rPr>
      </w:pPr>
    </w:p>
    <w:p w14:paraId="27DCF7FE">
      <w:pPr>
        <w:spacing w:line="360" w:lineRule="auto"/>
        <w:rPr>
          <w:rFonts w:hint="eastAsia" w:ascii="宋体" w:hAnsi="宋体" w:cs="宋体"/>
          <w:sz w:val="24"/>
        </w:rPr>
      </w:pPr>
    </w:p>
    <w:p w14:paraId="6E870106">
      <w:pPr>
        <w:spacing w:line="360" w:lineRule="auto"/>
        <w:rPr>
          <w:rFonts w:hint="eastAsia" w:ascii="宋体" w:hAnsi="宋体" w:cs="宋体"/>
          <w:sz w:val="24"/>
        </w:rPr>
      </w:pPr>
      <w:r>
        <w:rPr>
          <w:rFonts w:hint="eastAsia" w:ascii="宋体" w:hAnsi="宋体" w:cs="宋体"/>
          <w:sz w:val="24"/>
        </w:rPr>
        <w:t>格式10其他资料</w:t>
      </w:r>
    </w:p>
    <w:p w14:paraId="139720B6">
      <w:pPr>
        <w:spacing w:line="360" w:lineRule="auto"/>
        <w:rPr>
          <w:rFonts w:hint="eastAsia" w:ascii="宋体" w:hAnsi="宋体" w:cs="宋体"/>
          <w:sz w:val="24"/>
        </w:rPr>
      </w:pPr>
    </w:p>
    <w:p w14:paraId="2B3C3F44">
      <w:pPr>
        <w:spacing w:line="360" w:lineRule="auto"/>
        <w:rPr>
          <w:rFonts w:hint="eastAsia" w:ascii="宋体" w:hAnsi="宋体" w:cs="宋体"/>
          <w:sz w:val="24"/>
        </w:rPr>
      </w:pPr>
    </w:p>
    <w:p w14:paraId="217B3D55">
      <w:pPr>
        <w:spacing w:line="360" w:lineRule="auto"/>
      </w:pPr>
      <w:r>
        <w:rPr>
          <w:rFonts w:hint="eastAsia" w:ascii="宋体" w:hAnsi="宋体" w:cs="宋体"/>
          <w:sz w:val="24"/>
        </w:rPr>
        <w:t>格式11</w:t>
      </w:r>
    </w:p>
    <w:p w14:paraId="16936AC2">
      <w:pPr>
        <w:spacing w:line="380" w:lineRule="exact"/>
        <w:jc w:val="center"/>
        <w:rPr>
          <w:rStyle w:val="67"/>
          <w:rFonts w:ascii="宋体"/>
          <w:b/>
          <w:bCs/>
          <w:sz w:val="28"/>
          <w:szCs w:val="28"/>
        </w:rPr>
      </w:pPr>
      <w:r>
        <w:rPr>
          <w:rStyle w:val="67"/>
          <w:rFonts w:hint="eastAsia" w:ascii="宋体" w:hAnsi="宋体" w:cs="宋体"/>
          <w:b/>
          <w:bCs/>
          <w:sz w:val="28"/>
          <w:szCs w:val="28"/>
        </w:rPr>
        <w:t>政府采购供应商诚信承诺书</w:t>
      </w:r>
    </w:p>
    <w:p w14:paraId="0203C1A8">
      <w:pPr>
        <w:spacing w:line="380" w:lineRule="exact"/>
        <w:jc w:val="center"/>
        <w:rPr>
          <w:rStyle w:val="67"/>
          <w:rFonts w:ascii="宋体"/>
          <w:b/>
          <w:bCs/>
          <w:sz w:val="24"/>
        </w:rPr>
      </w:pPr>
    </w:p>
    <w:p w14:paraId="517CF767">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FBD103F">
      <w:pPr>
        <w:spacing w:line="380" w:lineRule="exact"/>
        <w:rPr>
          <w:rFonts w:hint="eastAsia" w:ascii="宋体" w:hAnsi="宋体" w:cs="宋体"/>
          <w:sz w:val="24"/>
        </w:rPr>
      </w:pPr>
      <w:r>
        <w:rPr>
          <w:rFonts w:hint="eastAsia" w:ascii="宋体" w:hAnsi="宋体" w:cs="宋体"/>
          <w:sz w:val="24"/>
        </w:rPr>
        <w:t>（一）提供虚假材料谋取中标;</w:t>
      </w:r>
    </w:p>
    <w:p w14:paraId="5AA309E8">
      <w:pPr>
        <w:spacing w:line="380" w:lineRule="exact"/>
        <w:rPr>
          <w:rFonts w:hint="eastAsia" w:ascii="宋体" w:hAnsi="宋体" w:cs="宋体"/>
          <w:sz w:val="24"/>
        </w:rPr>
      </w:pPr>
      <w:r>
        <w:rPr>
          <w:rFonts w:hint="eastAsia" w:ascii="宋体" w:hAnsi="宋体" w:cs="宋体"/>
          <w:sz w:val="24"/>
        </w:rPr>
        <w:t>（二）采取不正当手段诋毁、排挤其他供应商;</w:t>
      </w:r>
    </w:p>
    <w:p w14:paraId="57080A2A">
      <w:pPr>
        <w:spacing w:line="380" w:lineRule="exact"/>
        <w:rPr>
          <w:rFonts w:hint="eastAsia" w:ascii="宋体" w:hAnsi="宋体" w:cs="宋体"/>
          <w:sz w:val="24"/>
        </w:rPr>
      </w:pPr>
      <w:r>
        <w:rPr>
          <w:rFonts w:hint="eastAsia" w:ascii="宋体" w:hAnsi="宋体" w:cs="宋体"/>
          <w:sz w:val="24"/>
        </w:rPr>
        <w:t>（三）与招标采购单位、其他投标人恶意串通;</w:t>
      </w:r>
    </w:p>
    <w:p w14:paraId="5D60363F">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1D71F3C7">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5FE6EB84">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7A4430F3">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6C62B31F">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6FA5FC7F">
      <w:pPr>
        <w:spacing w:line="380" w:lineRule="exact"/>
        <w:rPr>
          <w:rFonts w:hint="eastAsia" w:ascii="宋体" w:hAnsi="宋体" w:cs="宋体"/>
          <w:sz w:val="24"/>
        </w:rPr>
      </w:pPr>
      <w:r>
        <w:rPr>
          <w:rFonts w:hint="eastAsia" w:ascii="宋体" w:hAnsi="宋体" w:cs="宋体"/>
          <w:sz w:val="24"/>
        </w:rPr>
        <w:t>（九）无正当理由，拒绝履行合同义务;</w:t>
      </w:r>
    </w:p>
    <w:p w14:paraId="3CB1DEE1">
      <w:pPr>
        <w:spacing w:line="380" w:lineRule="exact"/>
        <w:rPr>
          <w:rFonts w:hint="eastAsia" w:ascii="宋体" w:hAnsi="宋体" w:cs="宋体"/>
          <w:sz w:val="24"/>
        </w:rPr>
      </w:pPr>
      <w:r>
        <w:rPr>
          <w:rFonts w:hint="eastAsia" w:ascii="宋体" w:hAnsi="宋体" w:cs="宋体"/>
          <w:sz w:val="24"/>
        </w:rPr>
        <w:t>（十）无正当理由放弃中标（成交）项目;</w:t>
      </w:r>
    </w:p>
    <w:p w14:paraId="3C7C70FB">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2D0A3A54">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43DF0906">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0D9A92DA">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4851C88A">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5ADAA482">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41FB81D4">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4419D728">
      <w:pPr>
        <w:spacing w:line="380" w:lineRule="exact"/>
        <w:ind w:firstLine="3360" w:firstLineChars="1400"/>
        <w:rPr>
          <w:rFonts w:hint="eastAsia" w:ascii="宋体" w:hAnsi="宋体" w:cs="宋体"/>
          <w:sz w:val="24"/>
        </w:rPr>
      </w:pPr>
    </w:p>
    <w:p w14:paraId="56083D25">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6AAA2657">
      <w:pPr>
        <w:spacing w:line="380" w:lineRule="exact"/>
        <w:ind w:firstLine="3360" w:firstLineChars="1400"/>
        <w:rPr>
          <w:rFonts w:hint="eastAsia" w:ascii="宋体" w:hAnsi="宋体" w:cs="宋体"/>
          <w:sz w:val="24"/>
        </w:rPr>
      </w:pPr>
      <w:r>
        <w:rPr>
          <w:rFonts w:hint="eastAsia" w:ascii="宋体" w:hAnsi="宋体" w:cs="宋体"/>
          <w:sz w:val="24"/>
        </w:rPr>
        <w:t>法定代表人：（签章）</w:t>
      </w:r>
    </w:p>
    <w:p w14:paraId="6F54A3A3">
      <w:pPr>
        <w:spacing w:line="380" w:lineRule="exact"/>
        <w:ind w:firstLine="3360" w:firstLineChars="1400"/>
        <w:rPr>
          <w:rFonts w:hint="eastAsia" w:ascii="宋体" w:hAnsi="宋体" w:cs="宋体"/>
          <w:sz w:val="24"/>
        </w:rPr>
      </w:pPr>
    </w:p>
    <w:p w14:paraId="63508B21">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4F00EE6D">
      <w:pPr>
        <w:pStyle w:val="35"/>
        <w:ind w:firstLine="0" w:firstLineChars="0"/>
        <w:rPr>
          <w:rFonts w:hint="eastAsia" w:ascii="宋体" w:hAnsi="宋体" w:cs="宋体"/>
          <w:b/>
          <w:sz w:val="24"/>
        </w:rPr>
      </w:pPr>
    </w:p>
    <w:p w14:paraId="3FFAEDA0">
      <w:pPr>
        <w:pStyle w:val="35"/>
        <w:ind w:firstLine="241"/>
        <w:rPr>
          <w:rFonts w:hint="eastAsia" w:ascii="宋体" w:hAnsi="宋体" w:cs="宋体"/>
          <w:b/>
          <w:sz w:val="24"/>
        </w:rPr>
      </w:pPr>
    </w:p>
    <w:p w14:paraId="0A19900A">
      <w:pPr>
        <w:pStyle w:val="35"/>
        <w:ind w:firstLine="241"/>
        <w:rPr>
          <w:rFonts w:hint="eastAsia" w:ascii="宋体" w:hAnsi="宋体" w:cs="宋体"/>
          <w:b/>
          <w:sz w:val="24"/>
        </w:rPr>
      </w:pPr>
    </w:p>
    <w:p w14:paraId="3B2A9D6D">
      <w:pPr>
        <w:pStyle w:val="35"/>
        <w:ind w:firstLine="241"/>
        <w:rPr>
          <w:rFonts w:hint="eastAsia" w:ascii="宋体" w:hAnsi="宋体" w:cs="宋体"/>
          <w:b/>
          <w:sz w:val="24"/>
        </w:rPr>
      </w:pPr>
    </w:p>
    <w:p w14:paraId="7FB5ECB6">
      <w:pPr>
        <w:pStyle w:val="4"/>
        <w:spacing w:line="500" w:lineRule="exact"/>
        <w:rPr>
          <w:rFonts w:hint="eastAsia"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1527F63D">
      <w:pPr>
        <w:ind w:firstLine="640" w:firstLineChars="200"/>
        <w:rPr>
          <w:rFonts w:hint="eastAsia" w:ascii="宋体" w:hAnsi="宋体" w:cs="宋体"/>
          <w:sz w:val="32"/>
          <w:szCs w:val="32"/>
        </w:rPr>
      </w:pPr>
    </w:p>
    <w:p w14:paraId="1396645C">
      <w:pPr>
        <w:pStyle w:val="80"/>
        <w:spacing w:beforeLines="0" w:afterLines="0"/>
        <w:ind w:left="0" w:firstLine="640" w:firstLineChars="200"/>
        <w:rPr>
          <w:rFonts w:hint="eastAsia" w:ascii="宋体" w:hAnsi="宋体" w:cs="宋体"/>
          <w:sz w:val="32"/>
          <w:szCs w:val="32"/>
        </w:rPr>
      </w:pPr>
    </w:p>
    <w:p w14:paraId="2F0F5035">
      <w:pPr>
        <w:pStyle w:val="80"/>
        <w:spacing w:beforeLines="0" w:afterLines="0"/>
        <w:ind w:left="0" w:firstLine="640" w:firstLineChars="200"/>
        <w:rPr>
          <w:rFonts w:hint="eastAsia" w:ascii="宋体" w:hAnsi="宋体" w:cs="宋体"/>
          <w:sz w:val="32"/>
          <w:szCs w:val="32"/>
        </w:rPr>
      </w:pPr>
    </w:p>
    <w:p w14:paraId="4B2E24F3">
      <w:pPr>
        <w:pStyle w:val="80"/>
        <w:spacing w:beforeLines="0" w:afterLines="0"/>
        <w:ind w:left="0" w:firstLine="600" w:firstLineChars="200"/>
        <w:rPr>
          <w:rFonts w:hint="eastAsia" w:ascii="宋体" w:hAnsi="宋体" w:cs="宋体"/>
          <w:sz w:val="30"/>
          <w:szCs w:val="30"/>
        </w:rPr>
      </w:pPr>
    </w:p>
    <w:p w14:paraId="35F2E071">
      <w:pPr>
        <w:pStyle w:val="80"/>
        <w:spacing w:beforeLines="0" w:afterLines="0"/>
        <w:ind w:left="0" w:firstLine="600" w:firstLineChars="200"/>
        <w:rPr>
          <w:rFonts w:hint="eastAsia" w:ascii="宋体" w:hAnsi="宋体" w:cs="宋体"/>
          <w:sz w:val="30"/>
          <w:szCs w:val="30"/>
        </w:rPr>
      </w:pPr>
    </w:p>
    <w:p w14:paraId="3A356C43">
      <w:pPr>
        <w:pStyle w:val="80"/>
        <w:spacing w:beforeLines="0" w:afterLines="0"/>
        <w:ind w:left="0" w:firstLine="600" w:firstLineChars="200"/>
        <w:rPr>
          <w:rFonts w:hint="eastAsia" w:ascii="宋体" w:hAnsi="宋体" w:cs="宋体"/>
          <w:sz w:val="30"/>
          <w:szCs w:val="30"/>
        </w:rPr>
      </w:pPr>
    </w:p>
    <w:p w14:paraId="775D671F">
      <w:pPr>
        <w:pStyle w:val="80"/>
        <w:spacing w:beforeLines="0" w:afterLines="0"/>
        <w:ind w:left="0" w:firstLine="600" w:firstLineChars="200"/>
        <w:rPr>
          <w:rFonts w:hint="eastAsia" w:ascii="宋体" w:hAnsi="宋体" w:cs="宋体"/>
          <w:sz w:val="30"/>
          <w:szCs w:val="30"/>
        </w:rPr>
      </w:pPr>
    </w:p>
    <w:p w14:paraId="00925170">
      <w:pPr>
        <w:pStyle w:val="80"/>
        <w:spacing w:beforeLines="0" w:afterLines="0"/>
        <w:ind w:left="0" w:firstLine="600" w:firstLineChars="200"/>
        <w:rPr>
          <w:rFonts w:hint="eastAsia" w:ascii="宋体" w:hAnsi="宋体" w:cs="宋体"/>
          <w:sz w:val="30"/>
          <w:szCs w:val="30"/>
        </w:rPr>
      </w:pPr>
    </w:p>
    <w:p w14:paraId="36EF9BF7">
      <w:pPr>
        <w:pStyle w:val="80"/>
        <w:spacing w:beforeLines="0" w:afterLines="0"/>
        <w:ind w:left="0" w:firstLine="600" w:firstLineChars="200"/>
        <w:rPr>
          <w:rFonts w:hint="eastAsia" w:ascii="宋体" w:hAnsi="宋体" w:cs="宋体"/>
          <w:sz w:val="30"/>
          <w:szCs w:val="30"/>
        </w:rPr>
      </w:pPr>
    </w:p>
    <w:p w14:paraId="1A478009">
      <w:pPr>
        <w:pStyle w:val="80"/>
        <w:spacing w:beforeLines="0" w:afterLines="0"/>
        <w:ind w:left="0" w:firstLine="600" w:firstLineChars="200"/>
        <w:rPr>
          <w:rFonts w:hint="eastAsia" w:ascii="宋体" w:hAnsi="宋体" w:cs="宋体"/>
          <w:sz w:val="30"/>
          <w:szCs w:val="30"/>
        </w:rPr>
      </w:pPr>
    </w:p>
    <w:p w14:paraId="62688CD5">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政府采购项目名称：</w:t>
      </w:r>
    </w:p>
    <w:p w14:paraId="63CC3CE0">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政府采购项目编号：</w:t>
      </w:r>
    </w:p>
    <w:p w14:paraId="4D1EA4F4">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采      购    人：</w:t>
      </w:r>
    </w:p>
    <w:p w14:paraId="1E12A42F">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供      应    商：</w:t>
      </w:r>
    </w:p>
    <w:p w14:paraId="21113BEE">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 订 地：</w:t>
      </w:r>
    </w:p>
    <w:p w14:paraId="40A78C10">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67C83D3C">
      <w:pPr>
        <w:pStyle w:val="80"/>
        <w:spacing w:beforeLines="0" w:afterLines="0"/>
        <w:ind w:left="0" w:firstLine="600" w:firstLineChars="200"/>
        <w:rPr>
          <w:rFonts w:hint="eastAsia" w:ascii="宋体" w:hAnsi="宋体" w:cs="宋体"/>
          <w:sz w:val="30"/>
          <w:szCs w:val="30"/>
        </w:rPr>
      </w:pPr>
    </w:p>
    <w:p w14:paraId="49BA73C9">
      <w:pPr>
        <w:pStyle w:val="80"/>
        <w:spacing w:beforeLines="0" w:afterLines="0"/>
        <w:ind w:left="0" w:firstLine="600" w:firstLineChars="200"/>
        <w:rPr>
          <w:rFonts w:hint="eastAsia" w:ascii="宋体" w:hAnsi="宋体" w:cs="宋体"/>
          <w:sz w:val="30"/>
          <w:szCs w:val="30"/>
        </w:rPr>
      </w:pPr>
    </w:p>
    <w:p w14:paraId="75EFCB0F">
      <w:pPr>
        <w:pStyle w:val="80"/>
        <w:spacing w:beforeLines="0" w:afterLines="0"/>
        <w:ind w:left="0" w:firstLine="600" w:firstLineChars="200"/>
        <w:rPr>
          <w:rFonts w:hint="eastAsia" w:ascii="宋体" w:hAnsi="宋体" w:cs="宋体"/>
          <w:sz w:val="30"/>
          <w:szCs w:val="30"/>
        </w:rPr>
      </w:pPr>
    </w:p>
    <w:p w14:paraId="652F0D36">
      <w:pPr>
        <w:pStyle w:val="80"/>
        <w:spacing w:beforeLines="0" w:afterLines="0" w:line="440" w:lineRule="exact"/>
        <w:ind w:left="0"/>
        <w:jc w:val="center"/>
        <w:rPr>
          <w:rFonts w:hint="eastAsia" w:ascii="宋体" w:hAnsi="宋体" w:cs="宋体"/>
          <w:sz w:val="32"/>
          <w:szCs w:val="32"/>
        </w:rPr>
      </w:pPr>
    </w:p>
    <w:p w14:paraId="37246DED">
      <w:pPr>
        <w:pStyle w:val="80"/>
        <w:spacing w:beforeLines="0" w:afterLines="0" w:line="440" w:lineRule="exact"/>
        <w:ind w:left="0"/>
        <w:jc w:val="center"/>
        <w:rPr>
          <w:rFonts w:hint="eastAsia" w:ascii="宋体" w:hAnsi="宋体" w:cs="宋体"/>
          <w:sz w:val="32"/>
          <w:szCs w:val="32"/>
        </w:rPr>
      </w:pPr>
    </w:p>
    <w:p w14:paraId="6EC7DC78">
      <w:pPr>
        <w:pStyle w:val="80"/>
        <w:spacing w:beforeLines="0" w:afterLines="0" w:line="440" w:lineRule="exact"/>
        <w:ind w:left="0"/>
        <w:jc w:val="center"/>
        <w:rPr>
          <w:rFonts w:hint="eastAsia" w:ascii="宋体" w:hAnsi="宋体" w:cs="宋体"/>
          <w:sz w:val="32"/>
          <w:szCs w:val="32"/>
        </w:rPr>
      </w:pPr>
      <w:r>
        <w:rPr>
          <w:rFonts w:hint="eastAsia" w:ascii="宋体" w:hAnsi="宋体" w:cs="宋体"/>
          <w:sz w:val="32"/>
          <w:szCs w:val="32"/>
        </w:rPr>
        <w:t>合同签订指引</w:t>
      </w:r>
    </w:p>
    <w:p w14:paraId="0BEF8B83">
      <w:pPr>
        <w:pStyle w:val="80"/>
        <w:spacing w:beforeLines="0" w:afterLines="0" w:line="440" w:lineRule="exact"/>
        <w:ind w:left="0"/>
        <w:rPr>
          <w:rFonts w:hint="eastAsia" w:ascii="宋体" w:hAnsi="宋体" w:cs="宋体"/>
          <w:sz w:val="30"/>
          <w:szCs w:val="30"/>
        </w:rPr>
      </w:pPr>
    </w:p>
    <w:p w14:paraId="187FE737">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一、采购人在签订合同时应提供的资料：</w:t>
      </w:r>
    </w:p>
    <w:p w14:paraId="1E11E2EE">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1、该政府采购项目的招标采购文件（以网上发布内容为准）；</w:t>
      </w:r>
    </w:p>
    <w:p w14:paraId="2C806BB4">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2、该政府采购项目招标文件的澄清和修改内容（公告内容）；</w:t>
      </w:r>
    </w:p>
    <w:p w14:paraId="30D5D5C2">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3、该政府采购项目评审报告；</w:t>
      </w:r>
    </w:p>
    <w:p w14:paraId="25CF0642">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4、采购单位法人授权委托书（法人到场并签字的除外）；</w:t>
      </w:r>
    </w:p>
    <w:p w14:paraId="2CEEAB3E">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5、采购单位被授权人身份证件（法人到场并签字的除外）；</w:t>
      </w:r>
    </w:p>
    <w:p w14:paraId="0421006B">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6、采购人和中标供应商（或服务商，下同）约定的其它内容（不得超出招标采购文件实质性内容）。</w:t>
      </w:r>
    </w:p>
    <w:p w14:paraId="2C493542">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二、供应商在签订合同时应提供的资料：</w:t>
      </w:r>
    </w:p>
    <w:p w14:paraId="7CDD9770">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1、该政府采购项目的投标文件（纸质或DPF格式的电子投标文件）；</w:t>
      </w:r>
    </w:p>
    <w:p w14:paraId="7DDC6F08">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2、针对该项目评审时评审委员会提出的质询答复（纸质并签章）；</w:t>
      </w:r>
    </w:p>
    <w:p w14:paraId="7BCC3887">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3、该政府采购项目中标通知书；</w:t>
      </w:r>
    </w:p>
    <w:p w14:paraId="1EAF60CA">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4、供应商法人授权委托书（法人到场并签字的除外）；</w:t>
      </w:r>
    </w:p>
    <w:p w14:paraId="1F82DA36">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5、供应商被授权人身份证件（法人到场并签字的除外）；</w:t>
      </w:r>
    </w:p>
    <w:p w14:paraId="347C1EF7">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6、供应商和采购人约定的其它内容（不得超出招标采购文件实质性内容）。</w:t>
      </w:r>
    </w:p>
    <w:p w14:paraId="55990437">
      <w:pPr>
        <w:pStyle w:val="80"/>
        <w:spacing w:beforeLines="0" w:afterLines="0" w:line="440" w:lineRule="exact"/>
        <w:ind w:left="0" w:firstLine="420" w:firstLineChars="200"/>
        <w:rPr>
          <w:rFonts w:hint="eastAsia" w:ascii="宋体" w:hAnsi="宋体" w:cs="宋体"/>
          <w:sz w:val="30"/>
          <w:szCs w:val="30"/>
        </w:rPr>
      </w:pPr>
      <w:r>
        <w:rPr>
          <w:rFonts w:hint="eastAsia" w:ascii="宋体" w:hAnsi="宋体" w:cs="宋体"/>
          <w:szCs w:val="21"/>
        </w:rPr>
        <w:t>三、本合同签订后二个工作日内有采购人在“周口市政府采购网”上进行合同公示。</w:t>
      </w:r>
    </w:p>
    <w:p w14:paraId="61044891">
      <w:pPr>
        <w:pStyle w:val="80"/>
        <w:spacing w:beforeLines="0" w:afterLines="0" w:line="440" w:lineRule="exact"/>
        <w:ind w:left="0"/>
        <w:jc w:val="center"/>
        <w:rPr>
          <w:rFonts w:hint="eastAsia" w:ascii="宋体" w:hAnsi="宋体" w:cs="宋体"/>
          <w:bCs/>
          <w:sz w:val="32"/>
          <w:szCs w:val="32"/>
        </w:rPr>
      </w:pPr>
    </w:p>
    <w:p w14:paraId="360F3983">
      <w:pPr>
        <w:pStyle w:val="80"/>
        <w:spacing w:beforeLines="0" w:afterLines="0" w:line="440" w:lineRule="exact"/>
        <w:ind w:left="0"/>
        <w:jc w:val="center"/>
        <w:rPr>
          <w:rFonts w:hint="eastAsia" w:ascii="宋体" w:hAnsi="宋体" w:cs="宋体"/>
          <w:sz w:val="32"/>
          <w:szCs w:val="32"/>
        </w:rPr>
      </w:pPr>
      <w:r>
        <w:rPr>
          <w:rFonts w:hint="eastAsia" w:ascii="宋体" w:hAnsi="宋体" w:cs="宋体"/>
          <w:bCs/>
          <w:sz w:val="32"/>
          <w:szCs w:val="32"/>
        </w:rPr>
        <w:t>供应商履约验收指引</w:t>
      </w:r>
    </w:p>
    <w:p w14:paraId="1B2F3E2D">
      <w:pPr>
        <w:pStyle w:val="80"/>
        <w:spacing w:beforeLines="0" w:afterLines="0" w:line="440" w:lineRule="exact"/>
        <w:ind w:left="0" w:firstLine="420" w:firstLineChars="200"/>
        <w:rPr>
          <w:rFonts w:hint="eastAsia" w:ascii="宋体" w:hAnsi="宋体" w:cs="宋体"/>
          <w:szCs w:val="27"/>
        </w:rPr>
      </w:pPr>
      <w:r>
        <w:rPr>
          <w:rFonts w:hint="eastAsia" w:ascii="宋体" w:hAnsi="宋体" w:cs="宋体"/>
          <w:szCs w:val="21"/>
        </w:rPr>
        <w:t>1、供应商不得擅自变更合同标的服务内容；</w:t>
      </w:r>
    </w:p>
    <w:p w14:paraId="33465D81">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2、不得以次充优，随意降低服务标准和水平；</w:t>
      </w:r>
    </w:p>
    <w:p w14:paraId="4756386E">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3、对因客观上采购人采购需求发生变化造成的，应提供采、供双方的纸质备忘录材料；</w:t>
      </w:r>
    </w:p>
    <w:p w14:paraId="29120586">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4、在满足验收条件5个工作日内通知采购人组织验收；</w:t>
      </w:r>
    </w:p>
    <w:p w14:paraId="3D1A1D4E">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5、供应商应提供需验收服务的清单、标准、达到的水平等量化资料；</w:t>
      </w:r>
    </w:p>
    <w:p w14:paraId="1C934256">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6、采、供双方约定的验收机构及相关人员组成情况。</w:t>
      </w:r>
    </w:p>
    <w:p w14:paraId="501DA7B4">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27560A14">
      <w:pPr>
        <w:pStyle w:val="4"/>
        <w:spacing w:line="500" w:lineRule="exact"/>
        <w:jc w:val="both"/>
        <w:rPr>
          <w:rFonts w:hint="eastAsia" w:ascii="宋体" w:hAnsi="宋体" w:cs="宋体"/>
          <w:sz w:val="21"/>
          <w:szCs w:val="21"/>
        </w:rPr>
      </w:pPr>
    </w:p>
    <w:p w14:paraId="7BC5CF4C">
      <w:pPr>
        <w:pStyle w:val="4"/>
        <w:spacing w:line="500" w:lineRule="exact"/>
        <w:rPr>
          <w:rFonts w:hint="eastAsia" w:ascii="宋体" w:hAnsi="宋体" w:cs="宋体"/>
          <w:sz w:val="44"/>
          <w:szCs w:val="44"/>
        </w:rPr>
      </w:pPr>
    </w:p>
    <w:p w14:paraId="2E17056A">
      <w:pPr>
        <w:pStyle w:val="4"/>
        <w:spacing w:line="500" w:lineRule="exact"/>
        <w:rPr>
          <w:rFonts w:hint="eastAsia" w:ascii="宋体" w:hAnsi="宋体" w:cs="宋体"/>
          <w:sz w:val="44"/>
          <w:szCs w:val="44"/>
        </w:rPr>
      </w:pPr>
    </w:p>
    <w:p w14:paraId="215ECED2">
      <w:pPr>
        <w:pStyle w:val="4"/>
        <w:spacing w:line="500" w:lineRule="exact"/>
        <w:rPr>
          <w:rFonts w:hint="eastAsia" w:ascii="宋体" w:hAnsi="宋体" w:cs="宋体"/>
          <w:sz w:val="44"/>
          <w:szCs w:val="44"/>
        </w:rPr>
      </w:pPr>
      <w:r>
        <w:rPr>
          <w:rFonts w:hint="eastAsia" w:ascii="宋体" w:hAnsi="宋体" w:cs="宋体"/>
          <w:sz w:val="44"/>
          <w:szCs w:val="44"/>
        </w:rPr>
        <w:t>服务合同内容</w:t>
      </w:r>
    </w:p>
    <w:p w14:paraId="13C13D4C">
      <w:pPr>
        <w:spacing w:line="360" w:lineRule="auto"/>
        <w:ind w:firstLine="420" w:firstLineChars="200"/>
        <w:rPr>
          <w:rFonts w:hint="eastAsia" w:ascii="宋体" w:hAnsi="宋体" w:cs="宋体"/>
          <w:szCs w:val="27"/>
        </w:rPr>
      </w:pPr>
    </w:p>
    <w:p w14:paraId="5A913C77">
      <w:pPr>
        <w:spacing w:line="360" w:lineRule="auto"/>
        <w:ind w:firstLine="420" w:firstLineChars="200"/>
        <w:rPr>
          <w:rFonts w:hint="eastAsia" w:ascii="宋体" w:hAnsi="宋体" w:cs="宋体"/>
          <w:szCs w:val="27"/>
          <w:u w:val="single"/>
        </w:rPr>
      </w:pPr>
      <w:r>
        <w:rPr>
          <w:rFonts w:hint="eastAsia" w:ascii="宋体" w:hAnsi="宋体" w:cs="宋体"/>
          <w:szCs w:val="27"/>
        </w:rPr>
        <w:t xml:space="preserve">采购人（甲方）： </w:t>
      </w:r>
    </w:p>
    <w:p w14:paraId="6E7A4487">
      <w:pPr>
        <w:spacing w:line="360" w:lineRule="auto"/>
        <w:ind w:firstLine="420" w:firstLineChars="200"/>
        <w:rPr>
          <w:rFonts w:hint="eastAsia" w:ascii="宋体" w:hAnsi="宋体" w:cs="宋体"/>
          <w:szCs w:val="27"/>
        </w:rPr>
      </w:pPr>
      <w:r>
        <w:rPr>
          <w:rFonts w:hint="eastAsia" w:ascii="宋体" w:hAnsi="宋体" w:cs="宋体"/>
          <w:szCs w:val="27"/>
        </w:rPr>
        <w:t>供应商（乙方）：</w:t>
      </w:r>
    </w:p>
    <w:p w14:paraId="49650ED5">
      <w:pPr>
        <w:spacing w:line="360" w:lineRule="auto"/>
        <w:ind w:firstLine="420" w:firstLineChars="200"/>
        <w:rPr>
          <w:rFonts w:hint="eastAsia" w:ascii="宋体" w:hAnsi="宋体" w:cs="宋体"/>
          <w:szCs w:val="27"/>
          <w:u w:val="single"/>
        </w:rPr>
      </w:pPr>
      <w:r>
        <w:rPr>
          <w:rFonts w:hint="eastAsia" w:ascii="宋体" w:hAnsi="宋体" w:cs="宋体"/>
          <w:szCs w:val="27"/>
        </w:rPr>
        <w:t>签订地点：</w:t>
      </w:r>
    </w:p>
    <w:p w14:paraId="164C13C2">
      <w:pPr>
        <w:spacing w:line="360" w:lineRule="auto"/>
        <w:ind w:firstLine="420" w:firstLineChars="200"/>
        <w:rPr>
          <w:rFonts w:hint="eastAsia" w:ascii="宋体" w:hAnsi="宋体" w:cs="宋体"/>
          <w:szCs w:val="27"/>
          <w:u w:val="single"/>
        </w:rPr>
      </w:pPr>
      <w:r>
        <w:rPr>
          <w:rFonts w:hint="eastAsia" w:ascii="宋体" w:hAnsi="宋体" w:cs="宋体"/>
          <w:szCs w:val="27"/>
        </w:rPr>
        <w:t>项目名称：</w:t>
      </w:r>
    </w:p>
    <w:p w14:paraId="1654B913">
      <w:pPr>
        <w:spacing w:line="360" w:lineRule="auto"/>
        <w:ind w:firstLine="420" w:firstLineChars="200"/>
        <w:rPr>
          <w:rFonts w:hint="eastAsia" w:ascii="宋体" w:hAnsi="宋体" w:cs="宋体"/>
          <w:szCs w:val="27"/>
          <w:u w:val="single"/>
        </w:rPr>
      </w:pPr>
      <w:r>
        <w:rPr>
          <w:rFonts w:hint="eastAsia" w:ascii="宋体" w:hAnsi="宋体" w:cs="宋体"/>
          <w:szCs w:val="27"/>
        </w:rPr>
        <w:t>项目编号：</w:t>
      </w:r>
    </w:p>
    <w:p w14:paraId="5F8BA2EE">
      <w:pPr>
        <w:spacing w:line="360" w:lineRule="auto"/>
        <w:ind w:firstLine="420" w:firstLineChars="200"/>
        <w:rPr>
          <w:rFonts w:hint="eastAsia"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43A2D102">
      <w:pPr>
        <w:spacing w:line="360" w:lineRule="auto"/>
        <w:ind w:firstLine="420" w:firstLineChars="200"/>
        <w:rPr>
          <w:rFonts w:hint="eastAsia"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752F2C57">
      <w:pPr>
        <w:spacing w:line="360" w:lineRule="auto"/>
        <w:ind w:firstLine="422" w:firstLineChars="200"/>
        <w:rPr>
          <w:rFonts w:hint="eastAsia"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339E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222FF62">
            <w:pPr>
              <w:spacing w:line="360" w:lineRule="auto"/>
              <w:ind w:firstLine="420" w:firstLineChars="200"/>
              <w:rPr>
                <w:rFonts w:hint="eastAsia" w:ascii="宋体" w:hAnsi="宋体" w:cs="宋体"/>
              </w:rPr>
            </w:pPr>
            <w:r>
              <w:rPr>
                <w:rFonts w:hint="eastAsia" w:ascii="宋体" w:hAnsi="宋体" w:cs="宋体"/>
              </w:rPr>
              <w:t>服务内容</w:t>
            </w:r>
          </w:p>
        </w:tc>
        <w:tc>
          <w:tcPr>
            <w:tcW w:w="1623" w:type="dxa"/>
          </w:tcPr>
          <w:p w14:paraId="011EAC6F">
            <w:pPr>
              <w:spacing w:line="360" w:lineRule="auto"/>
              <w:ind w:firstLine="420" w:firstLineChars="200"/>
              <w:rPr>
                <w:rFonts w:hint="eastAsia" w:ascii="宋体" w:hAnsi="宋体" w:cs="宋体"/>
              </w:rPr>
            </w:pPr>
            <w:r>
              <w:rPr>
                <w:rFonts w:hint="eastAsia" w:ascii="宋体" w:hAnsi="宋体" w:cs="宋体"/>
              </w:rPr>
              <w:t>标准水平</w:t>
            </w:r>
          </w:p>
        </w:tc>
        <w:tc>
          <w:tcPr>
            <w:tcW w:w="902" w:type="dxa"/>
          </w:tcPr>
          <w:p w14:paraId="0AEC3BC9">
            <w:pPr>
              <w:spacing w:line="360" w:lineRule="auto"/>
              <w:rPr>
                <w:rFonts w:hint="eastAsia" w:ascii="宋体" w:hAnsi="宋体" w:cs="宋体"/>
              </w:rPr>
            </w:pPr>
            <w:r>
              <w:rPr>
                <w:rFonts w:hint="eastAsia" w:ascii="宋体" w:hAnsi="宋体" w:cs="宋体"/>
              </w:rPr>
              <w:t>单位</w:t>
            </w:r>
          </w:p>
        </w:tc>
        <w:tc>
          <w:tcPr>
            <w:tcW w:w="902" w:type="dxa"/>
          </w:tcPr>
          <w:p w14:paraId="67009FE9">
            <w:pPr>
              <w:spacing w:line="360" w:lineRule="auto"/>
              <w:rPr>
                <w:rFonts w:hint="eastAsia" w:ascii="宋体" w:hAnsi="宋体" w:cs="宋体"/>
              </w:rPr>
            </w:pPr>
            <w:r>
              <w:rPr>
                <w:rFonts w:hint="eastAsia" w:ascii="宋体" w:hAnsi="宋体" w:cs="宋体"/>
              </w:rPr>
              <w:t>数量</w:t>
            </w:r>
          </w:p>
        </w:tc>
        <w:tc>
          <w:tcPr>
            <w:tcW w:w="1071" w:type="dxa"/>
          </w:tcPr>
          <w:p w14:paraId="06A98109">
            <w:pPr>
              <w:spacing w:line="360" w:lineRule="auto"/>
              <w:ind w:firstLine="420" w:firstLineChars="200"/>
              <w:rPr>
                <w:rFonts w:hint="eastAsia" w:ascii="宋体" w:hAnsi="宋体" w:cs="宋体"/>
              </w:rPr>
            </w:pPr>
            <w:r>
              <w:rPr>
                <w:rFonts w:hint="eastAsia" w:ascii="宋体" w:hAnsi="宋体" w:cs="宋体"/>
              </w:rPr>
              <w:t>单价</w:t>
            </w:r>
          </w:p>
        </w:tc>
        <w:tc>
          <w:tcPr>
            <w:tcW w:w="1250" w:type="dxa"/>
          </w:tcPr>
          <w:p w14:paraId="020AA8F3">
            <w:pPr>
              <w:spacing w:line="360" w:lineRule="auto"/>
              <w:ind w:firstLine="420" w:firstLineChars="200"/>
              <w:rPr>
                <w:rFonts w:hint="eastAsia" w:ascii="宋体" w:hAnsi="宋体" w:cs="宋体"/>
              </w:rPr>
            </w:pPr>
            <w:r>
              <w:rPr>
                <w:rFonts w:hint="eastAsia" w:ascii="宋体" w:hAnsi="宋体" w:cs="宋体"/>
              </w:rPr>
              <w:t>小计</w:t>
            </w:r>
          </w:p>
        </w:tc>
        <w:tc>
          <w:tcPr>
            <w:tcW w:w="1106" w:type="dxa"/>
          </w:tcPr>
          <w:p w14:paraId="04B9A208">
            <w:pPr>
              <w:spacing w:line="360" w:lineRule="auto"/>
              <w:ind w:firstLine="420" w:firstLineChars="200"/>
              <w:rPr>
                <w:rFonts w:hint="eastAsia" w:ascii="宋体" w:hAnsi="宋体" w:cs="宋体"/>
              </w:rPr>
            </w:pPr>
            <w:r>
              <w:rPr>
                <w:rFonts w:hint="eastAsia" w:ascii="宋体" w:hAnsi="宋体" w:cs="宋体"/>
              </w:rPr>
              <w:t>备注</w:t>
            </w:r>
          </w:p>
        </w:tc>
      </w:tr>
      <w:tr w14:paraId="11ACC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E309B2D">
            <w:pPr>
              <w:spacing w:line="360" w:lineRule="auto"/>
              <w:ind w:firstLine="420" w:firstLineChars="200"/>
              <w:rPr>
                <w:rFonts w:hint="eastAsia" w:ascii="宋体" w:hAnsi="宋体" w:cs="宋体"/>
              </w:rPr>
            </w:pPr>
          </w:p>
        </w:tc>
        <w:tc>
          <w:tcPr>
            <w:tcW w:w="1623" w:type="dxa"/>
          </w:tcPr>
          <w:p w14:paraId="71266653">
            <w:pPr>
              <w:spacing w:line="360" w:lineRule="auto"/>
              <w:ind w:firstLine="420" w:firstLineChars="200"/>
              <w:rPr>
                <w:rFonts w:hint="eastAsia" w:ascii="宋体" w:hAnsi="宋体" w:cs="宋体"/>
              </w:rPr>
            </w:pPr>
          </w:p>
        </w:tc>
        <w:tc>
          <w:tcPr>
            <w:tcW w:w="902" w:type="dxa"/>
          </w:tcPr>
          <w:p w14:paraId="1118F0C1">
            <w:pPr>
              <w:spacing w:line="360" w:lineRule="auto"/>
              <w:ind w:firstLine="420" w:firstLineChars="200"/>
              <w:rPr>
                <w:rFonts w:hint="eastAsia" w:ascii="宋体" w:hAnsi="宋体" w:cs="宋体"/>
              </w:rPr>
            </w:pPr>
          </w:p>
        </w:tc>
        <w:tc>
          <w:tcPr>
            <w:tcW w:w="902" w:type="dxa"/>
          </w:tcPr>
          <w:p w14:paraId="22086BCE">
            <w:pPr>
              <w:spacing w:line="360" w:lineRule="auto"/>
              <w:ind w:firstLine="420" w:firstLineChars="200"/>
              <w:rPr>
                <w:rFonts w:hint="eastAsia" w:ascii="宋体" w:hAnsi="宋体" w:cs="宋体"/>
              </w:rPr>
            </w:pPr>
          </w:p>
        </w:tc>
        <w:tc>
          <w:tcPr>
            <w:tcW w:w="1071" w:type="dxa"/>
          </w:tcPr>
          <w:p w14:paraId="3C9449C8">
            <w:pPr>
              <w:spacing w:line="360" w:lineRule="auto"/>
              <w:ind w:firstLine="420" w:firstLineChars="200"/>
              <w:rPr>
                <w:rFonts w:hint="eastAsia" w:ascii="宋体" w:hAnsi="宋体" w:cs="宋体"/>
              </w:rPr>
            </w:pPr>
          </w:p>
        </w:tc>
        <w:tc>
          <w:tcPr>
            <w:tcW w:w="1250" w:type="dxa"/>
          </w:tcPr>
          <w:p w14:paraId="45B8925B">
            <w:pPr>
              <w:spacing w:line="360" w:lineRule="auto"/>
              <w:ind w:firstLine="420" w:firstLineChars="200"/>
              <w:rPr>
                <w:rFonts w:hint="eastAsia" w:ascii="宋体" w:hAnsi="宋体" w:cs="宋体"/>
              </w:rPr>
            </w:pPr>
          </w:p>
        </w:tc>
        <w:tc>
          <w:tcPr>
            <w:tcW w:w="1106" w:type="dxa"/>
          </w:tcPr>
          <w:p w14:paraId="2216160F">
            <w:pPr>
              <w:spacing w:line="360" w:lineRule="auto"/>
              <w:ind w:firstLine="420" w:firstLineChars="200"/>
              <w:rPr>
                <w:rFonts w:hint="eastAsia" w:ascii="宋体" w:hAnsi="宋体" w:cs="宋体"/>
              </w:rPr>
            </w:pPr>
          </w:p>
        </w:tc>
      </w:tr>
      <w:tr w14:paraId="3FA0D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DC8B118">
            <w:pPr>
              <w:spacing w:line="360" w:lineRule="auto"/>
              <w:ind w:firstLine="420" w:firstLineChars="200"/>
              <w:rPr>
                <w:rFonts w:hint="eastAsia" w:ascii="宋体" w:hAnsi="宋体" w:cs="宋体"/>
              </w:rPr>
            </w:pPr>
          </w:p>
        </w:tc>
        <w:tc>
          <w:tcPr>
            <w:tcW w:w="1623" w:type="dxa"/>
          </w:tcPr>
          <w:p w14:paraId="5038A99C">
            <w:pPr>
              <w:spacing w:line="360" w:lineRule="auto"/>
              <w:ind w:firstLine="420" w:firstLineChars="200"/>
              <w:rPr>
                <w:rFonts w:hint="eastAsia" w:ascii="宋体" w:hAnsi="宋体" w:cs="宋体"/>
              </w:rPr>
            </w:pPr>
          </w:p>
        </w:tc>
        <w:tc>
          <w:tcPr>
            <w:tcW w:w="902" w:type="dxa"/>
          </w:tcPr>
          <w:p w14:paraId="7830CD5E">
            <w:pPr>
              <w:spacing w:line="360" w:lineRule="auto"/>
              <w:ind w:firstLine="420" w:firstLineChars="200"/>
              <w:rPr>
                <w:rFonts w:hint="eastAsia" w:ascii="宋体" w:hAnsi="宋体" w:cs="宋体"/>
              </w:rPr>
            </w:pPr>
          </w:p>
        </w:tc>
        <w:tc>
          <w:tcPr>
            <w:tcW w:w="902" w:type="dxa"/>
          </w:tcPr>
          <w:p w14:paraId="5AA8ABC7">
            <w:pPr>
              <w:spacing w:line="360" w:lineRule="auto"/>
              <w:ind w:firstLine="420" w:firstLineChars="200"/>
              <w:rPr>
                <w:rFonts w:hint="eastAsia" w:ascii="宋体" w:hAnsi="宋体" w:cs="宋体"/>
              </w:rPr>
            </w:pPr>
          </w:p>
        </w:tc>
        <w:tc>
          <w:tcPr>
            <w:tcW w:w="1071" w:type="dxa"/>
          </w:tcPr>
          <w:p w14:paraId="44A18EEB">
            <w:pPr>
              <w:spacing w:line="360" w:lineRule="auto"/>
              <w:ind w:firstLine="420" w:firstLineChars="200"/>
              <w:rPr>
                <w:rFonts w:hint="eastAsia" w:ascii="宋体" w:hAnsi="宋体" w:cs="宋体"/>
              </w:rPr>
            </w:pPr>
          </w:p>
        </w:tc>
        <w:tc>
          <w:tcPr>
            <w:tcW w:w="1250" w:type="dxa"/>
          </w:tcPr>
          <w:p w14:paraId="5AE39888">
            <w:pPr>
              <w:spacing w:line="360" w:lineRule="auto"/>
              <w:ind w:firstLine="420" w:firstLineChars="200"/>
              <w:rPr>
                <w:rFonts w:hint="eastAsia" w:ascii="宋体" w:hAnsi="宋体" w:cs="宋体"/>
              </w:rPr>
            </w:pPr>
          </w:p>
        </w:tc>
        <w:tc>
          <w:tcPr>
            <w:tcW w:w="1106" w:type="dxa"/>
          </w:tcPr>
          <w:p w14:paraId="3DA660E0">
            <w:pPr>
              <w:spacing w:line="360" w:lineRule="auto"/>
              <w:ind w:firstLine="420" w:firstLineChars="200"/>
              <w:rPr>
                <w:rFonts w:hint="eastAsia" w:ascii="宋体" w:hAnsi="宋体" w:cs="宋体"/>
              </w:rPr>
            </w:pPr>
          </w:p>
        </w:tc>
      </w:tr>
      <w:tr w14:paraId="79114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A319858">
            <w:pPr>
              <w:spacing w:line="360" w:lineRule="auto"/>
              <w:ind w:firstLine="420" w:firstLineChars="200"/>
              <w:rPr>
                <w:rFonts w:hint="eastAsia" w:ascii="宋体" w:hAnsi="宋体" w:cs="宋体"/>
              </w:rPr>
            </w:pPr>
          </w:p>
        </w:tc>
        <w:tc>
          <w:tcPr>
            <w:tcW w:w="1623" w:type="dxa"/>
          </w:tcPr>
          <w:p w14:paraId="28C90A94">
            <w:pPr>
              <w:spacing w:line="360" w:lineRule="auto"/>
              <w:ind w:firstLine="420" w:firstLineChars="200"/>
              <w:rPr>
                <w:rFonts w:hint="eastAsia" w:ascii="宋体" w:hAnsi="宋体" w:cs="宋体"/>
              </w:rPr>
            </w:pPr>
          </w:p>
        </w:tc>
        <w:tc>
          <w:tcPr>
            <w:tcW w:w="902" w:type="dxa"/>
          </w:tcPr>
          <w:p w14:paraId="75B4FA8D">
            <w:pPr>
              <w:spacing w:line="360" w:lineRule="auto"/>
              <w:ind w:firstLine="420" w:firstLineChars="200"/>
              <w:rPr>
                <w:rFonts w:hint="eastAsia" w:ascii="宋体" w:hAnsi="宋体" w:cs="宋体"/>
              </w:rPr>
            </w:pPr>
          </w:p>
        </w:tc>
        <w:tc>
          <w:tcPr>
            <w:tcW w:w="902" w:type="dxa"/>
          </w:tcPr>
          <w:p w14:paraId="179F30BD">
            <w:pPr>
              <w:spacing w:line="360" w:lineRule="auto"/>
              <w:ind w:firstLine="420" w:firstLineChars="200"/>
              <w:rPr>
                <w:rFonts w:hint="eastAsia" w:ascii="宋体" w:hAnsi="宋体" w:cs="宋体"/>
              </w:rPr>
            </w:pPr>
          </w:p>
        </w:tc>
        <w:tc>
          <w:tcPr>
            <w:tcW w:w="1071" w:type="dxa"/>
          </w:tcPr>
          <w:p w14:paraId="5E8A572C">
            <w:pPr>
              <w:spacing w:line="360" w:lineRule="auto"/>
              <w:ind w:firstLine="420" w:firstLineChars="200"/>
              <w:rPr>
                <w:rFonts w:hint="eastAsia" w:ascii="宋体" w:hAnsi="宋体" w:cs="宋体"/>
              </w:rPr>
            </w:pPr>
          </w:p>
        </w:tc>
        <w:tc>
          <w:tcPr>
            <w:tcW w:w="1250" w:type="dxa"/>
          </w:tcPr>
          <w:p w14:paraId="409A7F16">
            <w:pPr>
              <w:spacing w:line="360" w:lineRule="auto"/>
              <w:ind w:firstLine="420" w:firstLineChars="200"/>
              <w:rPr>
                <w:rFonts w:hint="eastAsia" w:ascii="宋体" w:hAnsi="宋体" w:cs="宋体"/>
              </w:rPr>
            </w:pPr>
          </w:p>
        </w:tc>
        <w:tc>
          <w:tcPr>
            <w:tcW w:w="1106" w:type="dxa"/>
          </w:tcPr>
          <w:p w14:paraId="77475BFC">
            <w:pPr>
              <w:spacing w:line="360" w:lineRule="auto"/>
              <w:ind w:firstLine="420" w:firstLineChars="200"/>
              <w:rPr>
                <w:rFonts w:hint="eastAsia" w:ascii="宋体" w:hAnsi="宋体" w:cs="宋体"/>
              </w:rPr>
            </w:pPr>
          </w:p>
        </w:tc>
      </w:tr>
      <w:tr w14:paraId="34903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59F1D8F">
            <w:pPr>
              <w:spacing w:line="360" w:lineRule="auto"/>
              <w:ind w:firstLine="420" w:firstLineChars="200"/>
              <w:rPr>
                <w:rFonts w:hint="eastAsia" w:ascii="宋体" w:hAnsi="宋体" w:cs="宋体"/>
              </w:rPr>
            </w:pPr>
            <w:r>
              <w:rPr>
                <w:rFonts w:hint="eastAsia" w:ascii="宋体" w:hAnsi="宋体" w:cs="宋体"/>
              </w:rPr>
              <w:t>合同总价款（大小写）：</w:t>
            </w:r>
          </w:p>
          <w:p w14:paraId="302ABAA2">
            <w:pPr>
              <w:spacing w:line="360" w:lineRule="auto"/>
              <w:ind w:firstLine="420" w:firstLineChars="200"/>
              <w:rPr>
                <w:rFonts w:hint="eastAsia" w:ascii="宋体" w:hAnsi="宋体" w:cs="宋体"/>
              </w:rPr>
            </w:pPr>
            <w:r>
              <w:rPr>
                <w:rFonts w:hint="eastAsia" w:ascii="宋体" w:hAnsi="宋体" w:cs="宋体"/>
                <w:szCs w:val="28"/>
              </w:rPr>
              <w:t>备注：上述服务包含相关设备购置、人员工资及售后服务、税金、劳保基金、人员培训等费用。</w:t>
            </w:r>
          </w:p>
        </w:tc>
      </w:tr>
    </w:tbl>
    <w:p w14:paraId="52E1866F">
      <w:pPr>
        <w:spacing w:line="360" w:lineRule="auto"/>
        <w:ind w:firstLine="422" w:firstLineChars="200"/>
        <w:rPr>
          <w:rFonts w:hint="eastAsia"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0F80A4D5">
      <w:pPr>
        <w:spacing w:line="360" w:lineRule="auto"/>
        <w:ind w:firstLine="420" w:firstLineChars="200"/>
        <w:rPr>
          <w:rFonts w:hint="eastAsia" w:ascii="宋体" w:hAnsi="宋体" w:cs="宋体"/>
          <w:szCs w:val="27"/>
          <w:u w:val="single"/>
        </w:rPr>
      </w:pPr>
      <w:r>
        <w:rPr>
          <w:rFonts w:hint="eastAsia" w:ascii="宋体" w:hAnsi="宋体" w:cs="宋体"/>
          <w:szCs w:val="27"/>
        </w:rPr>
        <w:t>①按国家标准执行；②按部颁标准执行；③若无以上标准，则应不低于同行业服务标准；④有特殊要求的，按甲乙双方在合同中商定的要求执行；</w:t>
      </w:r>
      <w:r>
        <w:rPr>
          <w:rFonts w:hint="eastAsia" w:ascii="宋体" w:hAnsi="宋体" w:cs="宋体"/>
        </w:rPr>
        <w:t>乙方提供的服务标准和水平应与招标采购文件规定的标准和水平相一致。</w:t>
      </w:r>
    </w:p>
    <w:p w14:paraId="546E0446">
      <w:pPr>
        <w:spacing w:line="360" w:lineRule="auto"/>
        <w:ind w:firstLine="422" w:firstLineChars="200"/>
        <w:rPr>
          <w:rFonts w:hint="eastAsia"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1220455B">
      <w:pPr>
        <w:spacing w:line="360" w:lineRule="auto"/>
        <w:ind w:firstLine="420" w:firstLineChars="200"/>
        <w:rPr>
          <w:rFonts w:hint="eastAsia" w:ascii="宋体" w:hAnsi="宋体" w:cs="宋体"/>
        </w:rPr>
      </w:pPr>
      <w:r>
        <w:rPr>
          <w:rFonts w:hint="eastAsia" w:ascii="宋体" w:hAnsi="宋体" w:cs="宋体"/>
          <w:szCs w:val="27"/>
        </w:rPr>
        <w:t>1、服务方式：</w:t>
      </w:r>
    </w:p>
    <w:p w14:paraId="661F4A87">
      <w:pPr>
        <w:spacing w:line="360" w:lineRule="auto"/>
        <w:ind w:firstLine="420" w:firstLineChars="200"/>
        <w:rPr>
          <w:rFonts w:hint="eastAsia" w:ascii="宋体" w:hAnsi="宋体" w:cs="宋体"/>
        </w:rPr>
      </w:pPr>
      <w:r>
        <w:rPr>
          <w:rFonts w:hint="eastAsia" w:ascii="宋体" w:hAnsi="宋体" w:cs="宋体"/>
        </w:rPr>
        <w:t>2、服务方法：</w:t>
      </w:r>
    </w:p>
    <w:p w14:paraId="4429BCF1">
      <w:pPr>
        <w:spacing w:line="360" w:lineRule="auto"/>
        <w:ind w:firstLine="420" w:firstLineChars="200"/>
        <w:rPr>
          <w:rFonts w:hint="eastAsia"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310AF444">
      <w:pPr>
        <w:spacing w:line="360" w:lineRule="auto"/>
        <w:ind w:firstLine="420" w:firstLineChars="200"/>
        <w:rPr>
          <w:rFonts w:hint="eastAsia" w:ascii="宋体" w:hAnsi="宋体" w:cs="宋体"/>
          <w:szCs w:val="27"/>
        </w:rPr>
      </w:pPr>
      <w:r>
        <w:rPr>
          <w:rFonts w:hint="eastAsia" w:ascii="宋体" w:hAnsi="宋体" w:cs="宋体"/>
          <w:szCs w:val="27"/>
        </w:rPr>
        <w:t>3、服务期限：</w:t>
      </w:r>
    </w:p>
    <w:p w14:paraId="734B6DA4">
      <w:pPr>
        <w:spacing w:line="360" w:lineRule="auto"/>
        <w:ind w:firstLine="420" w:firstLineChars="200"/>
        <w:rPr>
          <w:rFonts w:hint="eastAsia" w:ascii="宋体" w:hAnsi="宋体" w:cs="宋体"/>
        </w:rPr>
      </w:pPr>
      <w:r>
        <w:rPr>
          <w:rFonts w:hint="eastAsia" w:ascii="宋体" w:hAnsi="宋体" w:cs="宋体"/>
        </w:rPr>
        <w:t>第四条  费用及支付方式</w:t>
      </w:r>
    </w:p>
    <w:p w14:paraId="7CEE7CCF">
      <w:pPr>
        <w:pStyle w:val="10"/>
        <w:kinsoku w:val="0"/>
        <w:overflowPunct w:val="0"/>
        <w:spacing w:line="364" w:lineRule="auto"/>
        <w:ind w:firstLine="422" w:firstLineChars="200"/>
        <w:rPr>
          <w:rFonts w:hint="eastAsia" w:ascii="宋体" w:hAnsi="宋体" w:cs="宋体"/>
          <w:b/>
        </w:rPr>
      </w:pPr>
      <w:r>
        <w:rPr>
          <w:rFonts w:hint="eastAsia" w:ascii="宋体" w:hAnsi="宋体" w:cs="宋体"/>
          <w:b/>
        </w:rPr>
        <w:t>(一)本项目费用有以下组成：</w:t>
      </w:r>
    </w:p>
    <w:p w14:paraId="7EABB309">
      <w:pPr>
        <w:pStyle w:val="10"/>
        <w:kinsoku w:val="0"/>
        <w:overflowPunct w:val="0"/>
        <w:spacing w:line="364" w:lineRule="auto"/>
        <w:ind w:firstLine="420" w:firstLineChars="200"/>
        <w:rPr>
          <w:rFonts w:hint="eastAsia" w:ascii="宋体" w:hAnsi="宋体" w:cs="宋体"/>
        </w:rPr>
      </w:pPr>
      <w:r>
        <w:rPr>
          <w:rFonts w:hint="eastAsia" w:ascii="宋体" w:hAnsi="宋体" w:cs="宋体"/>
        </w:rPr>
        <w:t xml:space="preserve"> 1、XX 万元；</w:t>
      </w:r>
    </w:p>
    <w:p w14:paraId="165CB12F">
      <w:pPr>
        <w:pStyle w:val="10"/>
        <w:kinsoku w:val="0"/>
        <w:overflowPunct w:val="0"/>
        <w:spacing w:line="364" w:lineRule="auto"/>
        <w:ind w:firstLine="420" w:firstLineChars="200"/>
        <w:rPr>
          <w:rFonts w:hint="eastAsia" w:ascii="宋体" w:hAnsi="宋体" w:cs="宋体"/>
        </w:rPr>
      </w:pPr>
      <w:r>
        <w:rPr>
          <w:rFonts w:hint="eastAsia" w:ascii="宋体" w:hAnsi="宋体" w:cs="宋体"/>
        </w:rPr>
        <w:t>2、XX 万元；</w:t>
      </w:r>
    </w:p>
    <w:p w14:paraId="572BB172">
      <w:pPr>
        <w:pStyle w:val="10"/>
        <w:kinsoku w:val="0"/>
        <w:overflowPunct w:val="0"/>
        <w:spacing w:line="364" w:lineRule="auto"/>
        <w:ind w:firstLine="420" w:firstLineChars="200"/>
        <w:rPr>
          <w:rFonts w:hint="eastAsia" w:ascii="宋体" w:hAnsi="宋体" w:cs="宋体"/>
        </w:rPr>
      </w:pPr>
      <w:r>
        <w:rPr>
          <w:rFonts w:hint="eastAsia" w:ascii="宋体" w:hAnsi="宋体" w:cs="宋体"/>
        </w:rPr>
        <w:t>……</w:t>
      </w:r>
    </w:p>
    <w:p w14:paraId="01F7EC78">
      <w:pPr>
        <w:pStyle w:val="10"/>
        <w:kinsoku w:val="0"/>
        <w:overflowPunct w:val="0"/>
        <w:ind w:firstLine="422" w:firstLineChars="200"/>
        <w:rPr>
          <w:rFonts w:hint="eastAsia" w:ascii="宋体" w:hAnsi="宋体" w:cs="宋体"/>
          <w:b/>
        </w:rPr>
      </w:pPr>
      <w:r>
        <w:rPr>
          <w:rFonts w:hint="eastAsia" w:ascii="宋体" w:hAnsi="宋体" w:cs="宋体"/>
          <w:b/>
        </w:rPr>
        <w:t>(二)费用支付方式：</w:t>
      </w:r>
    </w:p>
    <w:p w14:paraId="045B4176">
      <w:pPr>
        <w:pStyle w:val="10"/>
        <w:kinsoku w:val="0"/>
        <w:overflowPunct w:val="0"/>
        <w:spacing w:line="364" w:lineRule="auto"/>
        <w:ind w:firstLine="420" w:firstLineChars="200"/>
        <w:rPr>
          <w:rFonts w:hint="eastAsia" w:ascii="宋体" w:hAnsi="宋体" w:cs="宋体"/>
        </w:rPr>
      </w:pPr>
      <w:r>
        <w:rPr>
          <w:rFonts w:hint="eastAsia" w:ascii="宋体" w:hAnsi="宋体" w:cs="宋体"/>
        </w:rPr>
        <w:t>1、XXXX；</w:t>
      </w:r>
    </w:p>
    <w:p w14:paraId="2E7F0208">
      <w:pPr>
        <w:pStyle w:val="10"/>
        <w:kinsoku w:val="0"/>
        <w:overflowPunct w:val="0"/>
        <w:spacing w:line="364" w:lineRule="auto"/>
        <w:ind w:firstLine="420" w:firstLineChars="200"/>
        <w:rPr>
          <w:rFonts w:hint="eastAsia" w:ascii="宋体" w:hAnsi="宋体" w:cs="宋体"/>
        </w:rPr>
      </w:pPr>
      <w:r>
        <w:rPr>
          <w:rFonts w:hint="eastAsia" w:ascii="宋体" w:hAnsi="宋体" w:cs="宋体"/>
        </w:rPr>
        <w:t>2、XXXX ；</w:t>
      </w:r>
    </w:p>
    <w:p w14:paraId="5526C3AB">
      <w:pPr>
        <w:pStyle w:val="10"/>
        <w:kinsoku w:val="0"/>
        <w:overflowPunct w:val="0"/>
        <w:spacing w:line="364" w:lineRule="auto"/>
        <w:ind w:firstLine="420" w:firstLineChars="200"/>
        <w:rPr>
          <w:rFonts w:hint="eastAsia"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4E87672E">
      <w:pPr>
        <w:pStyle w:val="10"/>
        <w:kinsoku w:val="0"/>
        <w:overflowPunct w:val="0"/>
        <w:ind w:firstLine="422" w:firstLineChars="200"/>
        <w:rPr>
          <w:rFonts w:hint="eastAsia"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7D6BBE51">
      <w:pPr>
        <w:spacing w:line="360" w:lineRule="auto"/>
        <w:ind w:firstLine="420" w:firstLineChars="200"/>
        <w:rPr>
          <w:rFonts w:hint="eastAsia" w:ascii="宋体" w:hAnsi="宋体" w:cs="宋体"/>
        </w:rPr>
      </w:pPr>
      <w:r>
        <w:rPr>
          <w:rFonts w:hint="eastAsia" w:ascii="宋体" w:hAnsi="宋体" w:cs="宋体"/>
        </w:rPr>
        <w:t>本合同以人民币付款。</w:t>
      </w:r>
    </w:p>
    <w:p w14:paraId="7EA25859">
      <w:pPr>
        <w:spacing w:line="360" w:lineRule="auto"/>
        <w:ind w:firstLine="420" w:firstLineChars="200"/>
        <w:rPr>
          <w:rFonts w:hint="eastAsia" w:ascii="宋体" w:hAnsi="宋体" w:cs="宋体"/>
        </w:rPr>
      </w:pPr>
      <w:r>
        <w:rPr>
          <w:rFonts w:hint="eastAsia" w:ascii="宋体" w:hAnsi="宋体" w:cs="宋体"/>
        </w:rPr>
        <w:t>该项目是否实行预付款：</w:t>
      </w:r>
    </w:p>
    <w:p w14:paraId="0CBFD63A">
      <w:pPr>
        <w:spacing w:line="360" w:lineRule="auto"/>
        <w:ind w:firstLine="420" w:firstLineChars="200"/>
        <w:rPr>
          <w:rFonts w:hint="eastAsia" w:ascii="宋体" w:hAnsi="宋体" w:cs="宋体"/>
        </w:rPr>
      </w:pPr>
      <w:r>
        <w:rPr>
          <w:rFonts w:hint="eastAsia" w:ascii="宋体" w:hAnsi="宋体" w:cs="宋体"/>
        </w:rPr>
        <w:t>实行预付款的条件和比例：</w:t>
      </w:r>
    </w:p>
    <w:p w14:paraId="22F5609C">
      <w:pPr>
        <w:spacing w:line="360" w:lineRule="auto"/>
        <w:ind w:firstLine="420" w:firstLineChars="200"/>
        <w:rPr>
          <w:rFonts w:hint="eastAsia" w:ascii="宋体" w:hAnsi="宋体" w:cs="宋体"/>
        </w:rPr>
      </w:pPr>
      <w:r>
        <w:rPr>
          <w:rFonts w:hint="eastAsia" w:ascii="宋体" w:hAnsi="宋体" w:cs="宋体"/>
        </w:rPr>
        <w:t xml:space="preserve">合同款项结算方式和支付比例：   </w:t>
      </w:r>
    </w:p>
    <w:p w14:paraId="5EFFAB2A">
      <w:pPr>
        <w:spacing w:line="360" w:lineRule="auto"/>
        <w:ind w:firstLine="420" w:firstLineChars="200"/>
        <w:rPr>
          <w:rFonts w:hint="eastAsia"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5D98DE4C">
      <w:pPr>
        <w:pStyle w:val="10"/>
        <w:kinsoku w:val="0"/>
        <w:overflowPunct w:val="0"/>
        <w:ind w:firstLine="422" w:firstLineChars="200"/>
        <w:rPr>
          <w:rFonts w:hint="eastAsia" w:ascii="宋体" w:hAnsi="宋体" w:cs="宋体"/>
          <w:b/>
        </w:rPr>
      </w:pPr>
      <w:r>
        <w:rPr>
          <w:rFonts w:hint="eastAsia" w:ascii="宋体" w:hAnsi="宋体" w:cs="宋体"/>
          <w:b/>
        </w:rPr>
        <w:t>第六条  验收方法</w:t>
      </w:r>
    </w:p>
    <w:p w14:paraId="5BA73EAB">
      <w:pPr>
        <w:spacing w:line="360" w:lineRule="auto"/>
        <w:ind w:firstLine="420" w:firstLineChars="200"/>
        <w:rPr>
          <w:rFonts w:hint="eastAsia"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14DD9857">
      <w:pPr>
        <w:spacing w:line="360" w:lineRule="auto"/>
        <w:ind w:firstLine="420" w:firstLineChars="200"/>
        <w:rPr>
          <w:rFonts w:hint="eastAsia"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BC038DF">
      <w:pPr>
        <w:spacing w:line="360" w:lineRule="auto"/>
        <w:ind w:firstLine="420" w:firstLineChars="200"/>
        <w:rPr>
          <w:rFonts w:hint="eastAsia"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770EADCB">
      <w:pPr>
        <w:spacing w:line="360" w:lineRule="auto"/>
        <w:ind w:firstLine="420" w:firstLineChars="200"/>
        <w:rPr>
          <w:rFonts w:hint="eastAsia"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28C9ED98">
      <w:pPr>
        <w:spacing w:line="360" w:lineRule="auto"/>
        <w:ind w:firstLine="420" w:firstLineChars="200"/>
        <w:rPr>
          <w:rFonts w:hint="eastAsia" w:ascii="宋体" w:hAnsi="宋体" w:cs="宋体"/>
        </w:rPr>
      </w:pPr>
      <w:r>
        <w:rPr>
          <w:rFonts w:hint="eastAsia" w:ascii="宋体" w:hAnsi="宋体" w:cs="宋体"/>
        </w:rPr>
        <w:t>检测、验收费用承担方式：</w:t>
      </w:r>
    </w:p>
    <w:p w14:paraId="36542317">
      <w:pPr>
        <w:pStyle w:val="10"/>
        <w:kinsoku w:val="0"/>
        <w:overflowPunct w:val="0"/>
        <w:spacing w:line="364" w:lineRule="auto"/>
        <w:ind w:firstLine="422" w:firstLineChars="200"/>
        <w:rPr>
          <w:rFonts w:hint="eastAsia" w:ascii="宋体" w:hAnsi="宋体" w:cs="宋体"/>
          <w:b/>
        </w:rPr>
      </w:pPr>
      <w:r>
        <w:rPr>
          <w:rFonts w:hint="eastAsia" w:ascii="宋体" w:hAnsi="宋体" w:cs="宋体"/>
          <w:b/>
        </w:rPr>
        <w:t>第七条 知识产权</w:t>
      </w:r>
    </w:p>
    <w:p w14:paraId="163370AD">
      <w:pPr>
        <w:pStyle w:val="10"/>
        <w:kinsoku w:val="0"/>
        <w:overflowPunct w:val="0"/>
        <w:spacing w:line="364" w:lineRule="auto"/>
        <w:ind w:firstLine="420" w:firstLineChars="200"/>
        <w:rPr>
          <w:rFonts w:hint="eastAsia" w:ascii="宋体" w:hAnsi="宋体" w:cs="宋体"/>
        </w:rPr>
      </w:pPr>
      <w:r>
        <w:rPr>
          <w:rFonts w:hint="eastAsia" w:ascii="宋体" w:hAnsi="宋体" w:cs="宋体"/>
        </w:rPr>
        <w:t>乙方应保证所提供的服务或其任何一部分均不会侵犯任何第三方的专利权、商标权或著作权。</w:t>
      </w:r>
    </w:p>
    <w:p w14:paraId="74E42AAC">
      <w:pPr>
        <w:pStyle w:val="10"/>
        <w:kinsoku w:val="0"/>
        <w:overflowPunct w:val="0"/>
        <w:ind w:firstLine="422" w:firstLineChars="200"/>
        <w:rPr>
          <w:rFonts w:hint="eastAsia" w:ascii="宋体" w:hAnsi="宋体" w:cs="宋体"/>
          <w:b/>
        </w:rPr>
      </w:pPr>
      <w:r>
        <w:rPr>
          <w:rFonts w:hint="eastAsia" w:ascii="宋体" w:hAnsi="宋体" w:cs="宋体"/>
          <w:b/>
        </w:rPr>
        <w:t>第八条 无产权瑕疵条款</w:t>
      </w:r>
    </w:p>
    <w:p w14:paraId="7F19EFE3">
      <w:pPr>
        <w:pStyle w:val="10"/>
        <w:kinsoku w:val="0"/>
        <w:overflowPunct w:val="0"/>
        <w:spacing w:line="364" w:lineRule="auto"/>
        <w:ind w:firstLine="420" w:firstLineChars="200"/>
        <w:rPr>
          <w:rFonts w:hint="eastAsia"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2805D9EC">
      <w:pPr>
        <w:spacing w:line="400" w:lineRule="exact"/>
        <w:ind w:firstLine="422" w:firstLineChars="200"/>
        <w:rPr>
          <w:rFonts w:hint="eastAsia"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3F2D8050">
      <w:pPr>
        <w:spacing w:line="360" w:lineRule="auto"/>
        <w:ind w:firstLine="420" w:firstLineChars="200"/>
        <w:rPr>
          <w:rFonts w:hint="eastAsia"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42DA86E5">
      <w:pPr>
        <w:spacing w:line="360" w:lineRule="auto"/>
        <w:ind w:firstLine="420" w:firstLineChars="200"/>
        <w:rPr>
          <w:rFonts w:hint="eastAsia" w:ascii="宋体" w:hAnsi="宋体" w:cs="宋体"/>
        </w:rPr>
      </w:pPr>
      <w:r>
        <w:rPr>
          <w:rFonts w:hint="eastAsia" w:ascii="宋体" w:hAnsi="宋体" w:cs="宋体"/>
        </w:rPr>
        <w:t>2.若确需质量保证金的，质量保证金不得超过合同总价款的5%</w:t>
      </w:r>
    </w:p>
    <w:p w14:paraId="134B6F0A">
      <w:pPr>
        <w:spacing w:line="360" w:lineRule="auto"/>
        <w:ind w:firstLine="420" w:firstLineChars="200"/>
        <w:rPr>
          <w:rFonts w:hint="eastAsia" w:ascii="宋体" w:hAnsi="宋体" w:cs="宋体"/>
        </w:rPr>
      </w:pPr>
      <w:r>
        <w:rPr>
          <w:rFonts w:hint="eastAsia" w:ascii="宋体" w:hAnsi="宋体" w:cs="宋体"/>
        </w:rPr>
        <w:t>3.如乙方未能履行其合同规定的任何义务，甲方有权从履约保证金中取得补偿。</w:t>
      </w:r>
    </w:p>
    <w:p w14:paraId="396CC1C5">
      <w:pPr>
        <w:pStyle w:val="10"/>
        <w:kinsoku w:val="0"/>
        <w:overflowPunct w:val="0"/>
        <w:ind w:firstLine="422" w:firstLineChars="200"/>
        <w:rPr>
          <w:rFonts w:hint="eastAsia" w:ascii="宋体" w:hAnsi="宋体" w:cs="宋体"/>
          <w:b/>
        </w:rPr>
      </w:pPr>
      <w:r>
        <w:rPr>
          <w:rFonts w:hint="eastAsia" w:ascii="宋体" w:hAnsi="宋体" w:cs="宋体"/>
          <w:b/>
        </w:rPr>
        <w:t>第十条 甲方的权利和义务</w:t>
      </w:r>
    </w:p>
    <w:p w14:paraId="4033D71B">
      <w:pPr>
        <w:spacing w:line="360" w:lineRule="auto"/>
        <w:ind w:firstLine="420" w:firstLineChars="200"/>
        <w:rPr>
          <w:rFonts w:hint="eastAsia"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7F3CCA0C">
      <w:pPr>
        <w:spacing w:line="360" w:lineRule="auto"/>
        <w:ind w:firstLine="420" w:firstLineChars="200"/>
        <w:rPr>
          <w:rFonts w:hint="eastAsia"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6004C44C">
      <w:pPr>
        <w:spacing w:line="360" w:lineRule="auto"/>
        <w:ind w:firstLine="420" w:firstLineChars="200"/>
        <w:rPr>
          <w:rFonts w:hint="eastAsia" w:ascii="宋体" w:hAnsi="宋体" w:cs="宋体"/>
        </w:rPr>
      </w:pPr>
      <w:r>
        <w:rPr>
          <w:rFonts w:hint="eastAsia" w:ascii="宋体" w:hAnsi="宋体" w:cs="宋体"/>
        </w:rPr>
        <w:t>3、负责检查监督乙方管理工作的实施及制度的执行情况。</w:t>
      </w:r>
    </w:p>
    <w:p w14:paraId="01BA8E08">
      <w:pPr>
        <w:spacing w:line="360" w:lineRule="auto"/>
        <w:ind w:firstLine="420" w:firstLineChars="200"/>
        <w:rPr>
          <w:rFonts w:hint="eastAsia" w:ascii="宋体" w:hAnsi="宋体" w:cs="宋体"/>
        </w:rPr>
      </w:pPr>
      <w:r>
        <w:rPr>
          <w:rFonts w:hint="eastAsia" w:ascii="宋体" w:hAnsi="宋体" w:cs="宋体"/>
        </w:rPr>
        <w:t>4、根据本合同规定，按时向乙方支付应付服务费用。</w:t>
      </w:r>
    </w:p>
    <w:p w14:paraId="462165D1">
      <w:pPr>
        <w:spacing w:line="360" w:lineRule="auto"/>
        <w:ind w:firstLine="420" w:firstLineChars="200"/>
        <w:rPr>
          <w:rFonts w:hint="eastAsia" w:ascii="宋体" w:hAnsi="宋体" w:cs="宋体"/>
        </w:rPr>
      </w:pPr>
      <w:r>
        <w:rPr>
          <w:rFonts w:hint="eastAsia" w:ascii="宋体" w:hAnsi="宋体" w:cs="宋体"/>
        </w:rPr>
        <w:t xml:space="preserve">5、国家法律、法规所规定由甲方承担的其他责任               </w:t>
      </w:r>
    </w:p>
    <w:p w14:paraId="6D388012">
      <w:pPr>
        <w:pStyle w:val="10"/>
        <w:kinsoku w:val="0"/>
        <w:overflowPunct w:val="0"/>
        <w:spacing w:line="364" w:lineRule="auto"/>
        <w:ind w:firstLine="422" w:firstLineChars="200"/>
        <w:rPr>
          <w:rFonts w:hint="eastAsia" w:ascii="宋体" w:hAnsi="宋体" w:cs="宋体"/>
          <w:b/>
        </w:rPr>
      </w:pPr>
      <w:r>
        <w:rPr>
          <w:rFonts w:hint="eastAsia" w:ascii="宋体" w:hAnsi="宋体" w:cs="宋体"/>
          <w:b/>
        </w:rPr>
        <w:t>第十一条 乙方的权利和义务</w:t>
      </w:r>
    </w:p>
    <w:p w14:paraId="04D9060D">
      <w:pPr>
        <w:spacing w:line="360" w:lineRule="auto"/>
        <w:ind w:firstLine="420" w:firstLineChars="200"/>
        <w:rPr>
          <w:rFonts w:hint="eastAsia" w:ascii="宋体" w:hAnsi="宋体" w:cs="宋体"/>
        </w:rPr>
      </w:pPr>
      <w:r>
        <w:rPr>
          <w:rFonts w:hint="eastAsia" w:ascii="宋体" w:hAnsi="宋体" w:cs="宋体"/>
        </w:rPr>
        <w:t>1、对本合同规定的委托服务范围内的项目享有管理权及服务义务。</w:t>
      </w:r>
    </w:p>
    <w:p w14:paraId="557A4878">
      <w:pPr>
        <w:spacing w:line="360" w:lineRule="auto"/>
        <w:ind w:firstLine="420" w:firstLineChars="200"/>
        <w:rPr>
          <w:rFonts w:hint="eastAsia" w:ascii="宋体" w:hAnsi="宋体" w:cs="宋体"/>
        </w:rPr>
      </w:pPr>
      <w:r>
        <w:rPr>
          <w:rFonts w:hint="eastAsia" w:ascii="宋体" w:hAnsi="宋体" w:cs="宋体"/>
        </w:rPr>
        <w:t>2、根据本合同的规定向甲方收取相关服务费用，并有权在本项目管理范围内管理及合理使用。</w:t>
      </w:r>
    </w:p>
    <w:p w14:paraId="69477BBB">
      <w:pPr>
        <w:spacing w:line="360" w:lineRule="auto"/>
        <w:ind w:firstLine="420" w:firstLineChars="200"/>
        <w:rPr>
          <w:rFonts w:hint="eastAsia" w:ascii="宋体" w:hAnsi="宋体" w:cs="宋体"/>
        </w:rPr>
      </w:pPr>
      <w:r>
        <w:rPr>
          <w:rFonts w:hint="eastAsia" w:ascii="宋体" w:hAnsi="宋体" w:cs="宋体"/>
        </w:rPr>
        <w:t>3、及时向甲方通告本项目服务范围内有关服务的重大事项，及时配合处理投诉。</w:t>
      </w:r>
    </w:p>
    <w:p w14:paraId="5AB0F91D">
      <w:pPr>
        <w:spacing w:line="360" w:lineRule="auto"/>
        <w:ind w:firstLine="420" w:firstLineChars="200"/>
        <w:rPr>
          <w:rFonts w:hint="eastAsia" w:ascii="宋体" w:hAnsi="宋体" w:cs="宋体"/>
        </w:rPr>
      </w:pPr>
      <w:r>
        <w:rPr>
          <w:rFonts w:hint="eastAsia" w:ascii="宋体" w:hAnsi="宋体" w:cs="宋体"/>
        </w:rPr>
        <w:t>4、接受项目行业管理部门及政府有关部门的指导，接受甲方的监督。</w:t>
      </w:r>
    </w:p>
    <w:p w14:paraId="642C48B1">
      <w:pPr>
        <w:spacing w:line="360" w:lineRule="auto"/>
        <w:ind w:firstLine="420" w:firstLineChars="200"/>
        <w:rPr>
          <w:rFonts w:hint="eastAsia" w:ascii="宋体" w:hAnsi="宋体" w:cs="宋体"/>
        </w:rPr>
      </w:pPr>
      <w:r>
        <w:rPr>
          <w:rFonts w:hint="eastAsia" w:ascii="宋体" w:hAnsi="宋体" w:cs="宋体"/>
        </w:rPr>
        <w:t>5、国家法律、法规所规定由乙方承担的其它责任。</w:t>
      </w:r>
    </w:p>
    <w:p w14:paraId="35001245">
      <w:pPr>
        <w:pStyle w:val="10"/>
        <w:kinsoku w:val="0"/>
        <w:overflowPunct w:val="0"/>
        <w:spacing w:line="364" w:lineRule="auto"/>
        <w:ind w:firstLine="422" w:firstLineChars="200"/>
        <w:rPr>
          <w:rFonts w:hint="eastAsia" w:ascii="宋体" w:hAnsi="宋体" w:cs="宋体"/>
          <w:b/>
        </w:rPr>
      </w:pPr>
      <w:r>
        <w:rPr>
          <w:rFonts w:hint="eastAsia" w:ascii="宋体" w:hAnsi="宋体" w:cs="宋体"/>
          <w:b/>
        </w:rPr>
        <w:t>第十二条 违约责任</w:t>
      </w:r>
    </w:p>
    <w:p w14:paraId="2691E13C">
      <w:pPr>
        <w:pStyle w:val="10"/>
        <w:kinsoku w:val="0"/>
        <w:overflowPunct w:val="0"/>
        <w:ind w:firstLine="420" w:firstLineChars="200"/>
        <w:rPr>
          <w:rFonts w:hint="eastAsia" w:ascii="宋体" w:hAnsi="宋体" w:cs="宋体"/>
        </w:rPr>
      </w:pPr>
      <w:r>
        <w:rPr>
          <w:rFonts w:hint="eastAsia" w:ascii="宋体" w:hAnsi="宋体" w:cs="宋体"/>
        </w:rPr>
        <w:t>1、甲乙双方必须遵守本合同并执行合同中的各项规定，保证本合同的正常履行。</w:t>
      </w:r>
    </w:p>
    <w:p w14:paraId="6097F0DF">
      <w:pPr>
        <w:pStyle w:val="10"/>
        <w:kinsoku w:val="0"/>
        <w:overflowPunct w:val="0"/>
        <w:spacing w:line="364" w:lineRule="auto"/>
        <w:ind w:firstLine="420" w:firstLineChars="200"/>
        <w:rPr>
          <w:rFonts w:hint="eastAsia"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50B42A17">
      <w:pPr>
        <w:pStyle w:val="10"/>
        <w:kinsoku w:val="0"/>
        <w:overflowPunct w:val="0"/>
        <w:spacing w:line="364" w:lineRule="auto"/>
        <w:ind w:firstLine="420" w:firstLineChars="200"/>
        <w:rPr>
          <w:rFonts w:hint="eastAsia"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须在响</w:t>
      </w:r>
      <w:r>
        <w:rPr>
          <w:rFonts w:hint="eastAsia" w:ascii="宋体" w:hAnsi="宋体" w:cs="宋体"/>
          <w:sz w:val="2"/>
          <w:szCs w:val="2"/>
          <w:vertAlign w:val="superscript"/>
        </w:rPr>
        <w:t xml:space="preserve"> </w:t>
      </w:r>
      <w:r>
        <w:rPr>
          <w:rFonts w:hint="eastAsia" w:ascii="宋体" w:hAnsi="宋体" w:cs="宋体"/>
        </w:rPr>
        <w:t>应文件中保</w:t>
      </w:r>
      <w:r>
        <w:rPr>
          <w:rFonts w:hint="eastAsia" w:ascii="宋体" w:hAnsi="宋体" w:cs="宋体"/>
          <w:sz w:val="2"/>
          <w:szCs w:val="2"/>
          <w:vertAlign w:val="superscript"/>
        </w:rPr>
        <w:t xml:space="preserve"> </w:t>
      </w:r>
      <w:r>
        <w:rPr>
          <w:rFonts w:hint="eastAsia" w:ascii="宋体" w:hAnsi="宋体" w:cs="宋体"/>
        </w:rPr>
        <w:t>证，否则视为不响</w:t>
      </w:r>
      <w:r>
        <w:rPr>
          <w:rFonts w:hint="eastAsia" w:ascii="宋体" w:hAnsi="宋体" w:cs="宋体"/>
          <w:sz w:val="2"/>
          <w:szCs w:val="2"/>
          <w:vertAlign w:val="superscript"/>
        </w:rPr>
        <w:t xml:space="preserve"> </w:t>
      </w:r>
      <w:r>
        <w:rPr>
          <w:rFonts w:hint="eastAsia" w:ascii="宋体" w:hAnsi="宋体" w:cs="宋体"/>
        </w:rPr>
        <w:t>应。</w:t>
      </w:r>
    </w:p>
    <w:p w14:paraId="240839A3">
      <w:pPr>
        <w:pStyle w:val="10"/>
        <w:kinsoku w:val="0"/>
        <w:overflowPunct w:val="0"/>
        <w:spacing w:line="364" w:lineRule="auto"/>
        <w:ind w:firstLine="420" w:firstLineChars="200"/>
        <w:rPr>
          <w:rFonts w:hint="eastAsia" w:ascii="宋体" w:hAnsi="宋体" w:cs="宋体"/>
        </w:rPr>
      </w:pPr>
      <w:r>
        <w:rPr>
          <w:rFonts w:hint="eastAsia" w:ascii="宋体" w:hAnsi="宋体" w:cs="宋体"/>
        </w:rPr>
        <w:t>4、变更、中止或者终止合同，有过错的一方应当承担赔偿责任，双方都有过错的，各自承担相应的责任。</w:t>
      </w:r>
    </w:p>
    <w:p w14:paraId="30BD3AFA">
      <w:pPr>
        <w:spacing w:line="360" w:lineRule="auto"/>
        <w:ind w:firstLine="422" w:firstLineChars="200"/>
        <w:rPr>
          <w:rFonts w:hint="eastAsia"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27EA57BF">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722DAA51">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65283852">
      <w:pPr>
        <w:pStyle w:val="2"/>
        <w:spacing w:line="360" w:lineRule="auto"/>
        <w:rPr>
          <w:rFonts w:hint="default" w:ascii="宋体" w:hAnsi="宋体" w:eastAsia="宋体" w:cs="宋体"/>
          <w:kern w:val="2"/>
          <w:sz w:val="21"/>
          <w:szCs w:val="24"/>
          <w:lang w:val="en-US" w:eastAsia="zh-CN" w:bidi="ar-SA"/>
        </w:rPr>
      </w:pPr>
      <w:r>
        <w:rPr>
          <w:rFonts w:hint="eastAsia" w:ascii="宋体" w:hAnsi="宋体" w:cs="宋体"/>
          <w:lang w:val="en-US" w:eastAsia="zh-CN"/>
        </w:rPr>
        <w:t xml:space="preserve">    </w:t>
      </w:r>
      <w:r>
        <w:rPr>
          <w:rFonts w:hint="eastAsia"/>
          <w:lang w:val="en-US" w:eastAsia="zh-CN"/>
        </w:rPr>
        <w:t>3.签订合同后，成交供应商不得将本项目及其他相关服务进行转包。未经采购人同意，成交供应商不得采用分包的形式履行合同。否则采购人有权终止合同。转包或分包造成采购人损失的，成交供应商还应承担相应赔偿责任。供应商须在投标文件中做出书面声明。</w:t>
      </w:r>
    </w:p>
    <w:p w14:paraId="37C46601">
      <w:pPr>
        <w:spacing w:line="360" w:lineRule="auto"/>
        <w:ind w:firstLine="422" w:firstLineChars="200"/>
        <w:rPr>
          <w:rFonts w:hint="eastAsia"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5D9BC959">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0C890CEF">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04CFD95F">
      <w:pPr>
        <w:pStyle w:val="10"/>
        <w:kinsoku w:val="0"/>
        <w:overflowPunct w:val="0"/>
        <w:ind w:firstLine="422" w:firstLineChars="200"/>
        <w:rPr>
          <w:rFonts w:hint="eastAsia" w:ascii="宋体" w:hAnsi="宋体" w:cs="宋体"/>
          <w:b/>
        </w:rPr>
      </w:pPr>
      <w:r>
        <w:rPr>
          <w:rFonts w:hint="eastAsia" w:ascii="宋体" w:hAnsi="宋体" w:cs="宋体"/>
          <w:b/>
        </w:rPr>
        <w:t>第十五条 不可抗力事件处理</w:t>
      </w:r>
    </w:p>
    <w:p w14:paraId="7A64EB51">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73E9A65">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B9AD64D">
      <w:pPr>
        <w:pStyle w:val="10"/>
        <w:kinsoku w:val="0"/>
        <w:overflowPunct w:val="0"/>
        <w:ind w:firstLine="422" w:firstLineChars="200"/>
        <w:rPr>
          <w:rFonts w:hint="eastAsia" w:ascii="宋体" w:hAnsi="宋体" w:cs="宋体"/>
          <w:b/>
        </w:rPr>
      </w:pPr>
      <w:r>
        <w:rPr>
          <w:rFonts w:hint="eastAsia" w:ascii="宋体" w:hAnsi="宋体" w:cs="宋体"/>
          <w:b/>
        </w:rPr>
        <w:t>第十六条 合同纠纷调处</w:t>
      </w:r>
    </w:p>
    <w:p w14:paraId="6B9497E3">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277C8D06">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40804AEE">
      <w:pPr>
        <w:pStyle w:val="3"/>
        <w:kinsoku w:val="0"/>
        <w:overflowPunct w:val="0"/>
        <w:ind w:firstLine="420" w:firstLineChars="200"/>
        <w:rPr>
          <w:rFonts w:hint="eastAsia"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4007BF1B">
      <w:pPr>
        <w:spacing w:line="360" w:lineRule="auto"/>
        <w:ind w:firstLine="422" w:firstLineChars="200"/>
        <w:rPr>
          <w:rFonts w:hint="eastAsia" w:ascii="宋体" w:hAnsi="宋体" w:cs="宋体"/>
          <w:b/>
          <w:bCs/>
          <w:szCs w:val="27"/>
        </w:rPr>
      </w:pPr>
      <w:r>
        <w:rPr>
          <w:rFonts w:hint="eastAsia" w:ascii="宋体" w:hAnsi="宋体" w:cs="宋体"/>
          <w:b/>
          <w:bCs/>
          <w:szCs w:val="27"/>
        </w:rPr>
        <w:t>第十七条 其他</w:t>
      </w:r>
    </w:p>
    <w:p w14:paraId="7AE0A9A8">
      <w:pPr>
        <w:spacing w:line="360" w:lineRule="auto"/>
        <w:ind w:firstLine="422" w:firstLineChars="200"/>
        <w:rPr>
          <w:rFonts w:hint="eastAsia"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5BF873B">
      <w:pPr>
        <w:spacing w:line="360" w:lineRule="auto"/>
        <w:ind w:firstLine="420" w:firstLineChars="200"/>
        <w:rPr>
          <w:rFonts w:hint="eastAsia"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759AD95A">
      <w:pPr>
        <w:spacing w:line="360" w:lineRule="auto"/>
        <w:ind w:firstLine="420" w:firstLineChars="200"/>
        <w:rPr>
          <w:rFonts w:hint="eastAsia" w:ascii="宋体" w:hAnsi="宋体" w:cs="宋体"/>
          <w:szCs w:val="27"/>
        </w:rPr>
      </w:pPr>
    </w:p>
    <w:p w14:paraId="60BA0920">
      <w:pPr>
        <w:pStyle w:val="35"/>
        <w:ind w:firstLine="210"/>
        <w:rPr>
          <w:rFonts w:hint="eastAsia" w:ascii="宋体" w:hAnsi="宋体" w:cs="宋体"/>
        </w:rPr>
      </w:pPr>
    </w:p>
    <w:p w14:paraId="19549681">
      <w:pPr>
        <w:spacing w:line="360" w:lineRule="auto"/>
        <w:ind w:firstLine="420" w:firstLineChars="200"/>
        <w:rPr>
          <w:rFonts w:hint="eastAsia" w:ascii="宋体" w:hAnsi="宋体" w:cs="宋体"/>
          <w:szCs w:val="27"/>
        </w:rPr>
      </w:pPr>
      <w:r>
        <w:rPr>
          <w:rFonts w:hint="eastAsia" w:ascii="宋体" w:hAnsi="宋体" w:cs="宋体"/>
          <w:szCs w:val="27"/>
        </w:rPr>
        <w:t xml:space="preserve">采购人（甲方）：    （公章）           供货人（乙方）：     （公章）  </w:t>
      </w:r>
    </w:p>
    <w:p w14:paraId="332262D4">
      <w:pPr>
        <w:spacing w:line="360" w:lineRule="auto"/>
        <w:ind w:firstLine="420" w:firstLineChars="200"/>
        <w:rPr>
          <w:rFonts w:hint="eastAsia" w:ascii="宋体" w:hAnsi="宋体" w:cs="宋体"/>
        </w:rPr>
      </w:pPr>
      <w:r>
        <w:rPr>
          <w:rFonts w:hint="eastAsia" w:ascii="宋体" w:hAnsi="宋体" w:cs="宋体"/>
          <w:szCs w:val="27"/>
        </w:rPr>
        <w:t>地址：                               地址：</w:t>
      </w:r>
    </w:p>
    <w:p w14:paraId="2770421E">
      <w:pPr>
        <w:spacing w:line="360" w:lineRule="auto"/>
        <w:ind w:firstLine="420" w:firstLineChars="200"/>
        <w:rPr>
          <w:rFonts w:hint="eastAsia" w:ascii="宋体" w:hAnsi="宋体" w:cs="宋体"/>
          <w:szCs w:val="27"/>
        </w:rPr>
      </w:pPr>
      <w:r>
        <w:rPr>
          <w:rFonts w:hint="eastAsia" w:ascii="宋体" w:hAnsi="宋体" w:cs="宋体"/>
          <w:szCs w:val="27"/>
        </w:rPr>
        <w:t>法定代表人：                         法定代表人：</w:t>
      </w:r>
    </w:p>
    <w:p w14:paraId="15BE0951">
      <w:pPr>
        <w:spacing w:line="360" w:lineRule="auto"/>
        <w:ind w:firstLine="420" w:firstLineChars="200"/>
        <w:rPr>
          <w:rFonts w:hint="eastAsia" w:ascii="宋体" w:hAnsi="宋体" w:cs="宋体"/>
          <w:u w:val="single"/>
        </w:rPr>
      </w:pPr>
      <w:r>
        <w:rPr>
          <w:rFonts w:hint="eastAsia" w:ascii="宋体" w:hAnsi="宋体" w:cs="宋体"/>
          <w:szCs w:val="27"/>
        </w:rPr>
        <w:t>委托代理人：                         委托代理人：</w:t>
      </w:r>
    </w:p>
    <w:p w14:paraId="4E3FEB34">
      <w:pPr>
        <w:spacing w:line="360" w:lineRule="auto"/>
        <w:ind w:firstLine="420" w:firstLineChars="200"/>
        <w:rPr>
          <w:rFonts w:hint="eastAsia" w:ascii="宋体" w:hAnsi="宋体" w:cs="宋体"/>
        </w:rPr>
      </w:pPr>
      <w:r>
        <w:rPr>
          <w:rFonts w:hint="eastAsia" w:ascii="宋体" w:hAnsi="宋体" w:cs="宋体"/>
        </w:rPr>
        <w:t>电话：                               电话：</w:t>
      </w:r>
    </w:p>
    <w:p w14:paraId="1C27CD15">
      <w:pPr>
        <w:spacing w:line="360" w:lineRule="auto"/>
        <w:ind w:firstLine="420" w:firstLineChars="200"/>
        <w:rPr>
          <w:rFonts w:hint="eastAsia" w:ascii="宋体" w:hAnsi="宋体" w:cs="宋体"/>
          <w:szCs w:val="27"/>
        </w:rPr>
      </w:pPr>
      <w:r>
        <w:rPr>
          <w:rFonts w:hint="eastAsia" w:ascii="宋体" w:hAnsi="宋体" w:cs="宋体"/>
          <w:szCs w:val="27"/>
        </w:rPr>
        <w:t>开户银行：                           开户银行：</w:t>
      </w:r>
    </w:p>
    <w:p w14:paraId="7C3138B0">
      <w:pPr>
        <w:spacing w:line="360" w:lineRule="auto"/>
        <w:ind w:firstLine="420" w:firstLineChars="200"/>
        <w:rPr>
          <w:rFonts w:hint="eastAsia" w:ascii="宋体" w:hAnsi="宋体" w:cs="宋体"/>
        </w:rPr>
      </w:pPr>
      <w:r>
        <w:rPr>
          <w:rFonts w:hint="eastAsia" w:ascii="宋体" w:hAnsi="宋体" w:cs="宋体"/>
          <w:szCs w:val="27"/>
        </w:rPr>
        <w:t>账号：                               账号：</w:t>
      </w:r>
    </w:p>
    <w:p w14:paraId="6CB775C1">
      <w:pPr>
        <w:spacing w:line="640" w:lineRule="exact"/>
        <w:ind w:firstLine="420" w:firstLineChars="200"/>
        <w:rPr>
          <w:rFonts w:hint="eastAsia" w:ascii="宋体" w:hAnsi="宋体" w:cs="宋体"/>
          <w:szCs w:val="27"/>
          <w:u w:val="single"/>
        </w:rPr>
      </w:pPr>
    </w:p>
    <w:p w14:paraId="35DE11B3">
      <w:pPr>
        <w:pStyle w:val="35"/>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6D6FA8FB">
      <w:pPr>
        <w:pStyle w:val="35"/>
        <w:ind w:firstLine="321"/>
        <w:jc w:val="center"/>
        <w:rPr>
          <w:b/>
          <w:sz w:val="32"/>
          <w:szCs w:val="32"/>
        </w:rPr>
      </w:pPr>
    </w:p>
    <w:p w14:paraId="7A9CFC5C">
      <w:pPr>
        <w:pStyle w:val="35"/>
        <w:ind w:firstLine="321"/>
        <w:jc w:val="center"/>
        <w:rPr>
          <w:b/>
          <w:sz w:val="32"/>
          <w:szCs w:val="32"/>
        </w:rPr>
      </w:pPr>
    </w:p>
    <w:p w14:paraId="6CCC69F2">
      <w:pPr>
        <w:pStyle w:val="35"/>
        <w:ind w:firstLine="321"/>
        <w:jc w:val="center"/>
        <w:rPr>
          <w:b/>
          <w:sz w:val="32"/>
          <w:szCs w:val="32"/>
        </w:rPr>
      </w:pPr>
    </w:p>
    <w:p w14:paraId="16184B2A">
      <w:pPr>
        <w:pStyle w:val="35"/>
        <w:ind w:firstLine="321"/>
        <w:jc w:val="center"/>
        <w:rPr>
          <w:b/>
          <w:sz w:val="32"/>
          <w:szCs w:val="32"/>
        </w:rPr>
      </w:pPr>
    </w:p>
    <w:p w14:paraId="0A8C2083">
      <w:pPr>
        <w:pStyle w:val="35"/>
        <w:ind w:firstLine="321"/>
        <w:jc w:val="center"/>
        <w:rPr>
          <w:b/>
          <w:sz w:val="32"/>
          <w:szCs w:val="32"/>
        </w:rPr>
      </w:pPr>
      <w:r>
        <w:rPr>
          <w:rFonts w:hint="eastAsia"/>
          <w:b/>
          <w:sz w:val="32"/>
          <w:szCs w:val="32"/>
        </w:rPr>
        <w:t>周口市政府采购合同融资政策告知函</w:t>
      </w:r>
    </w:p>
    <w:p w14:paraId="00EB5D13">
      <w:pPr>
        <w:pStyle w:val="35"/>
        <w:ind w:firstLine="240"/>
        <w:rPr>
          <w:rFonts w:hint="eastAsia" w:asciiTheme="minorEastAsia" w:hAnsiTheme="minorEastAsia" w:eastAsiaTheme="minorEastAsia"/>
          <w:sz w:val="24"/>
        </w:rPr>
      </w:pPr>
    </w:p>
    <w:p w14:paraId="32EF75E3">
      <w:pPr>
        <w:pStyle w:val="35"/>
        <w:ind w:firstLine="240"/>
        <w:rPr>
          <w:rFonts w:hint="eastAsia" w:asciiTheme="minorEastAsia" w:hAnsiTheme="minorEastAsia" w:eastAsiaTheme="minorEastAsia"/>
          <w:sz w:val="24"/>
        </w:rPr>
      </w:pPr>
    </w:p>
    <w:p w14:paraId="423BB4D3">
      <w:pPr>
        <w:pStyle w:val="35"/>
        <w:ind w:firstLine="240"/>
        <w:rPr>
          <w:rFonts w:hint="eastAsia" w:asciiTheme="minorEastAsia" w:hAnsiTheme="minorEastAsia" w:eastAsiaTheme="minorEastAsia"/>
          <w:sz w:val="24"/>
        </w:rPr>
      </w:pPr>
    </w:p>
    <w:p w14:paraId="5B9B79EE">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221B5A13">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383A58F">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12E99F9">
      <w:pPr>
        <w:ind w:firstLine="240"/>
        <w:jc w:val="left"/>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047A5774">
      <w:pPr>
        <w:pStyle w:val="35"/>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10" w:usb3="00000000" w:csb0="00040000" w:csb1="00000000"/>
  </w:font>
  <w:font w:name="汉仪书宋二KW">
    <w:altName w:val="宋体"/>
    <w:panose1 w:val="00020600040101010101"/>
    <w:charset w:val="86"/>
    <w:family w:val="auto"/>
    <w:pitch w:val="default"/>
    <w:sig w:usb0="00000000" w:usb1="00000000" w:usb2="00000000" w:usb3="00000000" w:csb0="00160000" w:csb1="00000000"/>
  </w:font>
  <w:font w:name="楷体_GB2312">
    <w:altName w:val="楷体"/>
    <w:panose1 w:val="00000000000000000000"/>
    <w:charset w:val="86"/>
    <w:family w:val="modern"/>
    <w:pitch w:val="default"/>
    <w:sig w:usb0="00000000" w:usb1="00000000" w:usb2="00000010" w:usb3="00000000" w:csb0="00040000" w:csb1="00000000"/>
  </w:font>
  <w:font w:name="汉仪楷体简">
    <w:altName w:val="宋体"/>
    <w:panose1 w:val="02010600000101010101"/>
    <w:charset w:val="86"/>
    <w:family w:val="auto"/>
    <w:pitch w:val="default"/>
    <w:sig w:usb0="00000000" w:usb1="00000000" w:usb2="00000000" w:usb3="00000000" w:csb0="0006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F298B">
    <w:pPr>
      <w:pStyle w:val="20"/>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43FC63C"/>
    <w:multiLevelType w:val="singleLevel"/>
    <w:tmpl w:val="443FC63C"/>
    <w:lvl w:ilvl="0" w:tentative="0">
      <w:start w:val="1"/>
      <w:numFmt w:val="decimal"/>
      <w:lvlText w:val="%1."/>
      <w:lvlJc w:val="left"/>
      <w:pPr>
        <w:tabs>
          <w:tab w:val="left" w:pos="312"/>
        </w:tabs>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gutterAtTop/>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349"/>
    <w:rsid w:val="00007916"/>
    <w:rsid w:val="000102C8"/>
    <w:rsid w:val="00010D52"/>
    <w:rsid w:val="0001144B"/>
    <w:rsid w:val="000129DA"/>
    <w:rsid w:val="00013396"/>
    <w:rsid w:val="00013D3C"/>
    <w:rsid w:val="00014BF4"/>
    <w:rsid w:val="00014E7F"/>
    <w:rsid w:val="000213BA"/>
    <w:rsid w:val="00024C10"/>
    <w:rsid w:val="00034DAB"/>
    <w:rsid w:val="0004275F"/>
    <w:rsid w:val="00044689"/>
    <w:rsid w:val="000449D3"/>
    <w:rsid w:val="00045FE3"/>
    <w:rsid w:val="00046000"/>
    <w:rsid w:val="00050196"/>
    <w:rsid w:val="000511E4"/>
    <w:rsid w:val="000529C4"/>
    <w:rsid w:val="00052DCC"/>
    <w:rsid w:val="0005423F"/>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18E6"/>
    <w:rsid w:val="000A257B"/>
    <w:rsid w:val="000A26CA"/>
    <w:rsid w:val="000A44B1"/>
    <w:rsid w:val="000A520A"/>
    <w:rsid w:val="000A5315"/>
    <w:rsid w:val="000B3B85"/>
    <w:rsid w:val="000B6DCE"/>
    <w:rsid w:val="000B7098"/>
    <w:rsid w:val="000B7391"/>
    <w:rsid w:val="000C0E0E"/>
    <w:rsid w:val="000D1060"/>
    <w:rsid w:val="000D13CD"/>
    <w:rsid w:val="000D2FDB"/>
    <w:rsid w:val="000D5EE1"/>
    <w:rsid w:val="000E0396"/>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0724"/>
    <w:rsid w:val="0015313E"/>
    <w:rsid w:val="00156E7B"/>
    <w:rsid w:val="00157047"/>
    <w:rsid w:val="001611BB"/>
    <w:rsid w:val="001623EA"/>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3B42"/>
    <w:rsid w:val="001B4FAB"/>
    <w:rsid w:val="001B576E"/>
    <w:rsid w:val="001B5FA9"/>
    <w:rsid w:val="001B754C"/>
    <w:rsid w:val="001B7F67"/>
    <w:rsid w:val="001C2A62"/>
    <w:rsid w:val="001C5B45"/>
    <w:rsid w:val="001C621E"/>
    <w:rsid w:val="001D45CF"/>
    <w:rsid w:val="001D7BCE"/>
    <w:rsid w:val="001E3114"/>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2532C"/>
    <w:rsid w:val="00234230"/>
    <w:rsid w:val="00246082"/>
    <w:rsid w:val="00247A19"/>
    <w:rsid w:val="00251AE3"/>
    <w:rsid w:val="00257C04"/>
    <w:rsid w:val="00265B18"/>
    <w:rsid w:val="00270508"/>
    <w:rsid w:val="00270AB4"/>
    <w:rsid w:val="00280A38"/>
    <w:rsid w:val="0028546B"/>
    <w:rsid w:val="00290D54"/>
    <w:rsid w:val="0029721A"/>
    <w:rsid w:val="00297AFC"/>
    <w:rsid w:val="002A134F"/>
    <w:rsid w:val="002A2FB3"/>
    <w:rsid w:val="002A33CC"/>
    <w:rsid w:val="002A6593"/>
    <w:rsid w:val="002A6941"/>
    <w:rsid w:val="002B29FD"/>
    <w:rsid w:val="002B4CF0"/>
    <w:rsid w:val="002B4E20"/>
    <w:rsid w:val="002B7671"/>
    <w:rsid w:val="002B7AB2"/>
    <w:rsid w:val="002C00CD"/>
    <w:rsid w:val="002C24BA"/>
    <w:rsid w:val="002C440E"/>
    <w:rsid w:val="002C650A"/>
    <w:rsid w:val="002D2A87"/>
    <w:rsid w:val="002D2DA6"/>
    <w:rsid w:val="002D6658"/>
    <w:rsid w:val="002D6811"/>
    <w:rsid w:val="002D7519"/>
    <w:rsid w:val="002D7BB8"/>
    <w:rsid w:val="002E3325"/>
    <w:rsid w:val="002F3064"/>
    <w:rsid w:val="00300BC8"/>
    <w:rsid w:val="00304C09"/>
    <w:rsid w:val="003079EF"/>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2BD8"/>
    <w:rsid w:val="00386520"/>
    <w:rsid w:val="00394E73"/>
    <w:rsid w:val="00397A34"/>
    <w:rsid w:val="003A3D7E"/>
    <w:rsid w:val="003A4ABC"/>
    <w:rsid w:val="003B488B"/>
    <w:rsid w:val="003C0583"/>
    <w:rsid w:val="003C21D6"/>
    <w:rsid w:val="003C2A5C"/>
    <w:rsid w:val="003C4372"/>
    <w:rsid w:val="003C5B13"/>
    <w:rsid w:val="003C7BE2"/>
    <w:rsid w:val="003D68C0"/>
    <w:rsid w:val="003D7330"/>
    <w:rsid w:val="003E7C35"/>
    <w:rsid w:val="003F0BE5"/>
    <w:rsid w:val="003F2257"/>
    <w:rsid w:val="00402E77"/>
    <w:rsid w:val="00412000"/>
    <w:rsid w:val="00412743"/>
    <w:rsid w:val="004144EF"/>
    <w:rsid w:val="00415E9C"/>
    <w:rsid w:val="00416396"/>
    <w:rsid w:val="00417D8B"/>
    <w:rsid w:val="00421E87"/>
    <w:rsid w:val="004261F0"/>
    <w:rsid w:val="00427E1C"/>
    <w:rsid w:val="00436E32"/>
    <w:rsid w:val="00440598"/>
    <w:rsid w:val="004441AE"/>
    <w:rsid w:val="00450444"/>
    <w:rsid w:val="00451260"/>
    <w:rsid w:val="004546C0"/>
    <w:rsid w:val="00455062"/>
    <w:rsid w:val="00460CBB"/>
    <w:rsid w:val="0046354B"/>
    <w:rsid w:val="00467101"/>
    <w:rsid w:val="00467BD4"/>
    <w:rsid w:val="00467FDE"/>
    <w:rsid w:val="00475851"/>
    <w:rsid w:val="00480775"/>
    <w:rsid w:val="00480D31"/>
    <w:rsid w:val="00484B9E"/>
    <w:rsid w:val="00487991"/>
    <w:rsid w:val="00492A0C"/>
    <w:rsid w:val="00493EBA"/>
    <w:rsid w:val="00495DFE"/>
    <w:rsid w:val="004A2891"/>
    <w:rsid w:val="004A35A6"/>
    <w:rsid w:val="004A5EB4"/>
    <w:rsid w:val="004A669D"/>
    <w:rsid w:val="004B0282"/>
    <w:rsid w:val="004B253B"/>
    <w:rsid w:val="004B2C3C"/>
    <w:rsid w:val="004B6352"/>
    <w:rsid w:val="004B7594"/>
    <w:rsid w:val="004C2474"/>
    <w:rsid w:val="004C4124"/>
    <w:rsid w:val="004C4A46"/>
    <w:rsid w:val="004C5947"/>
    <w:rsid w:val="004D63CD"/>
    <w:rsid w:val="004E01F6"/>
    <w:rsid w:val="004E0DE4"/>
    <w:rsid w:val="004E0E11"/>
    <w:rsid w:val="004E2003"/>
    <w:rsid w:val="004E29E2"/>
    <w:rsid w:val="004E3C63"/>
    <w:rsid w:val="004F400C"/>
    <w:rsid w:val="004F613D"/>
    <w:rsid w:val="005011C1"/>
    <w:rsid w:val="00503FE1"/>
    <w:rsid w:val="00505A03"/>
    <w:rsid w:val="0050669F"/>
    <w:rsid w:val="00510C03"/>
    <w:rsid w:val="00513FAF"/>
    <w:rsid w:val="00514517"/>
    <w:rsid w:val="00514CE2"/>
    <w:rsid w:val="00516D44"/>
    <w:rsid w:val="00520620"/>
    <w:rsid w:val="00522CAA"/>
    <w:rsid w:val="00526086"/>
    <w:rsid w:val="005269CB"/>
    <w:rsid w:val="005301E0"/>
    <w:rsid w:val="0053098E"/>
    <w:rsid w:val="00534938"/>
    <w:rsid w:val="005429D6"/>
    <w:rsid w:val="005507A4"/>
    <w:rsid w:val="00556822"/>
    <w:rsid w:val="00557571"/>
    <w:rsid w:val="005631F1"/>
    <w:rsid w:val="005745F5"/>
    <w:rsid w:val="00575B7A"/>
    <w:rsid w:val="00576301"/>
    <w:rsid w:val="005812D3"/>
    <w:rsid w:val="005839B0"/>
    <w:rsid w:val="00586720"/>
    <w:rsid w:val="0058696C"/>
    <w:rsid w:val="005921B4"/>
    <w:rsid w:val="005A0AEF"/>
    <w:rsid w:val="005A1487"/>
    <w:rsid w:val="005A1B1D"/>
    <w:rsid w:val="005A5948"/>
    <w:rsid w:val="005A60F7"/>
    <w:rsid w:val="005B0990"/>
    <w:rsid w:val="005B3A63"/>
    <w:rsid w:val="005B7620"/>
    <w:rsid w:val="005C0911"/>
    <w:rsid w:val="005C3659"/>
    <w:rsid w:val="005C4554"/>
    <w:rsid w:val="005C627C"/>
    <w:rsid w:val="005D1CE5"/>
    <w:rsid w:val="005D40FE"/>
    <w:rsid w:val="005D5274"/>
    <w:rsid w:val="005D69B1"/>
    <w:rsid w:val="005D6ACD"/>
    <w:rsid w:val="005D71B0"/>
    <w:rsid w:val="005E0004"/>
    <w:rsid w:val="005E260C"/>
    <w:rsid w:val="005E43B1"/>
    <w:rsid w:val="005F4D02"/>
    <w:rsid w:val="00601BF7"/>
    <w:rsid w:val="0060524B"/>
    <w:rsid w:val="00607654"/>
    <w:rsid w:val="006113CF"/>
    <w:rsid w:val="006158DC"/>
    <w:rsid w:val="0061645A"/>
    <w:rsid w:val="0061789F"/>
    <w:rsid w:val="0062126D"/>
    <w:rsid w:val="00621B09"/>
    <w:rsid w:val="006227BE"/>
    <w:rsid w:val="0063018F"/>
    <w:rsid w:val="00632A25"/>
    <w:rsid w:val="006362B0"/>
    <w:rsid w:val="0064576F"/>
    <w:rsid w:val="00645C90"/>
    <w:rsid w:val="00650ECD"/>
    <w:rsid w:val="006547BF"/>
    <w:rsid w:val="00660636"/>
    <w:rsid w:val="00660AE8"/>
    <w:rsid w:val="00664807"/>
    <w:rsid w:val="00665625"/>
    <w:rsid w:val="00666A24"/>
    <w:rsid w:val="00671CF7"/>
    <w:rsid w:val="006736E1"/>
    <w:rsid w:val="00676B60"/>
    <w:rsid w:val="0067790A"/>
    <w:rsid w:val="006828EF"/>
    <w:rsid w:val="00683330"/>
    <w:rsid w:val="00685DDD"/>
    <w:rsid w:val="00690481"/>
    <w:rsid w:val="00690661"/>
    <w:rsid w:val="006911B2"/>
    <w:rsid w:val="00692E2F"/>
    <w:rsid w:val="006A1953"/>
    <w:rsid w:val="006A1EA6"/>
    <w:rsid w:val="006A3E62"/>
    <w:rsid w:val="006A4ACB"/>
    <w:rsid w:val="006A4CD4"/>
    <w:rsid w:val="006B09AC"/>
    <w:rsid w:val="006B3C32"/>
    <w:rsid w:val="006B41DC"/>
    <w:rsid w:val="006B70D2"/>
    <w:rsid w:val="006C0054"/>
    <w:rsid w:val="006C1791"/>
    <w:rsid w:val="006C631F"/>
    <w:rsid w:val="006D09EA"/>
    <w:rsid w:val="006D0BFC"/>
    <w:rsid w:val="006E3FE7"/>
    <w:rsid w:val="006E430F"/>
    <w:rsid w:val="006E6A04"/>
    <w:rsid w:val="006F3DCD"/>
    <w:rsid w:val="006F68AD"/>
    <w:rsid w:val="00702C0E"/>
    <w:rsid w:val="00706198"/>
    <w:rsid w:val="00714C4C"/>
    <w:rsid w:val="00715BAF"/>
    <w:rsid w:val="00726195"/>
    <w:rsid w:val="007268FD"/>
    <w:rsid w:val="00731000"/>
    <w:rsid w:val="00732671"/>
    <w:rsid w:val="0073388E"/>
    <w:rsid w:val="007353E7"/>
    <w:rsid w:val="00741235"/>
    <w:rsid w:val="007635E7"/>
    <w:rsid w:val="007669D2"/>
    <w:rsid w:val="00767C41"/>
    <w:rsid w:val="00771726"/>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33D9"/>
    <w:rsid w:val="007C4817"/>
    <w:rsid w:val="007C5B30"/>
    <w:rsid w:val="007C66B3"/>
    <w:rsid w:val="007D68B2"/>
    <w:rsid w:val="007E1DC9"/>
    <w:rsid w:val="007E360B"/>
    <w:rsid w:val="007E4794"/>
    <w:rsid w:val="007F0F99"/>
    <w:rsid w:val="007F17BB"/>
    <w:rsid w:val="007F7BCC"/>
    <w:rsid w:val="007F7E0C"/>
    <w:rsid w:val="0080554F"/>
    <w:rsid w:val="00806276"/>
    <w:rsid w:val="0081290A"/>
    <w:rsid w:val="008154F8"/>
    <w:rsid w:val="00820E85"/>
    <w:rsid w:val="008249A0"/>
    <w:rsid w:val="008256E0"/>
    <w:rsid w:val="008300B9"/>
    <w:rsid w:val="00834ADC"/>
    <w:rsid w:val="00837F30"/>
    <w:rsid w:val="008410B6"/>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A6998"/>
    <w:rsid w:val="008B0347"/>
    <w:rsid w:val="008B32BC"/>
    <w:rsid w:val="008B554E"/>
    <w:rsid w:val="008B5DE6"/>
    <w:rsid w:val="008B5EEA"/>
    <w:rsid w:val="008C0B9D"/>
    <w:rsid w:val="008C0C5A"/>
    <w:rsid w:val="008C6860"/>
    <w:rsid w:val="008D14C4"/>
    <w:rsid w:val="008D2636"/>
    <w:rsid w:val="008D4262"/>
    <w:rsid w:val="008D565A"/>
    <w:rsid w:val="008D666A"/>
    <w:rsid w:val="008E0610"/>
    <w:rsid w:val="008E4432"/>
    <w:rsid w:val="008E7DC7"/>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D7CD5"/>
    <w:rsid w:val="009E2358"/>
    <w:rsid w:val="009F1033"/>
    <w:rsid w:val="00A05C06"/>
    <w:rsid w:val="00A05FC7"/>
    <w:rsid w:val="00A11EE6"/>
    <w:rsid w:val="00A21FFC"/>
    <w:rsid w:val="00A230B3"/>
    <w:rsid w:val="00A248DE"/>
    <w:rsid w:val="00A325C7"/>
    <w:rsid w:val="00A350C4"/>
    <w:rsid w:val="00A37EC9"/>
    <w:rsid w:val="00A37FA9"/>
    <w:rsid w:val="00A43BB1"/>
    <w:rsid w:val="00A51635"/>
    <w:rsid w:val="00A52293"/>
    <w:rsid w:val="00A54E30"/>
    <w:rsid w:val="00A71698"/>
    <w:rsid w:val="00A720FE"/>
    <w:rsid w:val="00A74266"/>
    <w:rsid w:val="00A76C39"/>
    <w:rsid w:val="00A82462"/>
    <w:rsid w:val="00A8377A"/>
    <w:rsid w:val="00A83CAB"/>
    <w:rsid w:val="00A86E65"/>
    <w:rsid w:val="00A904CC"/>
    <w:rsid w:val="00A90E21"/>
    <w:rsid w:val="00A9111B"/>
    <w:rsid w:val="00A96B4F"/>
    <w:rsid w:val="00AA47E6"/>
    <w:rsid w:val="00AA5AED"/>
    <w:rsid w:val="00AA68A2"/>
    <w:rsid w:val="00AB1BAE"/>
    <w:rsid w:val="00AB3E61"/>
    <w:rsid w:val="00AB40DB"/>
    <w:rsid w:val="00AB7180"/>
    <w:rsid w:val="00AC1B6D"/>
    <w:rsid w:val="00AC28E3"/>
    <w:rsid w:val="00AC5FEA"/>
    <w:rsid w:val="00AC68FB"/>
    <w:rsid w:val="00AC7F1A"/>
    <w:rsid w:val="00AD1707"/>
    <w:rsid w:val="00AD4CA5"/>
    <w:rsid w:val="00AE0466"/>
    <w:rsid w:val="00AE701D"/>
    <w:rsid w:val="00AE7549"/>
    <w:rsid w:val="00AF7015"/>
    <w:rsid w:val="00AF7CA7"/>
    <w:rsid w:val="00B00A00"/>
    <w:rsid w:val="00B20165"/>
    <w:rsid w:val="00B222CB"/>
    <w:rsid w:val="00B2244A"/>
    <w:rsid w:val="00B22C29"/>
    <w:rsid w:val="00B261F9"/>
    <w:rsid w:val="00B31652"/>
    <w:rsid w:val="00B327B6"/>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83E07"/>
    <w:rsid w:val="00B87028"/>
    <w:rsid w:val="00B91785"/>
    <w:rsid w:val="00BA1264"/>
    <w:rsid w:val="00BA1E07"/>
    <w:rsid w:val="00BA3F05"/>
    <w:rsid w:val="00BA4044"/>
    <w:rsid w:val="00BA7189"/>
    <w:rsid w:val="00BB16AB"/>
    <w:rsid w:val="00BC0324"/>
    <w:rsid w:val="00BC3C3C"/>
    <w:rsid w:val="00BD0FFD"/>
    <w:rsid w:val="00BD709C"/>
    <w:rsid w:val="00BE1722"/>
    <w:rsid w:val="00BE48BE"/>
    <w:rsid w:val="00BF01C3"/>
    <w:rsid w:val="00BF02C3"/>
    <w:rsid w:val="00BF0FC6"/>
    <w:rsid w:val="00BF5086"/>
    <w:rsid w:val="00BF5F55"/>
    <w:rsid w:val="00BF7F74"/>
    <w:rsid w:val="00C060D6"/>
    <w:rsid w:val="00C119D4"/>
    <w:rsid w:val="00C11BA9"/>
    <w:rsid w:val="00C11CE1"/>
    <w:rsid w:val="00C15294"/>
    <w:rsid w:val="00C163FF"/>
    <w:rsid w:val="00C2157B"/>
    <w:rsid w:val="00C2478C"/>
    <w:rsid w:val="00C25084"/>
    <w:rsid w:val="00C26042"/>
    <w:rsid w:val="00C31016"/>
    <w:rsid w:val="00C3166B"/>
    <w:rsid w:val="00C35ACF"/>
    <w:rsid w:val="00C37710"/>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2890"/>
    <w:rsid w:val="00C83BC9"/>
    <w:rsid w:val="00C83D2E"/>
    <w:rsid w:val="00C86968"/>
    <w:rsid w:val="00C9550F"/>
    <w:rsid w:val="00C97E4E"/>
    <w:rsid w:val="00CA0847"/>
    <w:rsid w:val="00CA0D11"/>
    <w:rsid w:val="00CA0D50"/>
    <w:rsid w:val="00CA170A"/>
    <w:rsid w:val="00CA17D5"/>
    <w:rsid w:val="00CA4004"/>
    <w:rsid w:val="00CB02EF"/>
    <w:rsid w:val="00CB256D"/>
    <w:rsid w:val="00CB65DA"/>
    <w:rsid w:val="00CB78A2"/>
    <w:rsid w:val="00CB7A49"/>
    <w:rsid w:val="00CC18F5"/>
    <w:rsid w:val="00CC21DA"/>
    <w:rsid w:val="00CC2BBE"/>
    <w:rsid w:val="00CC781E"/>
    <w:rsid w:val="00CC7E9F"/>
    <w:rsid w:val="00CD469E"/>
    <w:rsid w:val="00CD54AB"/>
    <w:rsid w:val="00CD56D5"/>
    <w:rsid w:val="00CD76A3"/>
    <w:rsid w:val="00CE1E97"/>
    <w:rsid w:val="00CE70B2"/>
    <w:rsid w:val="00CF09ED"/>
    <w:rsid w:val="00CF20C5"/>
    <w:rsid w:val="00CF3A78"/>
    <w:rsid w:val="00CF5D7A"/>
    <w:rsid w:val="00CF62CB"/>
    <w:rsid w:val="00CF7273"/>
    <w:rsid w:val="00CF7C4A"/>
    <w:rsid w:val="00CF7F2D"/>
    <w:rsid w:val="00D02838"/>
    <w:rsid w:val="00D02BC5"/>
    <w:rsid w:val="00D03761"/>
    <w:rsid w:val="00D0729A"/>
    <w:rsid w:val="00D075D0"/>
    <w:rsid w:val="00D21EBC"/>
    <w:rsid w:val="00D23640"/>
    <w:rsid w:val="00D26C7D"/>
    <w:rsid w:val="00D27725"/>
    <w:rsid w:val="00D27DEA"/>
    <w:rsid w:val="00D31B04"/>
    <w:rsid w:val="00D51456"/>
    <w:rsid w:val="00D514B2"/>
    <w:rsid w:val="00D52EE1"/>
    <w:rsid w:val="00D5419F"/>
    <w:rsid w:val="00D63B3F"/>
    <w:rsid w:val="00D663BA"/>
    <w:rsid w:val="00D722E5"/>
    <w:rsid w:val="00D77D99"/>
    <w:rsid w:val="00D86D34"/>
    <w:rsid w:val="00D90069"/>
    <w:rsid w:val="00D90654"/>
    <w:rsid w:val="00D90954"/>
    <w:rsid w:val="00D94141"/>
    <w:rsid w:val="00D963B5"/>
    <w:rsid w:val="00DB2611"/>
    <w:rsid w:val="00DB3311"/>
    <w:rsid w:val="00DB5086"/>
    <w:rsid w:val="00DB6E55"/>
    <w:rsid w:val="00DB7C7E"/>
    <w:rsid w:val="00DC178C"/>
    <w:rsid w:val="00DC4C8F"/>
    <w:rsid w:val="00DD0C58"/>
    <w:rsid w:val="00DD18C0"/>
    <w:rsid w:val="00DD2396"/>
    <w:rsid w:val="00DD4886"/>
    <w:rsid w:val="00DE2836"/>
    <w:rsid w:val="00DE422F"/>
    <w:rsid w:val="00DF2BF0"/>
    <w:rsid w:val="00DF2EF1"/>
    <w:rsid w:val="00DF50DE"/>
    <w:rsid w:val="00DF6901"/>
    <w:rsid w:val="00DF7061"/>
    <w:rsid w:val="00E061E2"/>
    <w:rsid w:val="00E10368"/>
    <w:rsid w:val="00E10BED"/>
    <w:rsid w:val="00E20C65"/>
    <w:rsid w:val="00E23C7A"/>
    <w:rsid w:val="00E34F1B"/>
    <w:rsid w:val="00E37B8C"/>
    <w:rsid w:val="00E40575"/>
    <w:rsid w:val="00E41920"/>
    <w:rsid w:val="00E4462C"/>
    <w:rsid w:val="00E46EEB"/>
    <w:rsid w:val="00E47566"/>
    <w:rsid w:val="00E50376"/>
    <w:rsid w:val="00E525C0"/>
    <w:rsid w:val="00E53B2F"/>
    <w:rsid w:val="00E70704"/>
    <w:rsid w:val="00E73041"/>
    <w:rsid w:val="00E77396"/>
    <w:rsid w:val="00E774FE"/>
    <w:rsid w:val="00E85EA8"/>
    <w:rsid w:val="00E91F2D"/>
    <w:rsid w:val="00E94E14"/>
    <w:rsid w:val="00E97BFC"/>
    <w:rsid w:val="00EA67F6"/>
    <w:rsid w:val="00EB0ADA"/>
    <w:rsid w:val="00EB48A6"/>
    <w:rsid w:val="00EB759D"/>
    <w:rsid w:val="00EB7E8A"/>
    <w:rsid w:val="00EC1F8A"/>
    <w:rsid w:val="00EC5DB1"/>
    <w:rsid w:val="00ED2B74"/>
    <w:rsid w:val="00ED32AA"/>
    <w:rsid w:val="00EE2AA0"/>
    <w:rsid w:val="00EE2DFB"/>
    <w:rsid w:val="00EE313D"/>
    <w:rsid w:val="00EE44DC"/>
    <w:rsid w:val="00EF42A8"/>
    <w:rsid w:val="00F06E68"/>
    <w:rsid w:val="00F15662"/>
    <w:rsid w:val="00F15FAA"/>
    <w:rsid w:val="00F22F29"/>
    <w:rsid w:val="00F249A7"/>
    <w:rsid w:val="00F26376"/>
    <w:rsid w:val="00F30298"/>
    <w:rsid w:val="00F3029E"/>
    <w:rsid w:val="00F32031"/>
    <w:rsid w:val="00F32F54"/>
    <w:rsid w:val="00F37939"/>
    <w:rsid w:val="00F400A4"/>
    <w:rsid w:val="00F469E3"/>
    <w:rsid w:val="00F52EE4"/>
    <w:rsid w:val="00F61537"/>
    <w:rsid w:val="00F66FB2"/>
    <w:rsid w:val="00F67CEB"/>
    <w:rsid w:val="00F751F1"/>
    <w:rsid w:val="00F816B6"/>
    <w:rsid w:val="00F8251B"/>
    <w:rsid w:val="00F8641B"/>
    <w:rsid w:val="00F87182"/>
    <w:rsid w:val="00F907E3"/>
    <w:rsid w:val="00F959DF"/>
    <w:rsid w:val="00F97CB9"/>
    <w:rsid w:val="00FA1603"/>
    <w:rsid w:val="00FA2AB7"/>
    <w:rsid w:val="00FA4CE3"/>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534198"/>
    <w:rsid w:val="03733BDF"/>
    <w:rsid w:val="03A308DC"/>
    <w:rsid w:val="040532BA"/>
    <w:rsid w:val="04176582"/>
    <w:rsid w:val="051259ED"/>
    <w:rsid w:val="07027763"/>
    <w:rsid w:val="07041580"/>
    <w:rsid w:val="074C55FB"/>
    <w:rsid w:val="07932A4C"/>
    <w:rsid w:val="08DB1CFF"/>
    <w:rsid w:val="0A9E30AD"/>
    <w:rsid w:val="0BEB3B44"/>
    <w:rsid w:val="0C0644C0"/>
    <w:rsid w:val="103220B9"/>
    <w:rsid w:val="10D62AA4"/>
    <w:rsid w:val="11DD1A47"/>
    <w:rsid w:val="13552B79"/>
    <w:rsid w:val="13793DF7"/>
    <w:rsid w:val="141C4A83"/>
    <w:rsid w:val="14354A58"/>
    <w:rsid w:val="14677422"/>
    <w:rsid w:val="14E02BE2"/>
    <w:rsid w:val="152E6B10"/>
    <w:rsid w:val="15BF1042"/>
    <w:rsid w:val="1656732A"/>
    <w:rsid w:val="170A1447"/>
    <w:rsid w:val="181939B9"/>
    <w:rsid w:val="18D74DC1"/>
    <w:rsid w:val="1AED58EF"/>
    <w:rsid w:val="1CC10DC8"/>
    <w:rsid w:val="1DA60D77"/>
    <w:rsid w:val="1DBF2A1A"/>
    <w:rsid w:val="1F397F3B"/>
    <w:rsid w:val="1F3A0BB5"/>
    <w:rsid w:val="1FA92FCB"/>
    <w:rsid w:val="20193BC8"/>
    <w:rsid w:val="220D398C"/>
    <w:rsid w:val="2301566F"/>
    <w:rsid w:val="24165293"/>
    <w:rsid w:val="2482721D"/>
    <w:rsid w:val="24A10BF5"/>
    <w:rsid w:val="24D70B68"/>
    <w:rsid w:val="26AB07CC"/>
    <w:rsid w:val="27604B51"/>
    <w:rsid w:val="287B63A6"/>
    <w:rsid w:val="29613C02"/>
    <w:rsid w:val="2A397C18"/>
    <w:rsid w:val="2A5015D5"/>
    <w:rsid w:val="2AD1737C"/>
    <w:rsid w:val="2AF63392"/>
    <w:rsid w:val="2BA67492"/>
    <w:rsid w:val="2C66791C"/>
    <w:rsid w:val="2CB2481F"/>
    <w:rsid w:val="2D221D01"/>
    <w:rsid w:val="2D676A80"/>
    <w:rsid w:val="2D7A3266"/>
    <w:rsid w:val="2E766A63"/>
    <w:rsid w:val="2F5F2B72"/>
    <w:rsid w:val="30E27EB0"/>
    <w:rsid w:val="312513B2"/>
    <w:rsid w:val="31B042BF"/>
    <w:rsid w:val="31F12401"/>
    <w:rsid w:val="31FF5F72"/>
    <w:rsid w:val="32035D60"/>
    <w:rsid w:val="32095E9A"/>
    <w:rsid w:val="326E6953"/>
    <w:rsid w:val="33523A32"/>
    <w:rsid w:val="33C1430B"/>
    <w:rsid w:val="36D23A94"/>
    <w:rsid w:val="376940D0"/>
    <w:rsid w:val="38204506"/>
    <w:rsid w:val="38D940A3"/>
    <w:rsid w:val="38F4019E"/>
    <w:rsid w:val="39321D68"/>
    <w:rsid w:val="3ADD7837"/>
    <w:rsid w:val="3BAE6CD9"/>
    <w:rsid w:val="3C3000ED"/>
    <w:rsid w:val="3D232399"/>
    <w:rsid w:val="3D2E2D19"/>
    <w:rsid w:val="3D31181A"/>
    <w:rsid w:val="3DC87CB2"/>
    <w:rsid w:val="3F1749BD"/>
    <w:rsid w:val="3F4F365B"/>
    <w:rsid w:val="3F9A5B70"/>
    <w:rsid w:val="408260FC"/>
    <w:rsid w:val="41093759"/>
    <w:rsid w:val="41380196"/>
    <w:rsid w:val="41415EFF"/>
    <w:rsid w:val="41D026B4"/>
    <w:rsid w:val="42780F47"/>
    <w:rsid w:val="452567EA"/>
    <w:rsid w:val="46886BA6"/>
    <w:rsid w:val="48524AAD"/>
    <w:rsid w:val="490552AA"/>
    <w:rsid w:val="49206B2A"/>
    <w:rsid w:val="4B7A4CDC"/>
    <w:rsid w:val="4FFA680C"/>
    <w:rsid w:val="50981A4B"/>
    <w:rsid w:val="52390069"/>
    <w:rsid w:val="528D1696"/>
    <w:rsid w:val="52CB2821"/>
    <w:rsid w:val="542F765C"/>
    <w:rsid w:val="54914939"/>
    <w:rsid w:val="54EB5EC1"/>
    <w:rsid w:val="55220947"/>
    <w:rsid w:val="554D13F6"/>
    <w:rsid w:val="57580486"/>
    <w:rsid w:val="59AF65B4"/>
    <w:rsid w:val="59C5193E"/>
    <w:rsid w:val="59DA41E0"/>
    <w:rsid w:val="5A2424B3"/>
    <w:rsid w:val="5A3906A0"/>
    <w:rsid w:val="5A9919E3"/>
    <w:rsid w:val="5AB246DC"/>
    <w:rsid w:val="5B2A7B0A"/>
    <w:rsid w:val="5B417B6B"/>
    <w:rsid w:val="5B54373E"/>
    <w:rsid w:val="5BC745F2"/>
    <w:rsid w:val="5CA161B2"/>
    <w:rsid w:val="5D3B597B"/>
    <w:rsid w:val="5EE21916"/>
    <w:rsid w:val="5F4417E0"/>
    <w:rsid w:val="5F88669E"/>
    <w:rsid w:val="622F04A1"/>
    <w:rsid w:val="62707B3A"/>
    <w:rsid w:val="63BF7CB7"/>
    <w:rsid w:val="63C308D5"/>
    <w:rsid w:val="645C0879"/>
    <w:rsid w:val="64741C1C"/>
    <w:rsid w:val="648C064A"/>
    <w:rsid w:val="656B3097"/>
    <w:rsid w:val="66AB4942"/>
    <w:rsid w:val="687951D6"/>
    <w:rsid w:val="68AB69AF"/>
    <w:rsid w:val="68D653C8"/>
    <w:rsid w:val="68D85250"/>
    <w:rsid w:val="69895046"/>
    <w:rsid w:val="698D4180"/>
    <w:rsid w:val="6D1F0B58"/>
    <w:rsid w:val="6D3654A5"/>
    <w:rsid w:val="6EB24C26"/>
    <w:rsid w:val="74170E85"/>
    <w:rsid w:val="75DC35E9"/>
    <w:rsid w:val="7697DAD3"/>
    <w:rsid w:val="77FA11D3"/>
    <w:rsid w:val="789E6834"/>
    <w:rsid w:val="78BD44D0"/>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link w:val="39"/>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Body Text 2"/>
    <w:basedOn w:val="1"/>
    <w:link w:val="66"/>
    <w:qFormat/>
    <w:uiPriority w:val="0"/>
    <w:pPr>
      <w:spacing w:after="120" w:line="480" w:lineRule="auto"/>
    </w:pPr>
  </w:style>
  <w:style w:type="paragraph" w:styleId="6">
    <w:name w:val="caption"/>
    <w:basedOn w:val="1"/>
    <w:next w:val="1"/>
    <w:qFormat/>
    <w:uiPriority w:val="0"/>
    <w:rPr>
      <w:rFonts w:ascii="Cambria" w:hAnsi="Cambria" w:eastAsia="黑体"/>
      <w:sz w:val="20"/>
    </w:rPr>
  </w:style>
  <w:style w:type="paragraph" w:styleId="7">
    <w:name w:val="Document Map"/>
    <w:basedOn w:val="1"/>
    <w:link w:val="47"/>
    <w:qFormat/>
    <w:uiPriority w:val="0"/>
    <w:rPr>
      <w:rFonts w:ascii="宋体"/>
      <w:sz w:val="18"/>
      <w:szCs w:val="18"/>
    </w:rPr>
  </w:style>
  <w:style w:type="paragraph" w:styleId="8">
    <w:name w:val="annotation text"/>
    <w:basedOn w:val="1"/>
    <w:link w:val="46"/>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44"/>
    <w:qFormat/>
    <w:uiPriority w:val="99"/>
    <w:pPr>
      <w:spacing w:after="120"/>
    </w:pPr>
  </w:style>
  <w:style w:type="paragraph" w:customStyle="1" w:styleId="11">
    <w:name w:val="Default"/>
    <w:next w:val="12"/>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2">
    <w:name w:val="footnote text"/>
    <w:basedOn w:val="1"/>
    <w:qFormat/>
    <w:uiPriority w:val="99"/>
    <w:pPr>
      <w:snapToGrid w:val="0"/>
      <w:jc w:val="left"/>
    </w:pPr>
    <w:rPr>
      <w:sz w:val="18"/>
      <w:szCs w:val="18"/>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2"/>
    <w:qFormat/>
    <w:uiPriority w:val="99"/>
    <w:rPr>
      <w:rFonts w:ascii="宋体" w:hAnsi="Courier New"/>
      <w:szCs w:val="20"/>
    </w:rPr>
  </w:style>
  <w:style w:type="paragraph" w:styleId="17">
    <w:name w:val="Date"/>
    <w:basedOn w:val="1"/>
    <w:next w:val="1"/>
    <w:link w:val="48"/>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69"/>
    <w:qFormat/>
    <w:uiPriority w:val="99"/>
    <w:pPr>
      <w:tabs>
        <w:tab w:val="center" w:pos="4153"/>
        <w:tab w:val="right" w:pos="8306"/>
      </w:tabs>
      <w:snapToGrid w:val="0"/>
      <w:jc w:val="left"/>
    </w:pPr>
    <w:rPr>
      <w:sz w:val="18"/>
      <w:szCs w:val="18"/>
    </w:rPr>
  </w:style>
  <w:style w:type="paragraph" w:styleId="21">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10"/>
    <w:link w:val="43"/>
    <w:qFormat/>
    <w:uiPriority w:val="0"/>
    <w:pPr>
      <w:ind w:firstLine="420" w:firstLineChars="100"/>
    </w:pPr>
  </w:style>
  <w:style w:type="paragraph" w:styleId="26">
    <w:name w:val="Body Text First Indent 2"/>
    <w:basedOn w:val="13"/>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0"/>
    <w:pPr>
      <w:ind w:firstLine="420" w:firstLineChars="100"/>
    </w:pPr>
  </w:style>
  <w:style w:type="paragraph" w:customStyle="1" w:styleId="36">
    <w:name w:val="BodyText"/>
    <w:basedOn w:val="1"/>
    <w:next w:val="37"/>
    <w:qFormat/>
    <w:uiPriority w:val="99"/>
    <w:pPr>
      <w:spacing w:after="120"/>
    </w:pPr>
  </w:style>
  <w:style w:type="paragraph" w:customStyle="1" w:styleId="3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8">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5"/>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5"/>
    <w:qFormat/>
    <w:uiPriority w:val="0"/>
    <w:rPr>
      <w:kern w:val="2"/>
      <w:sz w:val="21"/>
      <w:szCs w:val="24"/>
    </w:rPr>
  </w:style>
  <w:style w:type="character" w:customStyle="1" w:styleId="44">
    <w:name w:val="正文文本 字符"/>
    <w:link w:val="10"/>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8"/>
    <w:qFormat/>
    <w:uiPriority w:val="0"/>
    <w:rPr>
      <w:kern w:val="2"/>
      <w:sz w:val="21"/>
      <w:szCs w:val="24"/>
    </w:rPr>
  </w:style>
  <w:style w:type="character" w:customStyle="1" w:styleId="47">
    <w:name w:val="文档结构图 字符"/>
    <w:link w:val="7"/>
    <w:qFormat/>
    <w:uiPriority w:val="0"/>
    <w:rPr>
      <w:rFonts w:ascii="宋体"/>
      <w:kern w:val="2"/>
      <w:sz w:val="18"/>
      <w:szCs w:val="18"/>
    </w:rPr>
  </w:style>
  <w:style w:type="character" w:customStyle="1" w:styleId="48">
    <w:name w:val="日期 字符"/>
    <w:link w:val="17"/>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6"/>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9"/>
    <w:qFormat/>
    <w:uiPriority w:val="0"/>
  </w:style>
  <w:style w:type="character" w:customStyle="1" w:styleId="66">
    <w:name w:val="正文文本 2 字符"/>
    <w:link w:val="2"/>
    <w:qFormat/>
    <w:uiPriority w:val="0"/>
    <w:rPr>
      <w:kern w:val="2"/>
      <w:sz w:val="21"/>
      <w:szCs w:val="24"/>
    </w:rPr>
  </w:style>
  <w:style w:type="character" w:customStyle="1" w:styleId="67">
    <w:name w:val="NormalCharacter"/>
    <w:qFormat/>
    <w:uiPriority w:val="0"/>
  </w:style>
  <w:style w:type="character" w:customStyle="1" w:styleId="68">
    <w:name w:val="页眉 字符"/>
    <w:link w:val="21"/>
    <w:qFormat/>
    <w:uiPriority w:val="99"/>
    <w:rPr>
      <w:kern w:val="2"/>
      <w:sz w:val="18"/>
      <w:szCs w:val="18"/>
    </w:rPr>
  </w:style>
  <w:style w:type="character" w:customStyle="1" w:styleId="69">
    <w:name w:val="页脚 字符"/>
    <w:link w:val="20"/>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9"/>
    <w:qFormat/>
    <w:uiPriority w:val="0"/>
    <w:rPr>
      <w:sz w:val="21"/>
      <w:szCs w:val="21"/>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xiadan"/>
    <w:basedOn w:val="29"/>
    <w:qFormat/>
    <w:uiPriority w:val="0"/>
    <w:rPr>
      <w:shd w:val="clear" w:color="auto" w:fill="E4393C"/>
    </w:rPr>
  </w:style>
  <w:style w:type="character" w:customStyle="1" w:styleId="78">
    <w:name w:val="fr"/>
    <w:basedOn w:val="29"/>
    <w:qFormat/>
    <w:uiPriority w:val="0"/>
  </w:style>
  <w:style w:type="character" w:customStyle="1" w:styleId="79">
    <w:name w:val="icon_ds"/>
    <w:basedOn w:val="29"/>
    <w:qFormat/>
    <w:uiPriority w:val="0"/>
  </w:style>
  <w:style w:type="paragraph" w:customStyle="1" w:styleId="80">
    <w:name w:val="正文1"/>
    <w:basedOn w:val="1"/>
    <w:qFormat/>
    <w:uiPriority w:val="0"/>
    <w:pPr>
      <w:widowControl/>
      <w:topLinePunct/>
      <w:spacing w:beforeLines="50" w:afterLines="50" w:line="300" w:lineRule="auto"/>
      <w:ind w:left="420"/>
    </w:pPr>
  </w:style>
  <w:style w:type="paragraph" w:customStyle="1" w:styleId="81">
    <w:name w:val="Table Text"/>
    <w:basedOn w:val="1"/>
    <w:semiHidden/>
    <w:qFormat/>
    <w:uiPriority w:val="0"/>
    <w:rPr>
      <w:rFonts w:ascii="宋体" w:hAnsi="宋体" w:cs="宋体"/>
      <w:sz w:val="24"/>
      <w:lang w:eastAsia="en-US"/>
    </w:rPr>
  </w:style>
  <w:style w:type="character" w:customStyle="1" w:styleId="82">
    <w:name w:val="未处理的提及1"/>
    <w:basedOn w:val="29"/>
    <w:semiHidden/>
    <w:unhideWhenUsed/>
    <w:qFormat/>
    <w:uiPriority w:val="99"/>
    <w:rPr>
      <w:color w:val="605E5C"/>
      <w:shd w:val="clear" w:color="auto" w:fill="E1DFDD"/>
    </w:rPr>
  </w:style>
  <w:style w:type="character" w:customStyle="1" w:styleId="83">
    <w:name w:val="Unresolved Mention"/>
    <w:basedOn w:val="2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46</Pages>
  <Words>9993</Words>
  <Characters>10826</Characters>
  <Lines>252</Lines>
  <Paragraphs>801</Paragraphs>
  <TotalTime>5</TotalTime>
  <ScaleCrop>false</ScaleCrop>
  <LinksUpToDate>false</LinksUpToDate>
  <CharactersWithSpaces>10962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2026-06-30T09:03:00Z</dcterms:created>
  <dc:creator>gg1</dc:creator>
  <cp:lastModifiedBy>王园园</cp:lastModifiedBy>
  <cp:lastPrinted>2020-11-18T11:21:00Z</cp:lastPrinted>
  <dcterms:modified xsi:type="dcterms:W3CDTF">2026-07-21T06:34:16Z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C5E2FD3ABC7F4337BC0BD0849EFA4D08_13</vt:lpwstr>
  </property>
  <property fmtid="{D5CDD505-2E9C-101B-9397-08002B2CF9AE}" pid="4" name="KSOTemplateDocerSaveRecord">
    <vt:lpwstr>eyJoZGlkIjoiYzQ0NTY5NWM5NDAxMmUwZmJmM2QyOGM1OGJlNmJiM2MiLCJ1c2VySWQiOiI0OTk5NTUxNDkifQ==</vt:lpwstr>
  </property>
</Properties>
</file>