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D51F03">
      <w:pPr>
        <w:pStyle w:val="8"/>
        <w:rPr>
          <w:rFonts w:asciiTheme="minorEastAsia" w:hAnsiTheme="minorEastAsia" w:eastAsiaTheme="minorEastAsia"/>
          <w:color w:val="000000" w:themeColor="text1"/>
          <w:sz w:val="20"/>
          <w14:textFill>
            <w14:solidFill>
              <w14:schemeClr w14:val="tx1"/>
            </w14:solidFill>
          </w14:textFill>
        </w:rPr>
      </w:pPr>
    </w:p>
    <w:p w14:paraId="2B81EDB2">
      <w:pPr>
        <w:jc w:val="center"/>
        <w:rPr>
          <w:rFonts w:asciiTheme="minorEastAsia" w:hAnsiTheme="minorEastAsia" w:eastAsiaTheme="minorEastAsia"/>
          <w:b/>
          <w:bCs/>
          <w:color w:val="000000" w:themeColor="text1"/>
          <w:sz w:val="44"/>
          <w:szCs w:val="44"/>
          <w14:textFill>
            <w14:solidFill>
              <w14:schemeClr w14:val="tx1"/>
            </w14:solidFill>
          </w14:textFill>
        </w:rPr>
      </w:pPr>
    </w:p>
    <w:p w14:paraId="37EB4CE2">
      <w:pPr>
        <w:jc w:val="center"/>
        <w:rPr>
          <w:rFonts w:asciiTheme="minorEastAsia" w:hAnsiTheme="minorEastAsia" w:eastAsiaTheme="minorEastAsia"/>
          <w:b/>
          <w:bCs/>
          <w:color w:val="000000" w:themeColor="text1"/>
          <w:sz w:val="44"/>
          <w:szCs w:val="44"/>
          <w14:textFill>
            <w14:solidFill>
              <w14:schemeClr w14:val="tx1"/>
            </w14:solidFill>
          </w14:textFill>
        </w:rPr>
      </w:pPr>
    </w:p>
    <w:p w14:paraId="6AC4D5C9">
      <w:pPr>
        <w:jc w:val="center"/>
        <w:rPr>
          <w:rFonts w:asciiTheme="minorEastAsia" w:hAnsiTheme="minorEastAsia" w:eastAsiaTheme="minorEastAsia"/>
          <w:b/>
          <w:bCs/>
          <w:color w:val="000000" w:themeColor="text1"/>
          <w:sz w:val="44"/>
          <w:szCs w:val="44"/>
          <w14:textFill>
            <w14:solidFill>
              <w14:schemeClr w14:val="tx1"/>
            </w14:solidFill>
          </w14:textFill>
        </w:rPr>
      </w:pPr>
      <w:r>
        <w:rPr>
          <w:rFonts w:hint="eastAsia" w:asciiTheme="minorEastAsia" w:hAnsiTheme="minorEastAsia" w:eastAsiaTheme="minorEastAsia"/>
          <w:b/>
          <w:bCs/>
          <w:color w:val="000000" w:themeColor="text1"/>
          <w:sz w:val="44"/>
          <w:szCs w:val="44"/>
          <w14:textFill>
            <w14:solidFill>
              <w14:schemeClr w14:val="tx1"/>
            </w14:solidFill>
          </w14:textFill>
        </w:rPr>
        <w:t>周口市公共资源交易中心政府采购中心</w:t>
      </w:r>
    </w:p>
    <w:p w14:paraId="545C1142">
      <w:pPr>
        <w:rPr>
          <w:color w:val="000000" w:themeColor="text1"/>
          <w:sz w:val="28"/>
          <w:szCs w:val="28"/>
          <w14:textFill>
            <w14:solidFill>
              <w14:schemeClr w14:val="tx1"/>
            </w14:solidFill>
          </w14:textFill>
        </w:rPr>
      </w:pPr>
    </w:p>
    <w:p w14:paraId="167C09E9">
      <w:pPr>
        <w:rPr>
          <w:color w:val="000000" w:themeColor="text1"/>
          <w:sz w:val="28"/>
          <w:szCs w:val="28"/>
          <w14:textFill>
            <w14:solidFill>
              <w14:schemeClr w14:val="tx1"/>
            </w14:solidFill>
          </w14:textFill>
        </w:rPr>
      </w:pPr>
    </w:p>
    <w:p w14:paraId="3250E072">
      <w:pPr>
        <w:rPr>
          <w:color w:val="000000" w:themeColor="text1"/>
          <w:sz w:val="28"/>
          <w:szCs w:val="28"/>
          <w14:textFill>
            <w14:solidFill>
              <w14:schemeClr w14:val="tx1"/>
            </w14:solidFill>
          </w14:textFill>
        </w:rPr>
      </w:pPr>
    </w:p>
    <w:p w14:paraId="7B263F50">
      <w:pPr>
        <w:rPr>
          <w:color w:val="000000" w:themeColor="text1"/>
          <w:sz w:val="28"/>
          <w:szCs w:val="28"/>
          <w14:textFill>
            <w14:solidFill>
              <w14:schemeClr w14:val="tx1"/>
            </w14:solidFill>
          </w14:textFill>
        </w:rPr>
      </w:pPr>
    </w:p>
    <w:p w14:paraId="465E4C46">
      <w:pPr>
        <w:rPr>
          <w:color w:val="000000" w:themeColor="text1"/>
          <w:sz w:val="28"/>
          <w:szCs w:val="28"/>
          <w14:textFill>
            <w14:solidFill>
              <w14:schemeClr w14:val="tx1"/>
            </w14:solidFill>
          </w14:textFill>
        </w:rPr>
      </w:pPr>
    </w:p>
    <w:p w14:paraId="3B71AC48">
      <w:pPr>
        <w:jc w:val="center"/>
        <w:rPr>
          <w:b/>
          <w:bCs/>
          <w:color w:val="000000" w:themeColor="text1"/>
          <w:sz w:val="72"/>
          <w:szCs w:val="72"/>
          <w14:textFill>
            <w14:solidFill>
              <w14:schemeClr w14:val="tx1"/>
            </w14:solidFill>
          </w14:textFill>
        </w:rPr>
      </w:pPr>
      <w:r>
        <w:rPr>
          <w:rFonts w:hint="eastAsia"/>
          <w:b/>
          <w:bCs/>
          <w:color w:val="000000" w:themeColor="text1"/>
          <w:sz w:val="72"/>
          <w:szCs w:val="72"/>
          <w14:textFill>
            <w14:solidFill>
              <w14:schemeClr w14:val="tx1"/>
            </w14:solidFill>
          </w14:textFill>
        </w:rPr>
        <w:t>竞争性谈判文件</w:t>
      </w:r>
    </w:p>
    <w:p w14:paraId="42DAF850">
      <w:pPr>
        <w:rPr>
          <w:color w:val="000000" w:themeColor="text1"/>
          <w:sz w:val="28"/>
          <w:szCs w:val="28"/>
          <w:lang w:val="en-US"/>
          <w14:textFill>
            <w14:solidFill>
              <w14:schemeClr w14:val="tx1"/>
            </w14:solidFill>
          </w14:textFill>
        </w:rPr>
      </w:pPr>
    </w:p>
    <w:p w14:paraId="6B17BB83">
      <w:pPr>
        <w:rPr>
          <w:color w:val="000000" w:themeColor="text1"/>
          <w:sz w:val="28"/>
          <w:szCs w:val="28"/>
          <w14:textFill>
            <w14:solidFill>
              <w14:schemeClr w14:val="tx1"/>
            </w14:solidFill>
          </w14:textFill>
        </w:rPr>
      </w:pPr>
    </w:p>
    <w:p w14:paraId="41D6401F">
      <w:pPr>
        <w:rPr>
          <w:color w:val="000000" w:themeColor="text1"/>
          <w:sz w:val="28"/>
          <w:szCs w:val="28"/>
          <w14:textFill>
            <w14:solidFill>
              <w14:schemeClr w14:val="tx1"/>
            </w14:solidFill>
          </w14:textFill>
        </w:rPr>
      </w:pPr>
    </w:p>
    <w:p w14:paraId="4F6C9ABD">
      <w:pPr>
        <w:rPr>
          <w:color w:val="000000" w:themeColor="text1"/>
          <w:sz w:val="28"/>
          <w:szCs w:val="28"/>
          <w14:textFill>
            <w14:solidFill>
              <w14:schemeClr w14:val="tx1"/>
            </w14:solidFill>
          </w14:textFill>
        </w:rPr>
      </w:pPr>
    </w:p>
    <w:p w14:paraId="0991E63B">
      <w:pPr>
        <w:rPr>
          <w:color w:val="000000" w:themeColor="text1"/>
          <w:sz w:val="28"/>
          <w:szCs w:val="28"/>
          <w14:textFill>
            <w14:solidFill>
              <w14:schemeClr w14:val="tx1"/>
            </w14:solidFill>
          </w14:textFill>
        </w:rPr>
      </w:pPr>
    </w:p>
    <w:p w14:paraId="5F7232B4">
      <w:pPr>
        <w:rPr>
          <w:color w:val="000000" w:themeColor="text1"/>
          <w:sz w:val="28"/>
          <w:szCs w:val="28"/>
          <w14:textFill>
            <w14:solidFill>
              <w14:schemeClr w14:val="tx1"/>
            </w14:solidFill>
          </w14:textFill>
        </w:rPr>
      </w:pPr>
    </w:p>
    <w:p w14:paraId="4EEC3177">
      <w:pPr>
        <w:rPr>
          <w:color w:val="000000" w:themeColor="text1"/>
          <w:sz w:val="28"/>
          <w:szCs w:val="28"/>
          <w14:textFill>
            <w14:solidFill>
              <w14:schemeClr w14:val="tx1"/>
            </w14:solidFill>
          </w14:textFill>
        </w:rPr>
      </w:pPr>
    </w:p>
    <w:p w14:paraId="405BA541">
      <w:pPr>
        <w:rPr>
          <w:color w:val="000000" w:themeColor="text1"/>
          <w:sz w:val="28"/>
          <w:szCs w:val="28"/>
          <w14:textFill>
            <w14:solidFill>
              <w14:schemeClr w14:val="tx1"/>
            </w14:solidFill>
          </w14:textFill>
        </w:rPr>
      </w:pPr>
    </w:p>
    <w:p w14:paraId="1135FB3F">
      <w:pPr>
        <w:rPr>
          <w:color w:val="000000" w:themeColor="text1"/>
          <w14:textFill>
            <w14:solidFill>
              <w14:schemeClr w14:val="tx1"/>
            </w14:solidFill>
          </w14:textFill>
        </w:rPr>
      </w:pPr>
    </w:p>
    <w:p w14:paraId="562FD511">
      <w:pPr>
        <w:rPr>
          <w:color w:val="000000" w:themeColor="text1"/>
          <w:sz w:val="28"/>
          <w:szCs w:val="28"/>
          <w14:textFill>
            <w14:solidFill>
              <w14:schemeClr w14:val="tx1"/>
            </w14:solidFill>
          </w14:textFill>
        </w:rPr>
      </w:pPr>
    </w:p>
    <w:p w14:paraId="7FAD9E26">
      <w:pPr>
        <w:rPr>
          <w:color w:val="000000" w:themeColor="text1"/>
          <w:sz w:val="28"/>
          <w:szCs w:val="28"/>
          <w14:textFill>
            <w14:solidFill>
              <w14:schemeClr w14:val="tx1"/>
            </w14:solidFill>
          </w14:textFill>
        </w:rPr>
      </w:pPr>
    </w:p>
    <w:p w14:paraId="3A4CC9E9">
      <w:pPr>
        <w:rPr>
          <w:color w:val="000000" w:themeColor="text1"/>
          <w:sz w:val="28"/>
          <w:szCs w:val="28"/>
          <w14:textFill>
            <w14:solidFill>
              <w14:schemeClr w14:val="tx1"/>
            </w14:solidFill>
          </w14:textFill>
        </w:rPr>
      </w:pPr>
    </w:p>
    <w:p w14:paraId="04E2C624">
      <w:pPr>
        <w:rPr>
          <w:color w:val="000000" w:themeColor="text1"/>
          <w:sz w:val="28"/>
          <w:szCs w:val="28"/>
          <w14:textFill>
            <w14:solidFill>
              <w14:schemeClr w14:val="tx1"/>
            </w14:solidFill>
          </w14:textFill>
        </w:rPr>
      </w:pPr>
    </w:p>
    <w:p w14:paraId="48AB4E5E">
      <w:pPr>
        <w:rPr>
          <w:color w:val="000000" w:themeColor="text1"/>
          <w:sz w:val="28"/>
          <w:szCs w:val="28"/>
          <w14:textFill>
            <w14:solidFill>
              <w14:schemeClr w14:val="tx1"/>
            </w14:solidFill>
          </w14:textFill>
        </w:rPr>
      </w:pPr>
    </w:p>
    <w:p w14:paraId="7B477AB9">
      <w:pPr>
        <w:spacing w:before="344"/>
        <w:rPr>
          <w:rFonts w:asciiTheme="minorEastAsia" w:hAnsiTheme="minorEastAsia" w:eastAsiaTheme="minorEastAsia"/>
          <w:color w:val="000000" w:themeColor="text1"/>
          <w:sz w:val="32"/>
          <w14:textFill>
            <w14:solidFill>
              <w14:schemeClr w14:val="tx1"/>
            </w14:solidFill>
          </w14:textFill>
        </w:rPr>
      </w:pPr>
      <w:r>
        <w:rPr>
          <w:rFonts w:hint="eastAsia" w:asciiTheme="minorEastAsia" w:hAnsiTheme="minorEastAsia" w:eastAsiaTheme="minorEastAsia"/>
          <w:color w:val="000000" w:themeColor="text1"/>
          <w:sz w:val="32"/>
          <w14:textFill>
            <w14:solidFill>
              <w14:schemeClr w14:val="tx1"/>
            </w14:solidFill>
          </w14:textFill>
        </w:rPr>
        <w:t>项目名称：</w:t>
      </w:r>
      <w:r>
        <w:rPr>
          <w:rFonts w:hint="eastAsia" w:asciiTheme="minorEastAsia" w:hAnsiTheme="minorEastAsia" w:eastAsiaTheme="minorEastAsia"/>
          <w:color w:val="000000" w:themeColor="text1"/>
          <w:spacing w:val="-20"/>
          <w:sz w:val="32"/>
          <w:lang w:val="en-US"/>
          <w14:textFill>
            <w14:solidFill>
              <w14:schemeClr w14:val="tx1"/>
            </w14:solidFill>
          </w14:textFill>
        </w:rPr>
        <w:t>周口市生态环境局鹿邑分局多功能雾炮车购置项目</w:t>
      </w:r>
    </w:p>
    <w:p w14:paraId="2F7516F1">
      <w:pPr>
        <w:spacing w:before="1"/>
        <w:ind w:right="987"/>
        <w:rPr>
          <w:rFonts w:asciiTheme="minorEastAsia" w:hAnsiTheme="minorEastAsia" w:eastAsiaTheme="minorEastAsia"/>
          <w:color w:val="000000" w:themeColor="text1"/>
          <w:sz w:val="32"/>
          <w14:textFill>
            <w14:solidFill>
              <w14:schemeClr w14:val="tx1"/>
            </w14:solidFill>
          </w14:textFill>
        </w:rPr>
      </w:pPr>
    </w:p>
    <w:p w14:paraId="42FB5A52">
      <w:pPr>
        <w:spacing w:before="1"/>
        <w:ind w:right="987"/>
        <w:rPr>
          <w:rFonts w:asciiTheme="minorEastAsia" w:hAnsiTheme="minorEastAsia" w:eastAsiaTheme="minorEastAsia"/>
          <w:color w:val="000000" w:themeColor="text1"/>
          <w:sz w:val="32"/>
          <w14:textFill>
            <w14:solidFill>
              <w14:schemeClr w14:val="tx1"/>
            </w14:solidFill>
          </w14:textFill>
        </w:rPr>
      </w:pPr>
      <w:r>
        <w:rPr>
          <w:rFonts w:hint="eastAsia" w:asciiTheme="minorEastAsia" w:hAnsiTheme="minorEastAsia" w:eastAsiaTheme="minorEastAsia"/>
          <w:color w:val="000000" w:themeColor="text1"/>
          <w:sz w:val="32"/>
          <w14:textFill>
            <w14:solidFill>
              <w14:schemeClr w14:val="tx1"/>
            </w14:solidFill>
          </w14:textFill>
        </w:rPr>
        <w:t>项目编号：鹿财竞谈</w:t>
      </w:r>
      <w:r>
        <w:rPr>
          <w:rFonts w:asciiTheme="minorEastAsia" w:hAnsiTheme="minorEastAsia" w:eastAsiaTheme="minorEastAsia"/>
          <w:color w:val="000000" w:themeColor="text1"/>
          <w:sz w:val="32"/>
          <w14:textFill>
            <w14:solidFill>
              <w14:schemeClr w14:val="tx1"/>
            </w14:solidFill>
          </w14:textFill>
        </w:rPr>
        <w:t>-2025-9</w:t>
      </w:r>
    </w:p>
    <w:p w14:paraId="71B98956">
      <w:pPr>
        <w:spacing w:before="344"/>
        <w:jc w:val="center"/>
        <w:rPr>
          <w:rFonts w:asciiTheme="minorEastAsia" w:hAnsiTheme="minorEastAsia" w:eastAsiaTheme="minorEastAsia"/>
          <w:color w:val="000000" w:themeColor="text1"/>
          <w:sz w:val="32"/>
          <w:lang w:val="en-US"/>
          <w14:textFill>
            <w14:solidFill>
              <w14:schemeClr w14:val="tx1"/>
            </w14:solidFill>
          </w14:textFill>
        </w:rPr>
      </w:pPr>
    </w:p>
    <w:p w14:paraId="06489F52">
      <w:pPr>
        <w:spacing w:before="344"/>
        <w:jc w:val="center"/>
        <w:rPr>
          <w:rFonts w:hint="default" w:asciiTheme="minorEastAsia" w:hAnsiTheme="minorEastAsia" w:eastAsiaTheme="minorEastAsia"/>
          <w:color w:val="000000" w:themeColor="text1"/>
          <w:sz w:val="32"/>
          <w:lang w:val="en-US" w:eastAsia="zh-CN"/>
          <w14:textFill>
            <w14:solidFill>
              <w14:schemeClr w14:val="tx1"/>
            </w14:solidFill>
          </w14:textFill>
        </w:rPr>
      </w:pPr>
      <w:r>
        <w:rPr>
          <w:rFonts w:hint="eastAsia" w:asciiTheme="minorEastAsia" w:hAnsiTheme="minorEastAsia" w:eastAsiaTheme="minorEastAsia"/>
          <w:color w:val="000000" w:themeColor="text1"/>
          <w:sz w:val="32"/>
          <w:lang w:val="en-US"/>
          <w14:textFill>
            <w14:solidFill>
              <w14:schemeClr w14:val="tx1"/>
            </w14:solidFill>
          </w14:textFill>
        </w:rPr>
        <w:t>2025年4月</w:t>
      </w:r>
      <w:r>
        <w:rPr>
          <w:rFonts w:hint="eastAsia" w:asciiTheme="minorEastAsia" w:hAnsiTheme="minorEastAsia" w:eastAsiaTheme="minorEastAsia"/>
          <w:color w:val="000000" w:themeColor="text1"/>
          <w:sz w:val="32"/>
          <w:lang w:val="en-US" w:eastAsia="zh-CN"/>
          <w14:textFill>
            <w14:solidFill>
              <w14:schemeClr w14:val="tx1"/>
            </w14:solidFill>
          </w14:textFill>
        </w:rPr>
        <w:t>11日</w:t>
      </w:r>
    </w:p>
    <w:p w14:paraId="11046EF1">
      <w:pPr>
        <w:jc w:val="center"/>
        <w:rPr>
          <w:rFonts w:asciiTheme="minorEastAsia" w:hAnsiTheme="minorEastAsia" w:eastAsiaTheme="minorEastAsia"/>
          <w:color w:val="000000" w:themeColor="text1"/>
          <w:sz w:val="32"/>
          <w14:textFill>
            <w14:solidFill>
              <w14:schemeClr w14:val="tx1"/>
            </w14:solidFill>
          </w14:textFill>
        </w:rPr>
        <w:sectPr>
          <w:footerReference r:id="rId3" w:type="default"/>
          <w:type w:val="continuous"/>
          <w:pgSz w:w="11906" w:h="16838"/>
          <w:pgMar w:top="1440" w:right="1800" w:bottom="1440" w:left="1800" w:header="720" w:footer="721" w:gutter="0"/>
          <w:pgNumType w:start="1"/>
          <w:cols w:space="720" w:num="1"/>
        </w:sectPr>
      </w:pPr>
    </w:p>
    <w:sdt>
      <w:sdtPr>
        <w:rPr>
          <w:rFonts w:ascii="Calibri" w:hAnsi="Calibri" w:cs="Times New Roman"/>
          <w:b/>
          <w:bCs/>
          <w:color w:val="000000" w:themeColor="text1"/>
          <w:sz w:val="32"/>
          <w:szCs w:val="36"/>
          <w14:textFill>
            <w14:solidFill>
              <w14:schemeClr w14:val="tx1"/>
            </w14:solidFill>
          </w14:textFill>
        </w:rPr>
        <w:id w:val="147457294"/>
        <w:docPartObj>
          <w:docPartGallery w:val="Table of Contents"/>
          <w:docPartUnique/>
        </w:docPartObj>
      </w:sdtPr>
      <w:sdtEndPr>
        <w:rPr>
          <w:rFonts w:cs="Times New Roman" w:asciiTheme="minorEastAsia" w:hAnsiTheme="minorEastAsia" w:eastAsiaTheme="minorEastAsia"/>
          <w:b/>
          <w:bCs/>
          <w:color w:val="000000" w:themeColor="text1"/>
          <w:sz w:val="30"/>
          <w:szCs w:val="30"/>
          <w14:textFill>
            <w14:solidFill>
              <w14:schemeClr w14:val="tx1"/>
            </w14:solidFill>
          </w14:textFill>
        </w:rPr>
      </w:sdtEndPr>
      <w:sdtContent>
        <w:p w14:paraId="50F68C33">
          <w:pPr>
            <w:spacing w:line="480" w:lineRule="auto"/>
            <w:jc w:val="center"/>
            <w:rPr>
              <w:b/>
              <w:bCs/>
              <w:color w:val="000000" w:themeColor="text1"/>
              <w:sz w:val="44"/>
              <w:szCs w:val="44"/>
              <w14:textFill>
                <w14:solidFill>
                  <w14:schemeClr w14:val="tx1"/>
                </w14:solidFill>
              </w14:textFill>
            </w:rPr>
          </w:pPr>
          <w:r>
            <w:rPr>
              <w:rFonts w:hint="eastAsia"/>
              <w:b/>
              <w:bCs/>
              <w:color w:val="000000" w:themeColor="text1"/>
              <w:sz w:val="44"/>
              <w:szCs w:val="44"/>
              <w14:textFill>
                <w14:solidFill>
                  <w14:schemeClr w14:val="tx1"/>
                </w14:solidFill>
              </w14:textFill>
            </w:rPr>
            <w:t>目  录</w:t>
          </w:r>
        </w:p>
        <w:p w14:paraId="79BBC8D1">
          <w:pPr>
            <w:pStyle w:val="18"/>
            <w:tabs>
              <w:tab w:val="right" w:leader="dot" w:pos="8296"/>
            </w:tabs>
            <w:spacing w:line="480" w:lineRule="auto"/>
            <w:ind w:left="440"/>
            <w:rPr>
              <w:rFonts w:asciiTheme="minorEastAsia" w:hAnsiTheme="minorEastAsia" w:eastAsiaTheme="minorEastAsia" w:cstheme="minorBidi"/>
              <w:color w:val="000000" w:themeColor="text1"/>
              <w:kern w:val="2"/>
              <w:sz w:val="32"/>
              <w:szCs w:val="32"/>
              <w:lang w:val="en-US" w:bidi="ar-SA"/>
              <w14:textFill>
                <w14:solidFill>
                  <w14:schemeClr w14:val="tx1"/>
                </w14:solidFill>
              </w14:textFill>
            </w:rPr>
          </w:pPr>
          <w:r>
            <w:rPr>
              <w:rFonts w:hint="eastAsia" w:asciiTheme="minorEastAsia" w:hAnsiTheme="minorEastAsia" w:eastAsiaTheme="minorEastAsia"/>
              <w:b/>
              <w:bCs/>
              <w:color w:val="000000" w:themeColor="text1"/>
              <w:sz w:val="32"/>
              <w:szCs w:val="32"/>
              <w14:textFill>
                <w14:solidFill>
                  <w14:schemeClr w14:val="tx1"/>
                </w14:solidFill>
              </w14:textFill>
            </w:rPr>
            <w:fldChar w:fldCharType="begin"/>
          </w:r>
          <w:r>
            <w:rPr>
              <w:rFonts w:hint="eastAsia" w:asciiTheme="minorEastAsia" w:hAnsiTheme="minorEastAsia" w:eastAsiaTheme="minorEastAsia"/>
              <w:b/>
              <w:bCs/>
              <w:color w:val="000000" w:themeColor="text1"/>
              <w:sz w:val="32"/>
              <w:szCs w:val="32"/>
              <w14:textFill>
                <w14:solidFill>
                  <w14:schemeClr w14:val="tx1"/>
                </w14:solidFill>
              </w14:textFill>
            </w:rPr>
            <w:instrText xml:space="preserve">TOC \o "1-3" \h \u </w:instrText>
          </w:r>
          <w:r>
            <w:rPr>
              <w:rFonts w:hint="eastAsia" w:asciiTheme="minorEastAsia" w:hAnsiTheme="minorEastAsia" w:eastAsiaTheme="minorEastAsia"/>
              <w:b/>
              <w:bCs/>
              <w:color w:val="000000" w:themeColor="text1"/>
              <w:sz w:val="32"/>
              <w:szCs w:val="32"/>
              <w14:textFill>
                <w14:solidFill>
                  <w14:schemeClr w14:val="tx1"/>
                </w14:solidFill>
              </w14:textFill>
            </w:rPr>
            <w:fldChar w:fldCharType="separate"/>
          </w:r>
          <w:r>
            <w:fldChar w:fldCharType="begin"/>
          </w:r>
          <w:r>
            <w:instrText xml:space="preserve"> HYPERLINK \l "_Toc195175455" </w:instrText>
          </w:r>
          <w:r>
            <w:fldChar w:fldCharType="separate"/>
          </w:r>
          <w:r>
            <w:rPr>
              <w:rStyle w:val="27"/>
              <w:rFonts w:hint="eastAsia" w:asciiTheme="minorEastAsia" w:hAnsiTheme="minorEastAsia" w:eastAsiaTheme="minorEastAsia"/>
              <w:color w:val="000000" w:themeColor="text1"/>
              <w:sz w:val="32"/>
              <w:szCs w:val="32"/>
              <w:lang w:val="en-US"/>
              <w14:textFill>
                <w14:solidFill>
                  <w14:schemeClr w14:val="tx1"/>
                </w14:solidFill>
              </w14:textFill>
            </w:rPr>
            <w:t>第一部分</w:t>
          </w:r>
          <w:r>
            <w:rPr>
              <w:rStyle w:val="27"/>
              <w:rFonts w:asciiTheme="minorEastAsia" w:hAnsiTheme="minorEastAsia" w:eastAsiaTheme="minorEastAsia"/>
              <w:color w:val="000000" w:themeColor="text1"/>
              <w:sz w:val="32"/>
              <w:szCs w:val="32"/>
              <w:lang w:val="en-US"/>
              <w14:textFill>
                <w14:solidFill>
                  <w14:schemeClr w14:val="tx1"/>
                </w14:solidFill>
              </w14:textFill>
            </w:rPr>
            <w:t xml:space="preserve"> </w:t>
          </w:r>
          <w:r>
            <w:rPr>
              <w:rStyle w:val="27"/>
              <w:rFonts w:hint="eastAsia" w:asciiTheme="minorEastAsia" w:hAnsiTheme="minorEastAsia" w:eastAsiaTheme="minorEastAsia"/>
              <w:color w:val="000000" w:themeColor="text1"/>
              <w:sz w:val="32"/>
              <w:szCs w:val="32"/>
              <w14:textFill>
                <w14:solidFill>
                  <w14:schemeClr w14:val="tx1"/>
                </w14:solidFill>
              </w14:textFill>
            </w:rPr>
            <w:t>谈判采购邀请函</w:t>
          </w:r>
          <w:r>
            <w:rPr>
              <w:rFonts w:asciiTheme="minorEastAsia" w:hAnsiTheme="minorEastAsia" w:eastAsiaTheme="minorEastAsia"/>
              <w:color w:val="000000" w:themeColor="text1"/>
              <w:sz w:val="32"/>
              <w:szCs w:val="32"/>
              <w14:textFill>
                <w14:solidFill>
                  <w14:schemeClr w14:val="tx1"/>
                </w14:solidFill>
              </w14:textFill>
            </w:rPr>
            <w:tab/>
          </w:r>
          <w:r>
            <w:rPr>
              <w:rFonts w:asciiTheme="minorEastAsia" w:hAnsiTheme="minorEastAsia" w:eastAsiaTheme="minorEastAsia"/>
              <w:color w:val="000000" w:themeColor="text1"/>
              <w:sz w:val="32"/>
              <w:szCs w:val="32"/>
              <w14:textFill>
                <w14:solidFill>
                  <w14:schemeClr w14:val="tx1"/>
                </w14:solidFill>
              </w14:textFill>
            </w:rPr>
            <w:fldChar w:fldCharType="begin"/>
          </w:r>
          <w:r>
            <w:rPr>
              <w:rFonts w:asciiTheme="minorEastAsia" w:hAnsiTheme="minorEastAsia" w:eastAsiaTheme="minorEastAsia"/>
              <w:color w:val="000000" w:themeColor="text1"/>
              <w:sz w:val="32"/>
              <w:szCs w:val="32"/>
              <w14:textFill>
                <w14:solidFill>
                  <w14:schemeClr w14:val="tx1"/>
                </w14:solidFill>
              </w14:textFill>
            </w:rPr>
            <w:instrText xml:space="preserve"> PAGEREF _Toc195175455 \h </w:instrText>
          </w:r>
          <w:r>
            <w:rPr>
              <w:rFonts w:asciiTheme="minorEastAsia" w:hAnsiTheme="minorEastAsia" w:eastAsiaTheme="minorEastAsia"/>
              <w:color w:val="000000" w:themeColor="text1"/>
              <w:sz w:val="32"/>
              <w:szCs w:val="32"/>
              <w14:textFill>
                <w14:solidFill>
                  <w14:schemeClr w14:val="tx1"/>
                </w14:solidFill>
              </w14:textFill>
            </w:rPr>
            <w:fldChar w:fldCharType="separate"/>
          </w:r>
          <w:r>
            <w:rPr>
              <w:rFonts w:asciiTheme="minorEastAsia" w:hAnsiTheme="minorEastAsia" w:eastAsiaTheme="minorEastAsia"/>
              <w:color w:val="000000" w:themeColor="text1"/>
              <w:sz w:val="32"/>
              <w:szCs w:val="32"/>
              <w14:textFill>
                <w14:solidFill>
                  <w14:schemeClr w14:val="tx1"/>
                </w14:solidFill>
              </w14:textFill>
            </w:rPr>
            <w:t>5</w:t>
          </w:r>
          <w:r>
            <w:rPr>
              <w:rFonts w:asciiTheme="minorEastAsia" w:hAnsiTheme="minorEastAsia" w:eastAsiaTheme="minorEastAsia"/>
              <w:color w:val="000000" w:themeColor="text1"/>
              <w:sz w:val="32"/>
              <w:szCs w:val="32"/>
              <w14:textFill>
                <w14:solidFill>
                  <w14:schemeClr w14:val="tx1"/>
                </w14:solidFill>
              </w14:textFill>
            </w:rPr>
            <w:fldChar w:fldCharType="end"/>
          </w:r>
          <w:r>
            <w:rPr>
              <w:rFonts w:asciiTheme="minorEastAsia" w:hAnsiTheme="minorEastAsia" w:eastAsiaTheme="minorEastAsia"/>
              <w:color w:val="000000" w:themeColor="text1"/>
              <w:sz w:val="32"/>
              <w:szCs w:val="32"/>
              <w14:textFill>
                <w14:solidFill>
                  <w14:schemeClr w14:val="tx1"/>
                </w14:solidFill>
              </w14:textFill>
            </w:rPr>
            <w:fldChar w:fldCharType="end"/>
          </w:r>
        </w:p>
        <w:p w14:paraId="54483B14">
          <w:pPr>
            <w:pStyle w:val="18"/>
            <w:tabs>
              <w:tab w:val="right" w:leader="dot" w:pos="8296"/>
            </w:tabs>
            <w:spacing w:line="480" w:lineRule="auto"/>
            <w:ind w:left="440"/>
            <w:rPr>
              <w:rFonts w:asciiTheme="minorEastAsia" w:hAnsiTheme="minorEastAsia" w:eastAsiaTheme="minorEastAsia" w:cstheme="minorBidi"/>
              <w:color w:val="000000" w:themeColor="text1"/>
              <w:kern w:val="2"/>
              <w:sz w:val="32"/>
              <w:szCs w:val="32"/>
              <w:lang w:val="en-US" w:bidi="ar-SA"/>
              <w14:textFill>
                <w14:solidFill>
                  <w14:schemeClr w14:val="tx1"/>
                </w14:solidFill>
              </w14:textFill>
            </w:rPr>
          </w:pPr>
          <w:r>
            <w:fldChar w:fldCharType="begin"/>
          </w:r>
          <w:r>
            <w:instrText xml:space="preserve"> HYPERLINK \l "_Toc195175456" </w:instrText>
          </w:r>
          <w:r>
            <w:fldChar w:fldCharType="separate"/>
          </w:r>
          <w:r>
            <w:rPr>
              <w:rStyle w:val="27"/>
              <w:rFonts w:hint="eastAsia" w:asciiTheme="minorEastAsia" w:hAnsiTheme="minorEastAsia" w:eastAsiaTheme="minorEastAsia"/>
              <w:color w:val="000000" w:themeColor="text1"/>
              <w:sz w:val="32"/>
              <w:szCs w:val="32"/>
              <w:lang w:val="en-US"/>
              <w14:textFill>
                <w14:solidFill>
                  <w14:schemeClr w14:val="tx1"/>
                </w14:solidFill>
              </w14:textFill>
            </w:rPr>
            <w:t>第二部分</w:t>
          </w:r>
          <w:r>
            <w:rPr>
              <w:rStyle w:val="27"/>
              <w:rFonts w:asciiTheme="minorEastAsia" w:hAnsiTheme="minorEastAsia" w:eastAsiaTheme="minorEastAsia"/>
              <w:color w:val="000000" w:themeColor="text1"/>
              <w:sz w:val="32"/>
              <w:szCs w:val="32"/>
              <w:lang w:val="en-US"/>
              <w14:textFill>
                <w14:solidFill>
                  <w14:schemeClr w14:val="tx1"/>
                </w14:solidFill>
              </w14:textFill>
            </w:rPr>
            <w:t xml:space="preserve"> </w:t>
          </w:r>
          <w:r>
            <w:rPr>
              <w:rStyle w:val="27"/>
              <w:rFonts w:hint="eastAsia" w:asciiTheme="minorEastAsia" w:hAnsiTheme="minorEastAsia" w:eastAsiaTheme="minorEastAsia"/>
              <w:color w:val="000000" w:themeColor="text1"/>
              <w:sz w:val="32"/>
              <w:szCs w:val="32"/>
              <w:lang w:val="en-US"/>
              <w14:textFill>
                <w14:solidFill>
                  <w14:schemeClr w14:val="tx1"/>
                </w14:solidFill>
              </w14:textFill>
            </w:rPr>
            <w:t>谈判供应商须知</w:t>
          </w:r>
          <w:r>
            <w:rPr>
              <w:rFonts w:asciiTheme="minorEastAsia" w:hAnsiTheme="minorEastAsia" w:eastAsiaTheme="minorEastAsia"/>
              <w:color w:val="000000" w:themeColor="text1"/>
              <w:sz w:val="32"/>
              <w:szCs w:val="32"/>
              <w14:textFill>
                <w14:solidFill>
                  <w14:schemeClr w14:val="tx1"/>
                </w14:solidFill>
              </w14:textFill>
            </w:rPr>
            <w:tab/>
          </w:r>
          <w:r>
            <w:rPr>
              <w:rFonts w:asciiTheme="minorEastAsia" w:hAnsiTheme="minorEastAsia" w:eastAsiaTheme="minorEastAsia"/>
              <w:color w:val="000000" w:themeColor="text1"/>
              <w:sz w:val="32"/>
              <w:szCs w:val="32"/>
              <w14:textFill>
                <w14:solidFill>
                  <w14:schemeClr w14:val="tx1"/>
                </w14:solidFill>
              </w14:textFill>
            </w:rPr>
            <w:fldChar w:fldCharType="begin"/>
          </w:r>
          <w:r>
            <w:rPr>
              <w:rFonts w:asciiTheme="minorEastAsia" w:hAnsiTheme="minorEastAsia" w:eastAsiaTheme="minorEastAsia"/>
              <w:color w:val="000000" w:themeColor="text1"/>
              <w:sz w:val="32"/>
              <w:szCs w:val="32"/>
              <w14:textFill>
                <w14:solidFill>
                  <w14:schemeClr w14:val="tx1"/>
                </w14:solidFill>
              </w14:textFill>
            </w:rPr>
            <w:instrText xml:space="preserve"> PAGEREF _Toc195175456 \h </w:instrText>
          </w:r>
          <w:r>
            <w:rPr>
              <w:rFonts w:asciiTheme="minorEastAsia" w:hAnsiTheme="minorEastAsia" w:eastAsiaTheme="minorEastAsia"/>
              <w:color w:val="000000" w:themeColor="text1"/>
              <w:sz w:val="32"/>
              <w:szCs w:val="32"/>
              <w14:textFill>
                <w14:solidFill>
                  <w14:schemeClr w14:val="tx1"/>
                </w14:solidFill>
              </w14:textFill>
            </w:rPr>
            <w:fldChar w:fldCharType="separate"/>
          </w:r>
          <w:r>
            <w:rPr>
              <w:rFonts w:asciiTheme="minorEastAsia" w:hAnsiTheme="minorEastAsia" w:eastAsiaTheme="minorEastAsia"/>
              <w:color w:val="000000" w:themeColor="text1"/>
              <w:sz w:val="32"/>
              <w:szCs w:val="32"/>
              <w14:textFill>
                <w14:solidFill>
                  <w14:schemeClr w14:val="tx1"/>
                </w14:solidFill>
              </w14:textFill>
            </w:rPr>
            <w:t>8</w:t>
          </w:r>
          <w:r>
            <w:rPr>
              <w:rFonts w:asciiTheme="minorEastAsia" w:hAnsiTheme="minorEastAsia" w:eastAsiaTheme="minorEastAsia"/>
              <w:color w:val="000000" w:themeColor="text1"/>
              <w:sz w:val="32"/>
              <w:szCs w:val="32"/>
              <w14:textFill>
                <w14:solidFill>
                  <w14:schemeClr w14:val="tx1"/>
                </w14:solidFill>
              </w14:textFill>
            </w:rPr>
            <w:fldChar w:fldCharType="end"/>
          </w:r>
          <w:r>
            <w:rPr>
              <w:rFonts w:asciiTheme="minorEastAsia" w:hAnsiTheme="minorEastAsia" w:eastAsiaTheme="minorEastAsia"/>
              <w:color w:val="000000" w:themeColor="text1"/>
              <w:sz w:val="32"/>
              <w:szCs w:val="32"/>
              <w14:textFill>
                <w14:solidFill>
                  <w14:schemeClr w14:val="tx1"/>
                </w14:solidFill>
              </w14:textFill>
            </w:rPr>
            <w:fldChar w:fldCharType="end"/>
          </w:r>
        </w:p>
        <w:p w14:paraId="2F354943">
          <w:pPr>
            <w:pStyle w:val="10"/>
            <w:tabs>
              <w:tab w:val="right" w:leader="dot" w:pos="8296"/>
            </w:tabs>
            <w:spacing w:line="480" w:lineRule="auto"/>
            <w:ind w:left="880"/>
            <w:rPr>
              <w:rFonts w:asciiTheme="minorEastAsia" w:hAnsiTheme="minorEastAsia" w:eastAsiaTheme="minorEastAsia" w:cstheme="minorBidi"/>
              <w:color w:val="000000" w:themeColor="text1"/>
              <w:kern w:val="2"/>
              <w:sz w:val="32"/>
              <w:szCs w:val="32"/>
              <w:lang w:val="en-US" w:bidi="ar-SA"/>
              <w14:textFill>
                <w14:solidFill>
                  <w14:schemeClr w14:val="tx1"/>
                </w14:solidFill>
              </w14:textFill>
            </w:rPr>
          </w:pPr>
          <w:r>
            <w:fldChar w:fldCharType="begin"/>
          </w:r>
          <w:r>
            <w:instrText xml:space="preserve"> HYPERLINK \l "_Toc195175457" </w:instrText>
          </w:r>
          <w:r>
            <w:fldChar w:fldCharType="separate"/>
          </w:r>
          <w:r>
            <w:rPr>
              <w:rStyle w:val="27"/>
              <w:rFonts w:hint="eastAsia" w:asciiTheme="minorEastAsia" w:hAnsiTheme="minorEastAsia" w:eastAsiaTheme="minorEastAsia"/>
              <w:color w:val="000000" w:themeColor="text1"/>
              <w:sz w:val="32"/>
              <w:szCs w:val="32"/>
              <w14:textFill>
                <w14:solidFill>
                  <w14:schemeClr w14:val="tx1"/>
                </w14:solidFill>
              </w14:textFill>
            </w:rPr>
            <w:t>A、 说明</w:t>
          </w:r>
          <w:r>
            <w:rPr>
              <w:rFonts w:asciiTheme="minorEastAsia" w:hAnsiTheme="minorEastAsia" w:eastAsiaTheme="minorEastAsia"/>
              <w:color w:val="000000" w:themeColor="text1"/>
              <w:sz w:val="32"/>
              <w:szCs w:val="32"/>
              <w14:textFill>
                <w14:solidFill>
                  <w14:schemeClr w14:val="tx1"/>
                </w14:solidFill>
              </w14:textFill>
            </w:rPr>
            <w:tab/>
          </w:r>
          <w:r>
            <w:rPr>
              <w:rFonts w:asciiTheme="minorEastAsia" w:hAnsiTheme="minorEastAsia" w:eastAsiaTheme="minorEastAsia"/>
              <w:color w:val="000000" w:themeColor="text1"/>
              <w:sz w:val="32"/>
              <w:szCs w:val="32"/>
              <w14:textFill>
                <w14:solidFill>
                  <w14:schemeClr w14:val="tx1"/>
                </w14:solidFill>
              </w14:textFill>
            </w:rPr>
            <w:fldChar w:fldCharType="begin"/>
          </w:r>
          <w:r>
            <w:rPr>
              <w:rFonts w:asciiTheme="minorEastAsia" w:hAnsiTheme="minorEastAsia" w:eastAsiaTheme="minorEastAsia"/>
              <w:color w:val="000000" w:themeColor="text1"/>
              <w:sz w:val="32"/>
              <w:szCs w:val="32"/>
              <w14:textFill>
                <w14:solidFill>
                  <w14:schemeClr w14:val="tx1"/>
                </w14:solidFill>
              </w14:textFill>
            </w:rPr>
            <w:instrText xml:space="preserve"> PAGEREF _Toc195175457 \h </w:instrText>
          </w:r>
          <w:r>
            <w:rPr>
              <w:rFonts w:asciiTheme="minorEastAsia" w:hAnsiTheme="minorEastAsia" w:eastAsiaTheme="minorEastAsia"/>
              <w:color w:val="000000" w:themeColor="text1"/>
              <w:sz w:val="32"/>
              <w:szCs w:val="32"/>
              <w14:textFill>
                <w14:solidFill>
                  <w14:schemeClr w14:val="tx1"/>
                </w14:solidFill>
              </w14:textFill>
            </w:rPr>
            <w:fldChar w:fldCharType="separate"/>
          </w:r>
          <w:r>
            <w:rPr>
              <w:rFonts w:asciiTheme="minorEastAsia" w:hAnsiTheme="minorEastAsia" w:eastAsiaTheme="minorEastAsia"/>
              <w:color w:val="000000" w:themeColor="text1"/>
              <w:sz w:val="32"/>
              <w:szCs w:val="32"/>
              <w14:textFill>
                <w14:solidFill>
                  <w14:schemeClr w14:val="tx1"/>
                </w14:solidFill>
              </w14:textFill>
            </w:rPr>
            <w:t>10</w:t>
          </w:r>
          <w:r>
            <w:rPr>
              <w:rFonts w:asciiTheme="minorEastAsia" w:hAnsiTheme="minorEastAsia" w:eastAsiaTheme="minorEastAsia"/>
              <w:color w:val="000000" w:themeColor="text1"/>
              <w:sz w:val="32"/>
              <w:szCs w:val="32"/>
              <w14:textFill>
                <w14:solidFill>
                  <w14:schemeClr w14:val="tx1"/>
                </w14:solidFill>
              </w14:textFill>
            </w:rPr>
            <w:fldChar w:fldCharType="end"/>
          </w:r>
          <w:r>
            <w:rPr>
              <w:rFonts w:asciiTheme="minorEastAsia" w:hAnsiTheme="minorEastAsia" w:eastAsiaTheme="minorEastAsia"/>
              <w:color w:val="000000" w:themeColor="text1"/>
              <w:sz w:val="32"/>
              <w:szCs w:val="32"/>
              <w14:textFill>
                <w14:solidFill>
                  <w14:schemeClr w14:val="tx1"/>
                </w14:solidFill>
              </w14:textFill>
            </w:rPr>
            <w:fldChar w:fldCharType="end"/>
          </w:r>
        </w:p>
        <w:p w14:paraId="2AC63A8C">
          <w:pPr>
            <w:pStyle w:val="10"/>
            <w:tabs>
              <w:tab w:val="right" w:leader="dot" w:pos="8296"/>
            </w:tabs>
            <w:spacing w:line="480" w:lineRule="auto"/>
            <w:ind w:left="880"/>
            <w:rPr>
              <w:rFonts w:asciiTheme="minorEastAsia" w:hAnsiTheme="minorEastAsia" w:eastAsiaTheme="minorEastAsia" w:cstheme="minorBidi"/>
              <w:color w:val="000000" w:themeColor="text1"/>
              <w:kern w:val="2"/>
              <w:sz w:val="32"/>
              <w:szCs w:val="32"/>
              <w:lang w:val="en-US" w:bidi="ar-SA"/>
              <w14:textFill>
                <w14:solidFill>
                  <w14:schemeClr w14:val="tx1"/>
                </w14:solidFill>
              </w14:textFill>
            </w:rPr>
          </w:pPr>
          <w:r>
            <w:fldChar w:fldCharType="begin"/>
          </w:r>
          <w:r>
            <w:instrText xml:space="preserve"> HYPERLINK \l "_Toc195175458" </w:instrText>
          </w:r>
          <w:r>
            <w:fldChar w:fldCharType="separate"/>
          </w:r>
          <w:r>
            <w:rPr>
              <w:rStyle w:val="27"/>
              <w:rFonts w:hint="eastAsia" w:asciiTheme="minorEastAsia" w:hAnsiTheme="minorEastAsia" w:eastAsiaTheme="minorEastAsia"/>
              <w:color w:val="000000" w:themeColor="text1"/>
              <w:sz w:val="32"/>
              <w:szCs w:val="32"/>
              <w14:textFill>
                <w14:solidFill>
                  <w14:schemeClr w14:val="tx1"/>
                </w14:solidFill>
              </w14:textFill>
            </w:rPr>
            <w:t>B、 谈判文件说明</w:t>
          </w:r>
          <w:r>
            <w:rPr>
              <w:rFonts w:asciiTheme="minorEastAsia" w:hAnsiTheme="minorEastAsia" w:eastAsiaTheme="minorEastAsia"/>
              <w:color w:val="000000" w:themeColor="text1"/>
              <w:sz w:val="32"/>
              <w:szCs w:val="32"/>
              <w14:textFill>
                <w14:solidFill>
                  <w14:schemeClr w14:val="tx1"/>
                </w14:solidFill>
              </w14:textFill>
            </w:rPr>
            <w:tab/>
          </w:r>
          <w:r>
            <w:rPr>
              <w:rFonts w:asciiTheme="minorEastAsia" w:hAnsiTheme="minorEastAsia" w:eastAsiaTheme="minorEastAsia"/>
              <w:color w:val="000000" w:themeColor="text1"/>
              <w:sz w:val="32"/>
              <w:szCs w:val="32"/>
              <w14:textFill>
                <w14:solidFill>
                  <w14:schemeClr w14:val="tx1"/>
                </w14:solidFill>
              </w14:textFill>
            </w:rPr>
            <w:fldChar w:fldCharType="begin"/>
          </w:r>
          <w:r>
            <w:rPr>
              <w:rFonts w:asciiTheme="minorEastAsia" w:hAnsiTheme="minorEastAsia" w:eastAsiaTheme="minorEastAsia"/>
              <w:color w:val="000000" w:themeColor="text1"/>
              <w:sz w:val="32"/>
              <w:szCs w:val="32"/>
              <w14:textFill>
                <w14:solidFill>
                  <w14:schemeClr w14:val="tx1"/>
                </w14:solidFill>
              </w14:textFill>
            </w:rPr>
            <w:instrText xml:space="preserve"> PAGEREF _Toc195175458 \h </w:instrText>
          </w:r>
          <w:r>
            <w:rPr>
              <w:rFonts w:asciiTheme="minorEastAsia" w:hAnsiTheme="minorEastAsia" w:eastAsiaTheme="minorEastAsia"/>
              <w:color w:val="000000" w:themeColor="text1"/>
              <w:sz w:val="32"/>
              <w:szCs w:val="32"/>
              <w14:textFill>
                <w14:solidFill>
                  <w14:schemeClr w14:val="tx1"/>
                </w14:solidFill>
              </w14:textFill>
            </w:rPr>
            <w:fldChar w:fldCharType="separate"/>
          </w:r>
          <w:r>
            <w:rPr>
              <w:rFonts w:asciiTheme="minorEastAsia" w:hAnsiTheme="minorEastAsia" w:eastAsiaTheme="minorEastAsia"/>
              <w:color w:val="000000" w:themeColor="text1"/>
              <w:sz w:val="32"/>
              <w:szCs w:val="32"/>
              <w14:textFill>
                <w14:solidFill>
                  <w14:schemeClr w14:val="tx1"/>
                </w14:solidFill>
              </w14:textFill>
            </w:rPr>
            <w:t>12</w:t>
          </w:r>
          <w:r>
            <w:rPr>
              <w:rFonts w:asciiTheme="minorEastAsia" w:hAnsiTheme="minorEastAsia" w:eastAsiaTheme="minorEastAsia"/>
              <w:color w:val="000000" w:themeColor="text1"/>
              <w:sz w:val="32"/>
              <w:szCs w:val="32"/>
              <w14:textFill>
                <w14:solidFill>
                  <w14:schemeClr w14:val="tx1"/>
                </w14:solidFill>
              </w14:textFill>
            </w:rPr>
            <w:fldChar w:fldCharType="end"/>
          </w:r>
          <w:r>
            <w:rPr>
              <w:rFonts w:asciiTheme="minorEastAsia" w:hAnsiTheme="minorEastAsia" w:eastAsiaTheme="minorEastAsia"/>
              <w:color w:val="000000" w:themeColor="text1"/>
              <w:sz w:val="32"/>
              <w:szCs w:val="32"/>
              <w14:textFill>
                <w14:solidFill>
                  <w14:schemeClr w14:val="tx1"/>
                </w14:solidFill>
              </w14:textFill>
            </w:rPr>
            <w:fldChar w:fldCharType="end"/>
          </w:r>
        </w:p>
        <w:p w14:paraId="3C9FE316">
          <w:pPr>
            <w:pStyle w:val="10"/>
            <w:tabs>
              <w:tab w:val="right" w:leader="dot" w:pos="8296"/>
            </w:tabs>
            <w:spacing w:line="480" w:lineRule="auto"/>
            <w:ind w:left="880"/>
            <w:rPr>
              <w:rFonts w:asciiTheme="minorEastAsia" w:hAnsiTheme="minorEastAsia" w:eastAsiaTheme="minorEastAsia" w:cstheme="minorBidi"/>
              <w:color w:val="000000" w:themeColor="text1"/>
              <w:kern w:val="2"/>
              <w:sz w:val="32"/>
              <w:szCs w:val="32"/>
              <w:lang w:val="en-US" w:bidi="ar-SA"/>
              <w14:textFill>
                <w14:solidFill>
                  <w14:schemeClr w14:val="tx1"/>
                </w14:solidFill>
              </w14:textFill>
            </w:rPr>
          </w:pPr>
          <w:r>
            <w:fldChar w:fldCharType="begin"/>
          </w:r>
          <w:r>
            <w:instrText xml:space="preserve"> HYPERLINK \l "_Toc195175459" </w:instrText>
          </w:r>
          <w:r>
            <w:fldChar w:fldCharType="separate"/>
          </w:r>
          <w:r>
            <w:rPr>
              <w:rStyle w:val="27"/>
              <w:rFonts w:asciiTheme="minorEastAsia" w:hAnsiTheme="minorEastAsia" w:eastAsiaTheme="minorEastAsia"/>
              <w:color w:val="000000" w:themeColor="text1"/>
              <w:sz w:val="32"/>
              <w:szCs w:val="32"/>
              <w14:textFill>
                <w14:solidFill>
                  <w14:schemeClr w14:val="tx1"/>
                </w14:solidFill>
              </w14:textFill>
            </w:rPr>
            <w:t>C</w:t>
          </w:r>
          <w:r>
            <w:rPr>
              <w:rStyle w:val="27"/>
              <w:rFonts w:hint="eastAsia" w:asciiTheme="minorEastAsia" w:hAnsiTheme="minorEastAsia" w:eastAsiaTheme="minorEastAsia"/>
              <w:color w:val="000000" w:themeColor="text1"/>
              <w:sz w:val="32"/>
              <w:szCs w:val="32"/>
              <w14:textFill>
                <w14:solidFill>
                  <w14:schemeClr w14:val="tx1"/>
                </w14:solidFill>
              </w14:textFill>
            </w:rPr>
            <w:t>、谈判响应文件的编写</w:t>
          </w:r>
          <w:r>
            <w:rPr>
              <w:rFonts w:asciiTheme="minorEastAsia" w:hAnsiTheme="minorEastAsia" w:eastAsiaTheme="minorEastAsia"/>
              <w:color w:val="000000" w:themeColor="text1"/>
              <w:sz w:val="32"/>
              <w:szCs w:val="32"/>
              <w14:textFill>
                <w14:solidFill>
                  <w14:schemeClr w14:val="tx1"/>
                </w14:solidFill>
              </w14:textFill>
            </w:rPr>
            <w:tab/>
          </w:r>
          <w:r>
            <w:rPr>
              <w:rFonts w:asciiTheme="minorEastAsia" w:hAnsiTheme="minorEastAsia" w:eastAsiaTheme="minorEastAsia"/>
              <w:color w:val="000000" w:themeColor="text1"/>
              <w:sz w:val="32"/>
              <w:szCs w:val="32"/>
              <w14:textFill>
                <w14:solidFill>
                  <w14:schemeClr w14:val="tx1"/>
                </w14:solidFill>
              </w14:textFill>
            </w:rPr>
            <w:fldChar w:fldCharType="begin"/>
          </w:r>
          <w:r>
            <w:rPr>
              <w:rFonts w:asciiTheme="minorEastAsia" w:hAnsiTheme="minorEastAsia" w:eastAsiaTheme="minorEastAsia"/>
              <w:color w:val="000000" w:themeColor="text1"/>
              <w:sz w:val="32"/>
              <w:szCs w:val="32"/>
              <w14:textFill>
                <w14:solidFill>
                  <w14:schemeClr w14:val="tx1"/>
                </w14:solidFill>
              </w14:textFill>
            </w:rPr>
            <w:instrText xml:space="preserve"> PAGEREF _Toc195175459 \h </w:instrText>
          </w:r>
          <w:r>
            <w:rPr>
              <w:rFonts w:asciiTheme="minorEastAsia" w:hAnsiTheme="minorEastAsia" w:eastAsiaTheme="minorEastAsia"/>
              <w:color w:val="000000" w:themeColor="text1"/>
              <w:sz w:val="32"/>
              <w:szCs w:val="32"/>
              <w14:textFill>
                <w14:solidFill>
                  <w14:schemeClr w14:val="tx1"/>
                </w14:solidFill>
              </w14:textFill>
            </w:rPr>
            <w:fldChar w:fldCharType="separate"/>
          </w:r>
          <w:r>
            <w:rPr>
              <w:rFonts w:asciiTheme="minorEastAsia" w:hAnsiTheme="minorEastAsia" w:eastAsiaTheme="minorEastAsia"/>
              <w:color w:val="000000" w:themeColor="text1"/>
              <w:sz w:val="32"/>
              <w:szCs w:val="32"/>
              <w14:textFill>
                <w14:solidFill>
                  <w14:schemeClr w14:val="tx1"/>
                </w14:solidFill>
              </w14:textFill>
            </w:rPr>
            <w:t>13</w:t>
          </w:r>
          <w:r>
            <w:rPr>
              <w:rFonts w:asciiTheme="minorEastAsia" w:hAnsiTheme="minorEastAsia" w:eastAsiaTheme="minorEastAsia"/>
              <w:color w:val="000000" w:themeColor="text1"/>
              <w:sz w:val="32"/>
              <w:szCs w:val="32"/>
              <w14:textFill>
                <w14:solidFill>
                  <w14:schemeClr w14:val="tx1"/>
                </w14:solidFill>
              </w14:textFill>
            </w:rPr>
            <w:fldChar w:fldCharType="end"/>
          </w:r>
          <w:r>
            <w:rPr>
              <w:rFonts w:asciiTheme="minorEastAsia" w:hAnsiTheme="minorEastAsia" w:eastAsiaTheme="minorEastAsia"/>
              <w:color w:val="000000" w:themeColor="text1"/>
              <w:sz w:val="32"/>
              <w:szCs w:val="32"/>
              <w14:textFill>
                <w14:solidFill>
                  <w14:schemeClr w14:val="tx1"/>
                </w14:solidFill>
              </w14:textFill>
            </w:rPr>
            <w:fldChar w:fldCharType="end"/>
          </w:r>
        </w:p>
        <w:p w14:paraId="24519E3A">
          <w:pPr>
            <w:pStyle w:val="10"/>
            <w:tabs>
              <w:tab w:val="right" w:leader="dot" w:pos="8296"/>
            </w:tabs>
            <w:spacing w:line="480" w:lineRule="auto"/>
            <w:ind w:left="880"/>
            <w:rPr>
              <w:rFonts w:asciiTheme="minorEastAsia" w:hAnsiTheme="minorEastAsia" w:eastAsiaTheme="minorEastAsia" w:cstheme="minorBidi"/>
              <w:color w:val="000000" w:themeColor="text1"/>
              <w:kern w:val="2"/>
              <w:sz w:val="32"/>
              <w:szCs w:val="32"/>
              <w:lang w:val="en-US" w:bidi="ar-SA"/>
              <w14:textFill>
                <w14:solidFill>
                  <w14:schemeClr w14:val="tx1"/>
                </w14:solidFill>
              </w14:textFill>
            </w:rPr>
          </w:pPr>
          <w:r>
            <w:fldChar w:fldCharType="begin"/>
          </w:r>
          <w:r>
            <w:instrText xml:space="preserve"> HYPERLINK \l "_Toc195175460" </w:instrText>
          </w:r>
          <w:r>
            <w:fldChar w:fldCharType="separate"/>
          </w:r>
          <w:r>
            <w:rPr>
              <w:rStyle w:val="27"/>
              <w:rFonts w:asciiTheme="minorEastAsia" w:hAnsiTheme="minorEastAsia" w:eastAsiaTheme="minorEastAsia"/>
              <w:color w:val="000000" w:themeColor="text1"/>
              <w:sz w:val="32"/>
              <w:szCs w:val="32"/>
              <w14:textFill>
                <w14:solidFill>
                  <w14:schemeClr w14:val="tx1"/>
                </w14:solidFill>
              </w14:textFill>
            </w:rPr>
            <w:t>D</w:t>
          </w:r>
          <w:r>
            <w:rPr>
              <w:rStyle w:val="27"/>
              <w:rFonts w:hint="eastAsia" w:asciiTheme="minorEastAsia" w:hAnsiTheme="minorEastAsia" w:eastAsiaTheme="minorEastAsia"/>
              <w:color w:val="000000" w:themeColor="text1"/>
              <w:sz w:val="32"/>
              <w:szCs w:val="32"/>
              <w14:textFill>
                <w14:solidFill>
                  <w14:schemeClr w14:val="tx1"/>
                </w14:solidFill>
              </w14:textFill>
            </w:rPr>
            <w:t>、谈判响应文件的递交</w:t>
          </w:r>
          <w:r>
            <w:rPr>
              <w:rFonts w:asciiTheme="minorEastAsia" w:hAnsiTheme="minorEastAsia" w:eastAsiaTheme="minorEastAsia"/>
              <w:color w:val="000000" w:themeColor="text1"/>
              <w:sz w:val="32"/>
              <w:szCs w:val="32"/>
              <w14:textFill>
                <w14:solidFill>
                  <w14:schemeClr w14:val="tx1"/>
                </w14:solidFill>
              </w14:textFill>
            </w:rPr>
            <w:tab/>
          </w:r>
          <w:r>
            <w:rPr>
              <w:rFonts w:asciiTheme="minorEastAsia" w:hAnsiTheme="minorEastAsia" w:eastAsiaTheme="minorEastAsia"/>
              <w:color w:val="000000" w:themeColor="text1"/>
              <w:sz w:val="32"/>
              <w:szCs w:val="32"/>
              <w14:textFill>
                <w14:solidFill>
                  <w14:schemeClr w14:val="tx1"/>
                </w14:solidFill>
              </w14:textFill>
            </w:rPr>
            <w:fldChar w:fldCharType="begin"/>
          </w:r>
          <w:r>
            <w:rPr>
              <w:rFonts w:asciiTheme="minorEastAsia" w:hAnsiTheme="minorEastAsia" w:eastAsiaTheme="minorEastAsia"/>
              <w:color w:val="000000" w:themeColor="text1"/>
              <w:sz w:val="32"/>
              <w:szCs w:val="32"/>
              <w14:textFill>
                <w14:solidFill>
                  <w14:schemeClr w14:val="tx1"/>
                </w14:solidFill>
              </w14:textFill>
            </w:rPr>
            <w:instrText xml:space="preserve"> PAGEREF _Toc195175460 \h </w:instrText>
          </w:r>
          <w:r>
            <w:rPr>
              <w:rFonts w:asciiTheme="minorEastAsia" w:hAnsiTheme="minorEastAsia" w:eastAsiaTheme="minorEastAsia"/>
              <w:color w:val="000000" w:themeColor="text1"/>
              <w:sz w:val="32"/>
              <w:szCs w:val="32"/>
              <w14:textFill>
                <w14:solidFill>
                  <w14:schemeClr w14:val="tx1"/>
                </w14:solidFill>
              </w14:textFill>
            </w:rPr>
            <w:fldChar w:fldCharType="separate"/>
          </w:r>
          <w:r>
            <w:rPr>
              <w:rFonts w:asciiTheme="minorEastAsia" w:hAnsiTheme="minorEastAsia" w:eastAsiaTheme="minorEastAsia"/>
              <w:color w:val="000000" w:themeColor="text1"/>
              <w:sz w:val="32"/>
              <w:szCs w:val="32"/>
              <w14:textFill>
                <w14:solidFill>
                  <w14:schemeClr w14:val="tx1"/>
                </w14:solidFill>
              </w14:textFill>
            </w:rPr>
            <w:t>15</w:t>
          </w:r>
          <w:r>
            <w:rPr>
              <w:rFonts w:asciiTheme="minorEastAsia" w:hAnsiTheme="minorEastAsia" w:eastAsiaTheme="minorEastAsia"/>
              <w:color w:val="000000" w:themeColor="text1"/>
              <w:sz w:val="32"/>
              <w:szCs w:val="32"/>
              <w14:textFill>
                <w14:solidFill>
                  <w14:schemeClr w14:val="tx1"/>
                </w14:solidFill>
              </w14:textFill>
            </w:rPr>
            <w:fldChar w:fldCharType="end"/>
          </w:r>
          <w:r>
            <w:rPr>
              <w:rFonts w:asciiTheme="minorEastAsia" w:hAnsiTheme="minorEastAsia" w:eastAsiaTheme="minorEastAsia"/>
              <w:color w:val="000000" w:themeColor="text1"/>
              <w:sz w:val="32"/>
              <w:szCs w:val="32"/>
              <w14:textFill>
                <w14:solidFill>
                  <w14:schemeClr w14:val="tx1"/>
                </w14:solidFill>
              </w14:textFill>
            </w:rPr>
            <w:fldChar w:fldCharType="end"/>
          </w:r>
        </w:p>
        <w:p w14:paraId="7EB87CDD">
          <w:pPr>
            <w:pStyle w:val="10"/>
            <w:tabs>
              <w:tab w:val="right" w:leader="dot" w:pos="8296"/>
            </w:tabs>
            <w:spacing w:line="480" w:lineRule="auto"/>
            <w:ind w:left="880"/>
            <w:rPr>
              <w:rFonts w:asciiTheme="minorEastAsia" w:hAnsiTheme="minorEastAsia" w:eastAsiaTheme="minorEastAsia" w:cstheme="minorBidi"/>
              <w:color w:val="000000" w:themeColor="text1"/>
              <w:kern w:val="2"/>
              <w:sz w:val="32"/>
              <w:szCs w:val="32"/>
              <w:lang w:val="en-US" w:bidi="ar-SA"/>
              <w14:textFill>
                <w14:solidFill>
                  <w14:schemeClr w14:val="tx1"/>
                </w14:solidFill>
              </w14:textFill>
            </w:rPr>
          </w:pPr>
          <w:r>
            <w:fldChar w:fldCharType="begin"/>
          </w:r>
          <w:r>
            <w:instrText xml:space="preserve"> HYPERLINK \l "_Toc195175461" </w:instrText>
          </w:r>
          <w:r>
            <w:fldChar w:fldCharType="separate"/>
          </w:r>
          <w:r>
            <w:rPr>
              <w:rStyle w:val="27"/>
              <w:rFonts w:asciiTheme="minorEastAsia" w:hAnsiTheme="minorEastAsia" w:eastAsiaTheme="minorEastAsia"/>
              <w:color w:val="000000" w:themeColor="text1"/>
              <w:sz w:val="32"/>
              <w:szCs w:val="32"/>
              <w14:textFill>
                <w14:solidFill>
                  <w14:schemeClr w14:val="tx1"/>
                </w14:solidFill>
              </w14:textFill>
            </w:rPr>
            <w:t>E</w:t>
          </w:r>
          <w:r>
            <w:rPr>
              <w:rStyle w:val="27"/>
              <w:rFonts w:hint="eastAsia" w:asciiTheme="minorEastAsia" w:hAnsiTheme="minorEastAsia" w:eastAsiaTheme="minorEastAsia"/>
              <w:color w:val="000000" w:themeColor="text1"/>
              <w:sz w:val="32"/>
              <w:szCs w:val="32"/>
              <w14:textFill>
                <w14:solidFill>
                  <w14:schemeClr w14:val="tx1"/>
                </w14:solidFill>
              </w14:textFill>
            </w:rPr>
            <w:t>、开始和谈判</w:t>
          </w:r>
          <w:r>
            <w:rPr>
              <w:rFonts w:asciiTheme="minorEastAsia" w:hAnsiTheme="minorEastAsia" w:eastAsiaTheme="minorEastAsia"/>
              <w:color w:val="000000" w:themeColor="text1"/>
              <w:sz w:val="32"/>
              <w:szCs w:val="32"/>
              <w14:textFill>
                <w14:solidFill>
                  <w14:schemeClr w14:val="tx1"/>
                </w14:solidFill>
              </w14:textFill>
            </w:rPr>
            <w:tab/>
          </w:r>
          <w:r>
            <w:rPr>
              <w:rFonts w:asciiTheme="minorEastAsia" w:hAnsiTheme="minorEastAsia" w:eastAsiaTheme="minorEastAsia"/>
              <w:color w:val="000000" w:themeColor="text1"/>
              <w:sz w:val="32"/>
              <w:szCs w:val="32"/>
              <w14:textFill>
                <w14:solidFill>
                  <w14:schemeClr w14:val="tx1"/>
                </w14:solidFill>
              </w14:textFill>
            </w:rPr>
            <w:fldChar w:fldCharType="begin"/>
          </w:r>
          <w:r>
            <w:rPr>
              <w:rFonts w:asciiTheme="minorEastAsia" w:hAnsiTheme="minorEastAsia" w:eastAsiaTheme="minorEastAsia"/>
              <w:color w:val="000000" w:themeColor="text1"/>
              <w:sz w:val="32"/>
              <w:szCs w:val="32"/>
              <w14:textFill>
                <w14:solidFill>
                  <w14:schemeClr w14:val="tx1"/>
                </w14:solidFill>
              </w14:textFill>
            </w:rPr>
            <w:instrText xml:space="preserve"> PAGEREF _Toc195175461 \h </w:instrText>
          </w:r>
          <w:r>
            <w:rPr>
              <w:rFonts w:asciiTheme="minorEastAsia" w:hAnsiTheme="minorEastAsia" w:eastAsiaTheme="minorEastAsia"/>
              <w:color w:val="000000" w:themeColor="text1"/>
              <w:sz w:val="32"/>
              <w:szCs w:val="32"/>
              <w14:textFill>
                <w14:solidFill>
                  <w14:schemeClr w14:val="tx1"/>
                </w14:solidFill>
              </w14:textFill>
            </w:rPr>
            <w:fldChar w:fldCharType="separate"/>
          </w:r>
          <w:r>
            <w:rPr>
              <w:rFonts w:asciiTheme="minorEastAsia" w:hAnsiTheme="minorEastAsia" w:eastAsiaTheme="minorEastAsia"/>
              <w:color w:val="000000" w:themeColor="text1"/>
              <w:sz w:val="32"/>
              <w:szCs w:val="32"/>
              <w14:textFill>
                <w14:solidFill>
                  <w14:schemeClr w14:val="tx1"/>
                </w14:solidFill>
              </w14:textFill>
            </w:rPr>
            <w:t>16</w:t>
          </w:r>
          <w:r>
            <w:rPr>
              <w:rFonts w:asciiTheme="minorEastAsia" w:hAnsiTheme="minorEastAsia" w:eastAsiaTheme="minorEastAsia"/>
              <w:color w:val="000000" w:themeColor="text1"/>
              <w:sz w:val="32"/>
              <w:szCs w:val="32"/>
              <w14:textFill>
                <w14:solidFill>
                  <w14:schemeClr w14:val="tx1"/>
                </w14:solidFill>
              </w14:textFill>
            </w:rPr>
            <w:fldChar w:fldCharType="end"/>
          </w:r>
          <w:r>
            <w:rPr>
              <w:rFonts w:asciiTheme="minorEastAsia" w:hAnsiTheme="minorEastAsia" w:eastAsiaTheme="minorEastAsia"/>
              <w:color w:val="000000" w:themeColor="text1"/>
              <w:sz w:val="32"/>
              <w:szCs w:val="32"/>
              <w14:textFill>
                <w14:solidFill>
                  <w14:schemeClr w14:val="tx1"/>
                </w14:solidFill>
              </w14:textFill>
            </w:rPr>
            <w:fldChar w:fldCharType="end"/>
          </w:r>
        </w:p>
        <w:p w14:paraId="0E8C6F9A">
          <w:pPr>
            <w:pStyle w:val="10"/>
            <w:tabs>
              <w:tab w:val="right" w:leader="dot" w:pos="8296"/>
            </w:tabs>
            <w:spacing w:line="480" w:lineRule="auto"/>
            <w:ind w:left="880"/>
            <w:rPr>
              <w:rFonts w:asciiTheme="minorEastAsia" w:hAnsiTheme="minorEastAsia" w:eastAsiaTheme="minorEastAsia" w:cstheme="minorBidi"/>
              <w:color w:val="000000" w:themeColor="text1"/>
              <w:kern w:val="2"/>
              <w:sz w:val="32"/>
              <w:szCs w:val="32"/>
              <w:lang w:val="en-US" w:bidi="ar-SA"/>
              <w14:textFill>
                <w14:solidFill>
                  <w14:schemeClr w14:val="tx1"/>
                </w14:solidFill>
              </w14:textFill>
            </w:rPr>
          </w:pPr>
          <w:r>
            <w:fldChar w:fldCharType="begin"/>
          </w:r>
          <w:r>
            <w:instrText xml:space="preserve"> HYPERLINK \l "_Toc195175462" </w:instrText>
          </w:r>
          <w:r>
            <w:fldChar w:fldCharType="separate"/>
          </w:r>
          <w:r>
            <w:rPr>
              <w:rStyle w:val="27"/>
              <w:rFonts w:asciiTheme="minorEastAsia" w:hAnsiTheme="minorEastAsia" w:eastAsiaTheme="minorEastAsia"/>
              <w:color w:val="000000" w:themeColor="text1"/>
              <w:w w:val="95"/>
              <w:sz w:val="32"/>
              <w:szCs w:val="32"/>
              <w14:textFill>
                <w14:solidFill>
                  <w14:schemeClr w14:val="tx1"/>
                </w14:solidFill>
              </w14:textFill>
            </w:rPr>
            <w:t>F</w:t>
          </w:r>
          <w:r>
            <w:rPr>
              <w:rStyle w:val="27"/>
              <w:rFonts w:hint="eastAsia" w:asciiTheme="minorEastAsia" w:hAnsiTheme="minorEastAsia" w:eastAsiaTheme="minorEastAsia"/>
              <w:color w:val="000000" w:themeColor="text1"/>
              <w:w w:val="95"/>
              <w:sz w:val="32"/>
              <w:szCs w:val="32"/>
              <w14:textFill>
                <w14:solidFill>
                  <w14:schemeClr w14:val="tx1"/>
                </w14:solidFill>
              </w14:textFill>
            </w:rPr>
            <w:t>、授予合同</w:t>
          </w:r>
          <w:r>
            <w:rPr>
              <w:rFonts w:asciiTheme="minorEastAsia" w:hAnsiTheme="minorEastAsia" w:eastAsiaTheme="minorEastAsia"/>
              <w:color w:val="000000" w:themeColor="text1"/>
              <w:sz w:val="32"/>
              <w:szCs w:val="32"/>
              <w14:textFill>
                <w14:solidFill>
                  <w14:schemeClr w14:val="tx1"/>
                </w14:solidFill>
              </w14:textFill>
            </w:rPr>
            <w:tab/>
          </w:r>
          <w:r>
            <w:rPr>
              <w:rFonts w:asciiTheme="minorEastAsia" w:hAnsiTheme="minorEastAsia" w:eastAsiaTheme="minorEastAsia"/>
              <w:color w:val="000000" w:themeColor="text1"/>
              <w:sz w:val="32"/>
              <w:szCs w:val="32"/>
              <w14:textFill>
                <w14:solidFill>
                  <w14:schemeClr w14:val="tx1"/>
                </w14:solidFill>
              </w14:textFill>
            </w:rPr>
            <w:fldChar w:fldCharType="begin"/>
          </w:r>
          <w:r>
            <w:rPr>
              <w:rFonts w:asciiTheme="minorEastAsia" w:hAnsiTheme="minorEastAsia" w:eastAsiaTheme="minorEastAsia"/>
              <w:color w:val="000000" w:themeColor="text1"/>
              <w:sz w:val="32"/>
              <w:szCs w:val="32"/>
              <w14:textFill>
                <w14:solidFill>
                  <w14:schemeClr w14:val="tx1"/>
                </w14:solidFill>
              </w14:textFill>
            </w:rPr>
            <w:instrText xml:space="preserve"> PAGEREF _Toc195175462 \h </w:instrText>
          </w:r>
          <w:r>
            <w:rPr>
              <w:rFonts w:asciiTheme="minorEastAsia" w:hAnsiTheme="minorEastAsia" w:eastAsiaTheme="minorEastAsia"/>
              <w:color w:val="000000" w:themeColor="text1"/>
              <w:sz w:val="32"/>
              <w:szCs w:val="32"/>
              <w14:textFill>
                <w14:solidFill>
                  <w14:schemeClr w14:val="tx1"/>
                </w14:solidFill>
              </w14:textFill>
            </w:rPr>
            <w:fldChar w:fldCharType="separate"/>
          </w:r>
          <w:r>
            <w:rPr>
              <w:rFonts w:asciiTheme="minorEastAsia" w:hAnsiTheme="minorEastAsia" w:eastAsiaTheme="minorEastAsia"/>
              <w:color w:val="000000" w:themeColor="text1"/>
              <w:sz w:val="32"/>
              <w:szCs w:val="32"/>
              <w14:textFill>
                <w14:solidFill>
                  <w14:schemeClr w14:val="tx1"/>
                </w14:solidFill>
              </w14:textFill>
            </w:rPr>
            <w:t>20</w:t>
          </w:r>
          <w:r>
            <w:rPr>
              <w:rFonts w:asciiTheme="minorEastAsia" w:hAnsiTheme="minorEastAsia" w:eastAsiaTheme="minorEastAsia"/>
              <w:color w:val="000000" w:themeColor="text1"/>
              <w:sz w:val="32"/>
              <w:szCs w:val="32"/>
              <w14:textFill>
                <w14:solidFill>
                  <w14:schemeClr w14:val="tx1"/>
                </w14:solidFill>
              </w14:textFill>
            </w:rPr>
            <w:fldChar w:fldCharType="end"/>
          </w:r>
          <w:r>
            <w:rPr>
              <w:rFonts w:asciiTheme="minorEastAsia" w:hAnsiTheme="minorEastAsia" w:eastAsiaTheme="minorEastAsia"/>
              <w:color w:val="000000" w:themeColor="text1"/>
              <w:sz w:val="32"/>
              <w:szCs w:val="32"/>
              <w14:textFill>
                <w14:solidFill>
                  <w14:schemeClr w14:val="tx1"/>
                </w14:solidFill>
              </w14:textFill>
            </w:rPr>
            <w:fldChar w:fldCharType="end"/>
          </w:r>
        </w:p>
        <w:p w14:paraId="2B8717B1">
          <w:pPr>
            <w:pStyle w:val="18"/>
            <w:tabs>
              <w:tab w:val="right" w:leader="dot" w:pos="8296"/>
            </w:tabs>
            <w:spacing w:line="480" w:lineRule="auto"/>
            <w:ind w:left="440"/>
            <w:rPr>
              <w:rFonts w:asciiTheme="minorEastAsia" w:hAnsiTheme="minorEastAsia" w:eastAsiaTheme="minorEastAsia" w:cstheme="minorBidi"/>
              <w:color w:val="000000" w:themeColor="text1"/>
              <w:kern w:val="2"/>
              <w:sz w:val="32"/>
              <w:szCs w:val="32"/>
              <w:lang w:val="en-US" w:bidi="ar-SA"/>
              <w14:textFill>
                <w14:solidFill>
                  <w14:schemeClr w14:val="tx1"/>
                </w14:solidFill>
              </w14:textFill>
            </w:rPr>
          </w:pPr>
          <w:r>
            <w:fldChar w:fldCharType="begin"/>
          </w:r>
          <w:r>
            <w:instrText xml:space="preserve"> HYPERLINK \l "_Toc195175463" </w:instrText>
          </w:r>
          <w:r>
            <w:fldChar w:fldCharType="separate"/>
          </w:r>
          <w:r>
            <w:rPr>
              <w:rStyle w:val="27"/>
              <w:rFonts w:hint="eastAsia" w:asciiTheme="minorEastAsia" w:hAnsiTheme="minorEastAsia" w:eastAsiaTheme="minorEastAsia"/>
              <w:color w:val="000000" w:themeColor="text1"/>
              <w:sz w:val="32"/>
              <w:szCs w:val="32"/>
              <w:lang w:val="en-US"/>
              <w14:textFill>
                <w14:solidFill>
                  <w14:schemeClr w14:val="tx1"/>
                </w14:solidFill>
              </w14:textFill>
            </w:rPr>
            <w:t>第三部分</w:t>
          </w:r>
          <w:r>
            <w:rPr>
              <w:rStyle w:val="27"/>
              <w:rFonts w:asciiTheme="minorEastAsia" w:hAnsiTheme="minorEastAsia" w:eastAsiaTheme="minorEastAsia"/>
              <w:color w:val="000000" w:themeColor="text1"/>
              <w:sz w:val="32"/>
              <w:szCs w:val="32"/>
              <w:lang w:val="en-US"/>
              <w14:textFill>
                <w14:solidFill>
                  <w14:schemeClr w14:val="tx1"/>
                </w14:solidFill>
              </w14:textFill>
            </w:rPr>
            <w:t xml:space="preserve"> </w:t>
          </w:r>
          <w:r>
            <w:rPr>
              <w:rStyle w:val="27"/>
              <w:rFonts w:hint="eastAsia" w:asciiTheme="minorEastAsia" w:hAnsiTheme="minorEastAsia" w:eastAsiaTheme="minorEastAsia"/>
              <w:color w:val="000000" w:themeColor="text1"/>
              <w:sz w:val="32"/>
              <w:szCs w:val="32"/>
              <w14:textFill>
                <w14:solidFill>
                  <w14:schemeClr w14:val="tx1"/>
                </w14:solidFill>
              </w14:textFill>
            </w:rPr>
            <w:t>谈判项目要求</w:t>
          </w:r>
          <w:r>
            <w:rPr>
              <w:rFonts w:asciiTheme="minorEastAsia" w:hAnsiTheme="minorEastAsia" w:eastAsiaTheme="minorEastAsia"/>
              <w:color w:val="000000" w:themeColor="text1"/>
              <w:sz w:val="32"/>
              <w:szCs w:val="32"/>
              <w14:textFill>
                <w14:solidFill>
                  <w14:schemeClr w14:val="tx1"/>
                </w14:solidFill>
              </w14:textFill>
            </w:rPr>
            <w:tab/>
          </w:r>
          <w:r>
            <w:rPr>
              <w:rFonts w:asciiTheme="minorEastAsia" w:hAnsiTheme="minorEastAsia" w:eastAsiaTheme="minorEastAsia"/>
              <w:color w:val="000000" w:themeColor="text1"/>
              <w:sz w:val="32"/>
              <w:szCs w:val="32"/>
              <w14:textFill>
                <w14:solidFill>
                  <w14:schemeClr w14:val="tx1"/>
                </w14:solidFill>
              </w14:textFill>
            </w:rPr>
            <w:fldChar w:fldCharType="begin"/>
          </w:r>
          <w:r>
            <w:rPr>
              <w:rFonts w:asciiTheme="minorEastAsia" w:hAnsiTheme="minorEastAsia" w:eastAsiaTheme="minorEastAsia"/>
              <w:color w:val="000000" w:themeColor="text1"/>
              <w:sz w:val="32"/>
              <w:szCs w:val="32"/>
              <w14:textFill>
                <w14:solidFill>
                  <w14:schemeClr w14:val="tx1"/>
                </w14:solidFill>
              </w14:textFill>
            </w:rPr>
            <w:instrText xml:space="preserve"> PAGEREF _Toc195175463 \h </w:instrText>
          </w:r>
          <w:r>
            <w:rPr>
              <w:rFonts w:asciiTheme="minorEastAsia" w:hAnsiTheme="minorEastAsia" w:eastAsiaTheme="minorEastAsia"/>
              <w:color w:val="000000" w:themeColor="text1"/>
              <w:sz w:val="32"/>
              <w:szCs w:val="32"/>
              <w14:textFill>
                <w14:solidFill>
                  <w14:schemeClr w14:val="tx1"/>
                </w14:solidFill>
              </w14:textFill>
            </w:rPr>
            <w:fldChar w:fldCharType="separate"/>
          </w:r>
          <w:r>
            <w:rPr>
              <w:rFonts w:asciiTheme="minorEastAsia" w:hAnsiTheme="minorEastAsia" w:eastAsiaTheme="minorEastAsia"/>
              <w:color w:val="000000" w:themeColor="text1"/>
              <w:sz w:val="32"/>
              <w:szCs w:val="32"/>
              <w14:textFill>
                <w14:solidFill>
                  <w14:schemeClr w14:val="tx1"/>
                </w14:solidFill>
              </w14:textFill>
            </w:rPr>
            <w:t>23</w:t>
          </w:r>
          <w:r>
            <w:rPr>
              <w:rFonts w:asciiTheme="minorEastAsia" w:hAnsiTheme="minorEastAsia" w:eastAsiaTheme="minorEastAsia"/>
              <w:color w:val="000000" w:themeColor="text1"/>
              <w:sz w:val="32"/>
              <w:szCs w:val="32"/>
              <w14:textFill>
                <w14:solidFill>
                  <w14:schemeClr w14:val="tx1"/>
                </w14:solidFill>
              </w14:textFill>
            </w:rPr>
            <w:fldChar w:fldCharType="end"/>
          </w:r>
          <w:r>
            <w:rPr>
              <w:rFonts w:asciiTheme="minorEastAsia" w:hAnsiTheme="minorEastAsia" w:eastAsiaTheme="minorEastAsia"/>
              <w:color w:val="000000" w:themeColor="text1"/>
              <w:sz w:val="32"/>
              <w:szCs w:val="32"/>
              <w14:textFill>
                <w14:solidFill>
                  <w14:schemeClr w14:val="tx1"/>
                </w14:solidFill>
              </w14:textFill>
            </w:rPr>
            <w:fldChar w:fldCharType="end"/>
          </w:r>
        </w:p>
        <w:p w14:paraId="1C29855C">
          <w:pPr>
            <w:pStyle w:val="18"/>
            <w:tabs>
              <w:tab w:val="right" w:leader="dot" w:pos="8296"/>
            </w:tabs>
            <w:spacing w:line="480" w:lineRule="auto"/>
            <w:ind w:left="440"/>
            <w:rPr>
              <w:rFonts w:asciiTheme="minorEastAsia" w:hAnsiTheme="minorEastAsia" w:eastAsiaTheme="minorEastAsia" w:cstheme="minorBidi"/>
              <w:color w:val="000000" w:themeColor="text1"/>
              <w:kern w:val="2"/>
              <w:sz w:val="32"/>
              <w:szCs w:val="32"/>
              <w:lang w:val="en-US" w:bidi="ar-SA"/>
              <w14:textFill>
                <w14:solidFill>
                  <w14:schemeClr w14:val="tx1"/>
                </w14:solidFill>
              </w14:textFill>
            </w:rPr>
          </w:pPr>
          <w:r>
            <w:fldChar w:fldCharType="begin"/>
          </w:r>
          <w:r>
            <w:instrText xml:space="preserve"> HYPERLINK \l "_Toc195175464" </w:instrText>
          </w:r>
          <w:r>
            <w:fldChar w:fldCharType="separate"/>
          </w:r>
          <w:r>
            <w:rPr>
              <w:rStyle w:val="27"/>
              <w:rFonts w:hint="eastAsia" w:asciiTheme="minorEastAsia" w:hAnsiTheme="minorEastAsia" w:eastAsiaTheme="minorEastAsia"/>
              <w:color w:val="000000" w:themeColor="text1"/>
              <w:sz w:val="32"/>
              <w:szCs w:val="32"/>
              <w:lang w:val="en-US"/>
              <w14:textFill>
                <w14:solidFill>
                  <w14:schemeClr w14:val="tx1"/>
                </w14:solidFill>
              </w14:textFill>
            </w:rPr>
            <w:t>第四部分</w:t>
          </w:r>
          <w:r>
            <w:rPr>
              <w:rStyle w:val="27"/>
              <w:rFonts w:asciiTheme="minorEastAsia" w:hAnsiTheme="minorEastAsia" w:eastAsiaTheme="minorEastAsia"/>
              <w:color w:val="000000" w:themeColor="text1"/>
              <w:sz w:val="32"/>
              <w:szCs w:val="32"/>
              <w:lang w:val="en-US"/>
              <w14:textFill>
                <w14:solidFill>
                  <w14:schemeClr w14:val="tx1"/>
                </w14:solidFill>
              </w14:textFill>
            </w:rPr>
            <w:t xml:space="preserve"> </w:t>
          </w:r>
          <w:r>
            <w:rPr>
              <w:rStyle w:val="27"/>
              <w:rFonts w:hint="eastAsia" w:asciiTheme="minorEastAsia" w:hAnsiTheme="minorEastAsia" w:eastAsiaTheme="minorEastAsia"/>
              <w:color w:val="000000" w:themeColor="text1"/>
              <w:sz w:val="32"/>
              <w:szCs w:val="32"/>
              <w:lang w:val="en-US"/>
              <w14:textFill>
                <w14:solidFill>
                  <w14:schemeClr w14:val="tx1"/>
                </w14:solidFill>
              </w14:textFill>
            </w:rPr>
            <w:t>项目内容及技术要求</w:t>
          </w:r>
          <w:r>
            <w:rPr>
              <w:rFonts w:asciiTheme="minorEastAsia" w:hAnsiTheme="minorEastAsia" w:eastAsiaTheme="minorEastAsia"/>
              <w:color w:val="000000" w:themeColor="text1"/>
              <w:sz w:val="32"/>
              <w:szCs w:val="32"/>
              <w14:textFill>
                <w14:solidFill>
                  <w14:schemeClr w14:val="tx1"/>
                </w14:solidFill>
              </w14:textFill>
            </w:rPr>
            <w:tab/>
          </w:r>
          <w:r>
            <w:rPr>
              <w:rFonts w:asciiTheme="minorEastAsia" w:hAnsiTheme="minorEastAsia" w:eastAsiaTheme="minorEastAsia"/>
              <w:color w:val="000000" w:themeColor="text1"/>
              <w:sz w:val="32"/>
              <w:szCs w:val="32"/>
              <w14:textFill>
                <w14:solidFill>
                  <w14:schemeClr w14:val="tx1"/>
                </w14:solidFill>
              </w14:textFill>
            </w:rPr>
            <w:fldChar w:fldCharType="begin"/>
          </w:r>
          <w:r>
            <w:rPr>
              <w:rFonts w:asciiTheme="minorEastAsia" w:hAnsiTheme="minorEastAsia" w:eastAsiaTheme="minorEastAsia"/>
              <w:color w:val="000000" w:themeColor="text1"/>
              <w:sz w:val="32"/>
              <w:szCs w:val="32"/>
              <w14:textFill>
                <w14:solidFill>
                  <w14:schemeClr w14:val="tx1"/>
                </w14:solidFill>
              </w14:textFill>
            </w:rPr>
            <w:instrText xml:space="preserve"> PAGEREF _Toc195175464 \h </w:instrText>
          </w:r>
          <w:r>
            <w:rPr>
              <w:rFonts w:asciiTheme="minorEastAsia" w:hAnsiTheme="minorEastAsia" w:eastAsiaTheme="minorEastAsia"/>
              <w:color w:val="000000" w:themeColor="text1"/>
              <w:sz w:val="32"/>
              <w:szCs w:val="32"/>
              <w14:textFill>
                <w14:solidFill>
                  <w14:schemeClr w14:val="tx1"/>
                </w14:solidFill>
              </w14:textFill>
            </w:rPr>
            <w:fldChar w:fldCharType="separate"/>
          </w:r>
          <w:r>
            <w:rPr>
              <w:rFonts w:asciiTheme="minorEastAsia" w:hAnsiTheme="minorEastAsia" w:eastAsiaTheme="minorEastAsia"/>
              <w:color w:val="000000" w:themeColor="text1"/>
              <w:sz w:val="32"/>
              <w:szCs w:val="32"/>
              <w14:textFill>
                <w14:solidFill>
                  <w14:schemeClr w14:val="tx1"/>
                </w14:solidFill>
              </w14:textFill>
            </w:rPr>
            <w:t>24</w:t>
          </w:r>
          <w:r>
            <w:rPr>
              <w:rFonts w:asciiTheme="minorEastAsia" w:hAnsiTheme="minorEastAsia" w:eastAsiaTheme="minorEastAsia"/>
              <w:color w:val="000000" w:themeColor="text1"/>
              <w:sz w:val="32"/>
              <w:szCs w:val="32"/>
              <w14:textFill>
                <w14:solidFill>
                  <w14:schemeClr w14:val="tx1"/>
                </w14:solidFill>
              </w14:textFill>
            </w:rPr>
            <w:fldChar w:fldCharType="end"/>
          </w:r>
          <w:r>
            <w:rPr>
              <w:rFonts w:asciiTheme="minorEastAsia" w:hAnsiTheme="minorEastAsia" w:eastAsiaTheme="minorEastAsia"/>
              <w:color w:val="000000" w:themeColor="text1"/>
              <w:sz w:val="32"/>
              <w:szCs w:val="32"/>
              <w14:textFill>
                <w14:solidFill>
                  <w14:schemeClr w14:val="tx1"/>
                </w14:solidFill>
              </w14:textFill>
            </w:rPr>
            <w:fldChar w:fldCharType="end"/>
          </w:r>
        </w:p>
        <w:p w14:paraId="48F7AD54">
          <w:pPr>
            <w:pStyle w:val="18"/>
            <w:tabs>
              <w:tab w:val="right" w:leader="dot" w:pos="8296"/>
            </w:tabs>
            <w:spacing w:line="480" w:lineRule="auto"/>
            <w:ind w:left="440"/>
            <w:rPr>
              <w:rFonts w:asciiTheme="minorEastAsia" w:hAnsiTheme="minorEastAsia" w:eastAsiaTheme="minorEastAsia" w:cstheme="minorBidi"/>
              <w:color w:val="000000" w:themeColor="text1"/>
              <w:kern w:val="2"/>
              <w:sz w:val="32"/>
              <w:szCs w:val="32"/>
              <w:lang w:val="en-US" w:bidi="ar-SA"/>
              <w14:textFill>
                <w14:solidFill>
                  <w14:schemeClr w14:val="tx1"/>
                </w14:solidFill>
              </w14:textFill>
            </w:rPr>
          </w:pPr>
          <w:r>
            <w:fldChar w:fldCharType="begin"/>
          </w:r>
          <w:r>
            <w:instrText xml:space="preserve"> HYPERLINK \l "_Toc195175465" </w:instrText>
          </w:r>
          <w:r>
            <w:fldChar w:fldCharType="separate"/>
          </w:r>
          <w:r>
            <w:rPr>
              <w:rStyle w:val="27"/>
              <w:rFonts w:hint="eastAsia" w:asciiTheme="minorEastAsia" w:hAnsiTheme="minorEastAsia" w:eastAsiaTheme="minorEastAsia"/>
              <w:color w:val="000000" w:themeColor="text1"/>
              <w:sz w:val="32"/>
              <w:szCs w:val="32"/>
              <w:lang w:val="en-US"/>
              <w14:textFill>
                <w14:solidFill>
                  <w14:schemeClr w14:val="tx1"/>
                </w14:solidFill>
              </w14:textFill>
            </w:rPr>
            <w:t>第五部分</w:t>
          </w:r>
          <w:r>
            <w:rPr>
              <w:rStyle w:val="27"/>
              <w:rFonts w:asciiTheme="minorEastAsia" w:hAnsiTheme="minorEastAsia" w:eastAsiaTheme="minorEastAsia"/>
              <w:color w:val="000000" w:themeColor="text1"/>
              <w:sz w:val="32"/>
              <w:szCs w:val="32"/>
              <w:lang w:val="en-US"/>
              <w14:textFill>
                <w14:solidFill>
                  <w14:schemeClr w14:val="tx1"/>
                </w14:solidFill>
              </w14:textFill>
            </w:rPr>
            <w:t xml:space="preserve"> </w:t>
          </w:r>
          <w:r>
            <w:rPr>
              <w:rStyle w:val="27"/>
              <w:rFonts w:hint="eastAsia" w:asciiTheme="minorEastAsia" w:hAnsiTheme="minorEastAsia" w:eastAsiaTheme="minorEastAsia"/>
              <w:color w:val="000000" w:themeColor="text1"/>
              <w:sz w:val="32"/>
              <w:szCs w:val="32"/>
              <w14:textFill>
                <w14:solidFill>
                  <w14:schemeClr w14:val="tx1"/>
                </w14:solidFill>
              </w14:textFill>
            </w:rPr>
            <w:t>谈判文件格式</w:t>
          </w:r>
          <w:r>
            <w:rPr>
              <w:rFonts w:asciiTheme="minorEastAsia" w:hAnsiTheme="minorEastAsia" w:eastAsiaTheme="minorEastAsia"/>
              <w:color w:val="000000" w:themeColor="text1"/>
              <w:sz w:val="32"/>
              <w:szCs w:val="32"/>
              <w14:textFill>
                <w14:solidFill>
                  <w14:schemeClr w14:val="tx1"/>
                </w14:solidFill>
              </w14:textFill>
            </w:rPr>
            <w:tab/>
          </w:r>
          <w:r>
            <w:rPr>
              <w:rFonts w:asciiTheme="minorEastAsia" w:hAnsiTheme="minorEastAsia" w:eastAsiaTheme="minorEastAsia"/>
              <w:color w:val="000000" w:themeColor="text1"/>
              <w:sz w:val="32"/>
              <w:szCs w:val="32"/>
              <w14:textFill>
                <w14:solidFill>
                  <w14:schemeClr w14:val="tx1"/>
                </w14:solidFill>
              </w14:textFill>
            </w:rPr>
            <w:fldChar w:fldCharType="begin"/>
          </w:r>
          <w:r>
            <w:rPr>
              <w:rFonts w:asciiTheme="minorEastAsia" w:hAnsiTheme="minorEastAsia" w:eastAsiaTheme="minorEastAsia"/>
              <w:color w:val="000000" w:themeColor="text1"/>
              <w:sz w:val="32"/>
              <w:szCs w:val="32"/>
              <w14:textFill>
                <w14:solidFill>
                  <w14:schemeClr w14:val="tx1"/>
                </w14:solidFill>
              </w14:textFill>
            </w:rPr>
            <w:instrText xml:space="preserve"> PAGEREF _Toc195175465 \h </w:instrText>
          </w:r>
          <w:r>
            <w:rPr>
              <w:rFonts w:asciiTheme="minorEastAsia" w:hAnsiTheme="minorEastAsia" w:eastAsiaTheme="minorEastAsia"/>
              <w:color w:val="000000" w:themeColor="text1"/>
              <w:sz w:val="32"/>
              <w:szCs w:val="32"/>
              <w14:textFill>
                <w14:solidFill>
                  <w14:schemeClr w14:val="tx1"/>
                </w14:solidFill>
              </w14:textFill>
            </w:rPr>
            <w:fldChar w:fldCharType="separate"/>
          </w:r>
          <w:r>
            <w:rPr>
              <w:rFonts w:asciiTheme="minorEastAsia" w:hAnsiTheme="minorEastAsia" w:eastAsiaTheme="minorEastAsia"/>
              <w:color w:val="000000" w:themeColor="text1"/>
              <w:sz w:val="32"/>
              <w:szCs w:val="32"/>
              <w14:textFill>
                <w14:solidFill>
                  <w14:schemeClr w14:val="tx1"/>
                </w14:solidFill>
              </w14:textFill>
            </w:rPr>
            <w:t>26</w:t>
          </w:r>
          <w:r>
            <w:rPr>
              <w:rFonts w:asciiTheme="minorEastAsia" w:hAnsiTheme="minorEastAsia" w:eastAsiaTheme="minorEastAsia"/>
              <w:color w:val="000000" w:themeColor="text1"/>
              <w:sz w:val="32"/>
              <w:szCs w:val="32"/>
              <w14:textFill>
                <w14:solidFill>
                  <w14:schemeClr w14:val="tx1"/>
                </w14:solidFill>
              </w14:textFill>
            </w:rPr>
            <w:fldChar w:fldCharType="end"/>
          </w:r>
          <w:r>
            <w:rPr>
              <w:rFonts w:asciiTheme="minorEastAsia" w:hAnsiTheme="minorEastAsia" w:eastAsiaTheme="minorEastAsia"/>
              <w:color w:val="000000" w:themeColor="text1"/>
              <w:sz w:val="32"/>
              <w:szCs w:val="32"/>
              <w14:textFill>
                <w14:solidFill>
                  <w14:schemeClr w14:val="tx1"/>
                </w14:solidFill>
              </w14:textFill>
            </w:rPr>
            <w:fldChar w:fldCharType="end"/>
          </w:r>
        </w:p>
        <w:p w14:paraId="44B97CD9">
          <w:pPr>
            <w:pStyle w:val="18"/>
            <w:tabs>
              <w:tab w:val="right" w:leader="dot" w:pos="8296"/>
            </w:tabs>
            <w:spacing w:line="480" w:lineRule="auto"/>
            <w:ind w:left="440"/>
            <w:rPr>
              <w:rFonts w:asciiTheme="minorEastAsia" w:hAnsiTheme="minorEastAsia" w:eastAsiaTheme="minorEastAsia" w:cstheme="minorBidi"/>
              <w:color w:val="000000" w:themeColor="text1"/>
              <w:kern w:val="2"/>
              <w:sz w:val="32"/>
              <w:szCs w:val="32"/>
              <w:lang w:val="en-US" w:bidi="ar-SA"/>
              <w14:textFill>
                <w14:solidFill>
                  <w14:schemeClr w14:val="tx1"/>
                </w14:solidFill>
              </w14:textFill>
            </w:rPr>
          </w:pPr>
          <w:r>
            <w:fldChar w:fldCharType="begin"/>
          </w:r>
          <w:r>
            <w:instrText xml:space="preserve"> HYPERLINK \l "_Toc195175466" </w:instrText>
          </w:r>
          <w:r>
            <w:fldChar w:fldCharType="separate"/>
          </w:r>
          <w:r>
            <w:rPr>
              <w:rStyle w:val="27"/>
              <w:rFonts w:hint="eastAsia" w:asciiTheme="minorEastAsia" w:hAnsiTheme="minorEastAsia" w:eastAsiaTheme="minorEastAsia"/>
              <w:color w:val="000000" w:themeColor="text1"/>
              <w:sz w:val="32"/>
              <w:szCs w:val="32"/>
              <w:lang w:val="en-US"/>
              <w14:textFill>
                <w14:solidFill>
                  <w14:schemeClr w14:val="tx1"/>
                </w14:solidFill>
              </w14:textFill>
            </w:rPr>
            <w:t>第六部分</w:t>
          </w:r>
          <w:r>
            <w:rPr>
              <w:rStyle w:val="27"/>
              <w:rFonts w:asciiTheme="minorEastAsia" w:hAnsiTheme="minorEastAsia" w:eastAsiaTheme="minorEastAsia"/>
              <w:color w:val="000000" w:themeColor="text1"/>
              <w:sz w:val="32"/>
              <w:szCs w:val="32"/>
              <w:lang w:val="en-US"/>
              <w14:textFill>
                <w14:solidFill>
                  <w14:schemeClr w14:val="tx1"/>
                </w14:solidFill>
              </w14:textFill>
            </w:rPr>
            <w:t xml:space="preserve">  </w:t>
          </w:r>
          <w:r>
            <w:rPr>
              <w:rStyle w:val="27"/>
              <w:rFonts w:hint="eastAsia" w:asciiTheme="minorEastAsia" w:hAnsiTheme="minorEastAsia" w:eastAsiaTheme="minorEastAsia"/>
              <w:color w:val="000000" w:themeColor="text1"/>
              <w:sz w:val="32"/>
              <w:szCs w:val="32"/>
              <w:lang w:val="en-US"/>
              <w14:textFill>
                <w14:solidFill>
                  <w14:schemeClr w14:val="tx1"/>
                </w14:solidFill>
              </w14:textFill>
            </w:rPr>
            <w:t>周口市政府采购合同（货物类）标准文本</w:t>
          </w:r>
          <w:r>
            <w:rPr>
              <w:rFonts w:asciiTheme="minorEastAsia" w:hAnsiTheme="minorEastAsia" w:eastAsiaTheme="minorEastAsia"/>
              <w:color w:val="000000" w:themeColor="text1"/>
              <w:sz w:val="32"/>
              <w:szCs w:val="32"/>
              <w14:textFill>
                <w14:solidFill>
                  <w14:schemeClr w14:val="tx1"/>
                </w14:solidFill>
              </w14:textFill>
            </w:rPr>
            <w:tab/>
          </w:r>
          <w:r>
            <w:rPr>
              <w:rFonts w:asciiTheme="minorEastAsia" w:hAnsiTheme="minorEastAsia" w:eastAsiaTheme="minorEastAsia"/>
              <w:color w:val="000000" w:themeColor="text1"/>
              <w:sz w:val="32"/>
              <w:szCs w:val="32"/>
              <w14:textFill>
                <w14:solidFill>
                  <w14:schemeClr w14:val="tx1"/>
                </w14:solidFill>
              </w14:textFill>
            </w:rPr>
            <w:fldChar w:fldCharType="begin"/>
          </w:r>
          <w:r>
            <w:rPr>
              <w:rFonts w:asciiTheme="minorEastAsia" w:hAnsiTheme="minorEastAsia" w:eastAsiaTheme="minorEastAsia"/>
              <w:color w:val="000000" w:themeColor="text1"/>
              <w:sz w:val="32"/>
              <w:szCs w:val="32"/>
              <w14:textFill>
                <w14:solidFill>
                  <w14:schemeClr w14:val="tx1"/>
                </w14:solidFill>
              </w14:textFill>
            </w:rPr>
            <w:instrText xml:space="preserve"> PAGEREF _Toc195175466 \h </w:instrText>
          </w:r>
          <w:r>
            <w:rPr>
              <w:rFonts w:asciiTheme="minorEastAsia" w:hAnsiTheme="minorEastAsia" w:eastAsiaTheme="minorEastAsia"/>
              <w:color w:val="000000" w:themeColor="text1"/>
              <w:sz w:val="32"/>
              <w:szCs w:val="32"/>
              <w14:textFill>
                <w14:solidFill>
                  <w14:schemeClr w14:val="tx1"/>
                </w14:solidFill>
              </w14:textFill>
            </w:rPr>
            <w:fldChar w:fldCharType="separate"/>
          </w:r>
          <w:r>
            <w:rPr>
              <w:rFonts w:asciiTheme="minorEastAsia" w:hAnsiTheme="minorEastAsia" w:eastAsiaTheme="minorEastAsia"/>
              <w:color w:val="000000" w:themeColor="text1"/>
              <w:sz w:val="32"/>
              <w:szCs w:val="32"/>
              <w14:textFill>
                <w14:solidFill>
                  <w14:schemeClr w14:val="tx1"/>
                </w14:solidFill>
              </w14:textFill>
            </w:rPr>
            <w:t>40</w:t>
          </w:r>
          <w:r>
            <w:rPr>
              <w:rFonts w:asciiTheme="minorEastAsia" w:hAnsiTheme="minorEastAsia" w:eastAsiaTheme="minorEastAsia"/>
              <w:color w:val="000000" w:themeColor="text1"/>
              <w:sz w:val="32"/>
              <w:szCs w:val="32"/>
              <w14:textFill>
                <w14:solidFill>
                  <w14:schemeClr w14:val="tx1"/>
                </w14:solidFill>
              </w14:textFill>
            </w:rPr>
            <w:fldChar w:fldCharType="end"/>
          </w:r>
          <w:r>
            <w:rPr>
              <w:rFonts w:asciiTheme="minorEastAsia" w:hAnsiTheme="minorEastAsia" w:eastAsiaTheme="minorEastAsia"/>
              <w:color w:val="000000" w:themeColor="text1"/>
              <w:sz w:val="32"/>
              <w:szCs w:val="32"/>
              <w14:textFill>
                <w14:solidFill>
                  <w14:schemeClr w14:val="tx1"/>
                </w14:solidFill>
              </w14:textFill>
            </w:rPr>
            <w:fldChar w:fldCharType="end"/>
          </w:r>
        </w:p>
        <w:p w14:paraId="0BA5A5BA">
          <w:pPr>
            <w:pStyle w:val="18"/>
            <w:tabs>
              <w:tab w:val="right" w:leader="dot" w:pos="8296"/>
            </w:tabs>
            <w:spacing w:line="480" w:lineRule="auto"/>
            <w:ind w:left="440"/>
            <w:rPr>
              <w:rFonts w:asciiTheme="minorEastAsia" w:hAnsiTheme="minorEastAsia" w:eastAsiaTheme="minorEastAsia" w:cstheme="minorBidi"/>
              <w:color w:val="000000" w:themeColor="text1"/>
              <w:kern w:val="2"/>
              <w:sz w:val="32"/>
              <w:szCs w:val="32"/>
              <w:lang w:val="en-US" w:bidi="ar-SA"/>
              <w14:textFill>
                <w14:solidFill>
                  <w14:schemeClr w14:val="tx1"/>
                </w14:solidFill>
              </w14:textFill>
            </w:rPr>
          </w:pPr>
          <w:r>
            <w:fldChar w:fldCharType="begin"/>
          </w:r>
          <w:r>
            <w:instrText xml:space="preserve"> HYPERLINK \l "_Toc195175467" </w:instrText>
          </w:r>
          <w:r>
            <w:fldChar w:fldCharType="separate"/>
          </w:r>
          <w:r>
            <w:rPr>
              <w:rStyle w:val="27"/>
              <w:rFonts w:hint="eastAsia" w:asciiTheme="minorEastAsia" w:hAnsiTheme="minorEastAsia" w:eastAsiaTheme="minorEastAsia"/>
              <w:color w:val="000000" w:themeColor="text1"/>
              <w:sz w:val="32"/>
              <w:szCs w:val="32"/>
              <w14:textFill>
                <w14:solidFill>
                  <w14:schemeClr w14:val="tx1"/>
                </w14:solidFill>
              </w14:textFill>
            </w:rPr>
            <w:t>采购合同内容</w:t>
          </w:r>
          <w:r>
            <w:rPr>
              <w:rFonts w:asciiTheme="minorEastAsia" w:hAnsiTheme="minorEastAsia" w:eastAsiaTheme="minorEastAsia"/>
              <w:color w:val="000000" w:themeColor="text1"/>
              <w:sz w:val="32"/>
              <w:szCs w:val="32"/>
              <w14:textFill>
                <w14:solidFill>
                  <w14:schemeClr w14:val="tx1"/>
                </w14:solidFill>
              </w14:textFill>
            </w:rPr>
            <w:tab/>
          </w:r>
          <w:r>
            <w:rPr>
              <w:rFonts w:asciiTheme="minorEastAsia" w:hAnsiTheme="minorEastAsia" w:eastAsiaTheme="minorEastAsia"/>
              <w:color w:val="000000" w:themeColor="text1"/>
              <w:sz w:val="32"/>
              <w:szCs w:val="32"/>
              <w14:textFill>
                <w14:solidFill>
                  <w14:schemeClr w14:val="tx1"/>
                </w14:solidFill>
              </w14:textFill>
            </w:rPr>
            <w:fldChar w:fldCharType="begin"/>
          </w:r>
          <w:r>
            <w:rPr>
              <w:rFonts w:asciiTheme="minorEastAsia" w:hAnsiTheme="minorEastAsia" w:eastAsiaTheme="minorEastAsia"/>
              <w:color w:val="000000" w:themeColor="text1"/>
              <w:sz w:val="32"/>
              <w:szCs w:val="32"/>
              <w14:textFill>
                <w14:solidFill>
                  <w14:schemeClr w14:val="tx1"/>
                </w14:solidFill>
              </w14:textFill>
            </w:rPr>
            <w:instrText xml:space="preserve"> PAGEREF _Toc195175467 \h </w:instrText>
          </w:r>
          <w:r>
            <w:rPr>
              <w:rFonts w:asciiTheme="minorEastAsia" w:hAnsiTheme="minorEastAsia" w:eastAsiaTheme="minorEastAsia"/>
              <w:color w:val="000000" w:themeColor="text1"/>
              <w:sz w:val="32"/>
              <w:szCs w:val="32"/>
              <w14:textFill>
                <w14:solidFill>
                  <w14:schemeClr w14:val="tx1"/>
                </w14:solidFill>
              </w14:textFill>
            </w:rPr>
            <w:fldChar w:fldCharType="separate"/>
          </w:r>
          <w:r>
            <w:rPr>
              <w:rFonts w:asciiTheme="minorEastAsia" w:hAnsiTheme="minorEastAsia" w:eastAsiaTheme="minorEastAsia"/>
              <w:color w:val="000000" w:themeColor="text1"/>
              <w:sz w:val="32"/>
              <w:szCs w:val="32"/>
              <w14:textFill>
                <w14:solidFill>
                  <w14:schemeClr w14:val="tx1"/>
                </w14:solidFill>
              </w14:textFill>
            </w:rPr>
            <w:t>43</w:t>
          </w:r>
          <w:r>
            <w:rPr>
              <w:rFonts w:asciiTheme="minorEastAsia" w:hAnsiTheme="minorEastAsia" w:eastAsiaTheme="minorEastAsia"/>
              <w:color w:val="000000" w:themeColor="text1"/>
              <w:sz w:val="32"/>
              <w:szCs w:val="32"/>
              <w14:textFill>
                <w14:solidFill>
                  <w14:schemeClr w14:val="tx1"/>
                </w14:solidFill>
              </w14:textFill>
            </w:rPr>
            <w:fldChar w:fldCharType="end"/>
          </w:r>
          <w:r>
            <w:rPr>
              <w:rFonts w:asciiTheme="minorEastAsia" w:hAnsiTheme="minorEastAsia" w:eastAsiaTheme="minorEastAsia"/>
              <w:color w:val="000000" w:themeColor="text1"/>
              <w:sz w:val="32"/>
              <w:szCs w:val="32"/>
              <w14:textFill>
                <w14:solidFill>
                  <w14:schemeClr w14:val="tx1"/>
                </w14:solidFill>
              </w14:textFill>
            </w:rPr>
            <w:fldChar w:fldCharType="end"/>
          </w:r>
        </w:p>
        <w:p w14:paraId="1C3F556A">
          <w:pPr>
            <w:pStyle w:val="21"/>
            <w:spacing w:line="480" w:lineRule="auto"/>
            <w:ind w:left="0" w:leftChars="0" w:firstLine="0" w:firstLineChars="0"/>
            <w:rPr>
              <w:rFonts w:asciiTheme="minorEastAsia" w:hAnsiTheme="minorEastAsia" w:eastAsiaTheme="minorEastAsia"/>
              <w:bCs/>
              <w:color w:val="000000" w:themeColor="text1"/>
              <w:sz w:val="30"/>
              <w:szCs w:val="30"/>
              <w14:textFill>
                <w14:solidFill>
                  <w14:schemeClr w14:val="tx1"/>
                </w14:solidFill>
              </w14:textFill>
            </w:rPr>
          </w:pPr>
          <w:r>
            <w:rPr>
              <w:rFonts w:hint="eastAsia" w:cs="宋体" w:asciiTheme="minorEastAsia" w:hAnsiTheme="minorEastAsia" w:eastAsiaTheme="minorEastAsia"/>
              <w:b/>
              <w:bCs/>
              <w:color w:val="000000" w:themeColor="text1"/>
              <w:sz w:val="32"/>
              <w:szCs w:val="32"/>
              <w14:textFill>
                <w14:solidFill>
                  <w14:schemeClr w14:val="tx1"/>
                </w14:solidFill>
              </w14:textFill>
            </w:rPr>
            <w:fldChar w:fldCharType="end"/>
          </w:r>
        </w:p>
      </w:sdtContent>
    </w:sdt>
    <w:p w14:paraId="6B04EBB5">
      <w:pPr>
        <w:pStyle w:val="21"/>
        <w:ind w:left="0" w:leftChars="0" w:firstLine="0" w:firstLineChars="0"/>
        <w:rPr>
          <w:rFonts w:asciiTheme="minorEastAsia" w:hAnsiTheme="minorEastAsia" w:eastAsiaTheme="minorEastAsia"/>
          <w:bCs/>
          <w:color w:val="000000" w:themeColor="text1"/>
          <w:szCs w:val="24"/>
          <w14:textFill>
            <w14:solidFill>
              <w14:schemeClr w14:val="tx1"/>
            </w14:solidFill>
          </w14:textFill>
        </w:rPr>
      </w:pPr>
    </w:p>
    <w:p w14:paraId="5EE3ABF3">
      <w:pPr>
        <w:pStyle w:val="21"/>
        <w:ind w:left="440" w:firstLine="482"/>
        <w:rPr>
          <w:rFonts w:asciiTheme="minorEastAsia" w:hAnsiTheme="minorEastAsia" w:eastAsiaTheme="minorEastAsia"/>
          <w:b/>
          <w:bCs/>
          <w:color w:val="000000" w:themeColor="text1"/>
          <w:sz w:val="24"/>
          <w:szCs w:val="24"/>
          <w14:textFill>
            <w14:solidFill>
              <w14:schemeClr w14:val="tx1"/>
            </w14:solidFill>
          </w14:textFill>
        </w:rPr>
      </w:pPr>
    </w:p>
    <w:p w14:paraId="3A8551CE">
      <w:pPr>
        <w:pStyle w:val="21"/>
        <w:ind w:left="440" w:firstLine="482"/>
        <w:rPr>
          <w:rFonts w:asciiTheme="minorEastAsia" w:hAnsiTheme="minorEastAsia" w:eastAsiaTheme="minorEastAsia"/>
          <w:b/>
          <w:bCs/>
          <w:color w:val="000000" w:themeColor="text1"/>
          <w:sz w:val="24"/>
          <w:szCs w:val="24"/>
          <w14:textFill>
            <w14:solidFill>
              <w14:schemeClr w14:val="tx1"/>
            </w14:solidFill>
          </w14:textFill>
        </w:rPr>
        <w:sectPr>
          <w:pgSz w:w="11906" w:h="16838"/>
          <w:pgMar w:top="1440" w:right="1800" w:bottom="1440" w:left="1800" w:header="0" w:footer="721" w:gutter="0"/>
          <w:cols w:space="720" w:num="1"/>
        </w:sectPr>
      </w:pPr>
    </w:p>
    <w:p w14:paraId="0E224AC2">
      <w:pPr>
        <w:pStyle w:val="3"/>
        <w:tabs>
          <w:tab w:val="left" w:pos="1607"/>
        </w:tabs>
        <w:spacing w:before="100"/>
        <w:rPr>
          <w:rFonts w:asciiTheme="minorEastAsia" w:hAnsiTheme="minorEastAsia" w:eastAsiaTheme="minorEastAsia"/>
          <w:color w:val="000000" w:themeColor="text1"/>
          <w14:textFill>
            <w14:solidFill>
              <w14:schemeClr w14:val="tx1"/>
            </w14:solidFill>
          </w14:textFill>
        </w:rPr>
      </w:pPr>
      <w:bookmarkStart w:id="0" w:name="_bookmark0"/>
      <w:bookmarkEnd w:id="0"/>
      <w:bookmarkStart w:id="1" w:name="第一部分__谈判采购邀请函"/>
      <w:bookmarkEnd w:id="1"/>
      <w:bookmarkStart w:id="2" w:name="_Toc22415"/>
      <w:bookmarkStart w:id="3" w:name="_Toc195175455"/>
      <w:r>
        <w:rPr>
          <w:rFonts w:hint="eastAsia" w:asciiTheme="minorEastAsia" w:hAnsiTheme="minorEastAsia" w:eastAsiaTheme="minorEastAsia"/>
          <w:color w:val="000000" w:themeColor="text1"/>
          <w:lang w:val="en-US"/>
          <w14:textFill>
            <w14:solidFill>
              <w14:schemeClr w14:val="tx1"/>
            </w14:solidFill>
          </w14:textFill>
        </w:rPr>
        <w:t xml:space="preserve">第一部分 </w:t>
      </w:r>
      <w:r>
        <w:rPr>
          <w:rFonts w:hint="eastAsia" w:asciiTheme="minorEastAsia" w:hAnsiTheme="minorEastAsia" w:eastAsiaTheme="minorEastAsia"/>
          <w:color w:val="000000" w:themeColor="text1"/>
          <w14:textFill>
            <w14:solidFill>
              <w14:schemeClr w14:val="tx1"/>
            </w14:solidFill>
          </w14:textFill>
        </w:rPr>
        <w:t>谈判采购邀请函</w:t>
      </w:r>
      <w:bookmarkEnd w:id="2"/>
      <w:bookmarkEnd w:id="3"/>
    </w:p>
    <w:p w14:paraId="571FAD63">
      <w:pPr>
        <w:autoSpaceDE/>
        <w:autoSpaceDN/>
        <w:spacing w:line="520" w:lineRule="exact"/>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项目概况</w:t>
      </w:r>
    </w:p>
    <w:p w14:paraId="67520967">
      <w:pPr>
        <w:autoSpaceDE/>
        <w:autoSpaceDN/>
        <w:spacing w:line="52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周口市生态环境局鹿邑分局多功能雾炮车购置项目的潜在投标人应在周口市公共资源交易中心网（http://jyzx.zhoukou.gov.cn）获取招标文件，并于2025年</w:t>
      </w:r>
      <w:r>
        <w:rPr>
          <w:rFonts w:hint="eastAsia"/>
          <w:color w:val="000000" w:themeColor="text1"/>
          <w:sz w:val="24"/>
          <w:szCs w:val="24"/>
          <w:lang w:val="en-US"/>
          <w14:textFill>
            <w14:solidFill>
              <w14:schemeClr w14:val="tx1"/>
            </w14:solidFill>
          </w14:textFill>
        </w:rPr>
        <w:t>4</w:t>
      </w:r>
      <w:r>
        <w:rPr>
          <w:rFonts w:hint="eastAsia"/>
          <w:color w:val="000000" w:themeColor="text1"/>
          <w:sz w:val="24"/>
          <w:szCs w:val="24"/>
          <w14:textFill>
            <w14:solidFill>
              <w14:schemeClr w14:val="tx1"/>
            </w14:solidFill>
          </w14:textFill>
        </w:rPr>
        <w:t>月</w:t>
      </w:r>
      <w:r>
        <w:rPr>
          <w:rFonts w:hint="eastAsia"/>
          <w:color w:val="000000" w:themeColor="text1"/>
          <w:sz w:val="24"/>
          <w:szCs w:val="24"/>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日10时00分（北京时间）前递交响应文件。</w:t>
      </w:r>
    </w:p>
    <w:p w14:paraId="44545CAE">
      <w:pPr>
        <w:autoSpaceDE/>
        <w:autoSpaceDN/>
        <w:spacing w:line="520" w:lineRule="exact"/>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一、项目基本情况</w:t>
      </w:r>
    </w:p>
    <w:p w14:paraId="514E86A5">
      <w:pPr>
        <w:autoSpaceDE/>
        <w:autoSpaceDN/>
        <w:spacing w:line="520" w:lineRule="exact"/>
        <w:ind w:firstLine="240" w:firstLineChars="100"/>
        <w:rPr>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1、项目编号：鹿财竞谈</w:t>
      </w:r>
      <w:r>
        <w:rPr>
          <w:color w:val="000000" w:themeColor="text1"/>
          <w:sz w:val="24"/>
          <w:szCs w:val="24"/>
          <w14:textFill>
            <w14:solidFill>
              <w14:schemeClr w14:val="tx1"/>
            </w14:solidFill>
          </w14:textFill>
        </w:rPr>
        <w:t>-2025-9</w:t>
      </w:r>
    </w:p>
    <w:p w14:paraId="08681954">
      <w:pPr>
        <w:autoSpaceDE/>
        <w:autoSpaceDN/>
        <w:spacing w:line="520" w:lineRule="exact"/>
        <w:ind w:firstLine="240" w:firstLineChars="1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2、项目名称：</w:t>
      </w:r>
      <w:r>
        <w:rPr>
          <w:rFonts w:hint="eastAsia"/>
          <w:color w:val="000000" w:themeColor="text1"/>
          <w:sz w:val="24"/>
          <w:szCs w:val="24"/>
          <w:lang w:val="en-US"/>
          <w14:textFill>
            <w14:solidFill>
              <w14:schemeClr w14:val="tx1"/>
            </w14:solidFill>
          </w14:textFill>
        </w:rPr>
        <w:t>周口市生态环境局鹿邑分局多功能雾炮车购置项目</w:t>
      </w:r>
    </w:p>
    <w:p w14:paraId="00ED37CE">
      <w:pPr>
        <w:autoSpaceDE/>
        <w:autoSpaceDN/>
        <w:spacing w:line="520" w:lineRule="exact"/>
        <w:ind w:firstLine="240" w:firstLineChars="1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3、采购方式：竞争性谈判</w:t>
      </w:r>
    </w:p>
    <w:p w14:paraId="538CB6C1">
      <w:pPr>
        <w:autoSpaceDE/>
        <w:autoSpaceDN/>
        <w:spacing w:line="520" w:lineRule="exact"/>
        <w:ind w:firstLine="240" w:firstLineChars="1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4、预算金额：</w:t>
      </w:r>
      <w:bookmarkStart w:id="4" w:name="OLE_LINK1"/>
      <w:bookmarkStart w:id="5" w:name="OLE_LINK2"/>
      <w:r>
        <w:rPr>
          <w:rFonts w:hint="eastAsia"/>
          <w:color w:val="000000" w:themeColor="text1"/>
          <w:sz w:val="24"/>
          <w:szCs w:val="24"/>
          <w:lang w:val="en-US"/>
          <w14:textFill>
            <w14:solidFill>
              <w14:schemeClr w14:val="tx1"/>
            </w14:solidFill>
          </w14:textFill>
        </w:rPr>
        <w:t>610000</w:t>
      </w:r>
      <w:r>
        <w:rPr>
          <w:rFonts w:hint="eastAsia"/>
          <w:color w:val="000000" w:themeColor="text1"/>
          <w:sz w:val="24"/>
          <w:szCs w:val="24"/>
          <w14:textFill>
            <w14:solidFill>
              <w14:schemeClr w14:val="tx1"/>
            </w14:solidFill>
          </w14:textFill>
        </w:rPr>
        <w:t>.00</w:t>
      </w:r>
      <w:bookmarkEnd w:id="4"/>
      <w:bookmarkEnd w:id="5"/>
      <w:r>
        <w:rPr>
          <w:rFonts w:hint="eastAsia"/>
          <w:color w:val="000000" w:themeColor="text1"/>
          <w:sz w:val="24"/>
          <w:szCs w:val="24"/>
          <w14:textFill>
            <w14:solidFill>
              <w14:schemeClr w14:val="tx1"/>
            </w14:solidFill>
          </w14:textFill>
        </w:rPr>
        <w:t>元</w:t>
      </w:r>
    </w:p>
    <w:p w14:paraId="48EB3298">
      <w:pPr>
        <w:autoSpaceDE/>
        <w:autoSpaceDN/>
        <w:spacing w:line="52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最高限价：</w:t>
      </w:r>
      <w:r>
        <w:rPr>
          <w:rFonts w:hint="eastAsia"/>
          <w:color w:val="000000" w:themeColor="text1"/>
          <w:sz w:val="24"/>
          <w:szCs w:val="24"/>
          <w:lang w:val="en-US"/>
          <w14:textFill>
            <w14:solidFill>
              <w14:schemeClr w14:val="tx1"/>
            </w14:solidFill>
          </w14:textFill>
        </w:rPr>
        <w:t>610000</w:t>
      </w:r>
      <w:r>
        <w:rPr>
          <w:rFonts w:hint="eastAsia"/>
          <w:color w:val="000000" w:themeColor="text1"/>
          <w:sz w:val="24"/>
          <w:szCs w:val="24"/>
          <w14:textFill>
            <w14:solidFill>
              <w14:schemeClr w14:val="tx1"/>
            </w14:solidFill>
          </w14:textFill>
        </w:rPr>
        <w:t>.00元</w:t>
      </w:r>
    </w:p>
    <w:tbl>
      <w:tblPr>
        <w:tblStyle w:val="23"/>
        <w:tblW w:w="84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4"/>
        <w:gridCol w:w="5683"/>
        <w:gridCol w:w="1986"/>
      </w:tblGrid>
      <w:tr w14:paraId="4E039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804" w:type="dxa"/>
            <w:vAlign w:val="center"/>
          </w:tcPr>
          <w:p w14:paraId="3DCA9F63">
            <w:pPr>
              <w:jc w:val="center"/>
              <w:rPr>
                <w:color w:val="000000" w:themeColor="text1"/>
                <w:sz w:val="24"/>
                <w:szCs w:val="24"/>
                <w:lang w:val="en-US"/>
                <w14:textFill>
                  <w14:solidFill>
                    <w14:schemeClr w14:val="tx1"/>
                  </w14:solidFill>
                </w14:textFill>
              </w:rPr>
            </w:pPr>
            <w:r>
              <w:rPr>
                <w:rFonts w:hint="eastAsia"/>
                <w:color w:val="000000" w:themeColor="text1"/>
                <w:sz w:val="24"/>
                <w:szCs w:val="24"/>
                <w:lang w:val="en-US"/>
                <w14:textFill>
                  <w14:solidFill>
                    <w14:schemeClr w14:val="tx1"/>
                  </w14:solidFill>
                </w14:textFill>
              </w:rPr>
              <w:t>包号</w:t>
            </w:r>
          </w:p>
        </w:tc>
        <w:tc>
          <w:tcPr>
            <w:tcW w:w="5683" w:type="dxa"/>
            <w:vAlign w:val="center"/>
          </w:tcPr>
          <w:p w14:paraId="783A91A1">
            <w:pPr>
              <w:jc w:val="center"/>
              <w:rPr>
                <w:color w:val="000000" w:themeColor="text1"/>
                <w:sz w:val="24"/>
                <w:szCs w:val="24"/>
                <w:lang w:val="en-US"/>
                <w14:textFill>
                  <w14:solidFill>
                    <w14:schemeClr w14:val="tx1"/>
                  </w14:solidFill>
                </w14:textFill>
              </w:rPr>
            </w:pPr>
            <w:r>
              <w:rPr>
                <w:rFonts w:hint="eastAsia"/>
                <w:color w:val="000000" w:themeColor="text1"/>
                <w:sz w:val="24"/>
                <w:szCs w:val="24"/>
                <w:lang w:val="en-US"/>
                <w14:textFill>
                  <w14:solidFill>
                    <w14:schemeClr w14:val="tx1"/>
                  </w14:solidFill>
                </w14:textFill>
              </w:rPr>
              <w:t>包名称</w:t>
            </w:r>
          </w:p>
        </w:tc>
        <w:tc>
          <w:tcPr>
            <w:tcW w:w="1986" w:type="dxa"/>
            <w:vAlign w:val="center"/>
          </w:tcPr>
          <w:p w14:paraId="718B2E7F">
            <w:pPr>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包最高限价（元）</w:t>
            </w:r>
          </w:p>
        </w:tc>
      </w:tr>
      <w:tr w14:paraId="7B9A6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804" w:type="dxa"/>
            <w:vAlign w:val="center"/>
          </w:tcPr>
          <w:p w14:paraId="2629F6FF">
            <w:pPr>
              <w:jc w:val="center"/>
              <w:rPr>
                <w:color w:val="000000" w:themeColor="text1"/>
                <w:sz w:val="24"/>
                <w:szCs w:val="24"/>
                <w:lang w:val="en-US"/>
                <w14:textFill>
                  <w14:solidFill>
                    <w14:schemeClr w14:val="tx1"/>
                  </w14:solidFill>
                </w14:textFill>
              </w:rPr>
            </w:pPr>
            <w:r>
              <w:rPr>
                <w:rFonts w:hint="eastAsia"/>
                <w:color w:val="000000" w:themeColor="text1"/>
                <w:sz w:val="24"/>
                <w:szCs w:val="24"/>
                <w:lang w:val="en-US"/>
                <w14:textFill>
                  <w14:solidFill>
                    <w14:schemeClr w14:val="tx1"/>
                  </w14:solidFill>
                </w14:textFill>
              </w:rPr>
              <w:t>1</w:t>
            </w:r>
          </w:p>
        </w:tc>
        <w:tc>
          <w:tcPr>
            <w:tcW w:w="5683" w:type="dxa"/>
            <w:vAlign w:val="center"/>
          </w:tcPr>
          <w:p w14:paraId="32A185E7">
            <w:pPr>
              <w:jc w:val="center"/>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周口市生态环境局鹿邑分局多功能雾炮车购置项目</w:t>
            </w:r>
          </w:p>
        </w:tc>
        <w:tc>
          <w:tcPr>
            <w:tcW w:w="1986" w:type="dxa"/>
            <w:vAlign w:val="center"/>
          </w:tcPr>
          <w:p w14:paraId="155BF875">
            <w:pPr>
              <w:jc w:val="center"/>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610000</w:t>
            </w:r>
            <w:r>
              <w:rPr>
                <w:rFonts w:hint="eastAsia"/>
                <w:color w:val="000000" w:themeColor="text1"/>
                <w:sz w:val="24"/>
                <w:szCs w:val="24"/>
                <w14:textFill>
                  <w14:solidFill>
                    <w14:schemeClr w14:val="tx1"/>
                  </w14:solidFill>
                </w14:textFill>
              </w:rPr>
              <w:t>.00</w:t>
            </w:r>
          </w:p>
        </w:tc>
      </w:tr>
    </w:tbl>
    <w:p w14:paraId="6CAC285F">
      <w:pPr>
        <w:autoSpaceDE/>
        <w:autoSpaceDN/>
        <w:spacing w:line="520" w:lineRule="exact"/>
        <w:ind w:firstLine="240" w:firstLineChars="1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5、采购需求（包括但不限于标的的名称、数量、简要技术需求或服务要求等）</w:t>
      </w:r>
      <w:r>
        <w:rPr>
          <w:rFonts w:hint="eastAsia"/>
          <w:color w:val="000000" w:themeColor="text1"/>
          <w:sz w:val="24"/>
          <w:szCs w:val="24"/>
          <w:lang w:val="en-US"/>
          <w14:textFill>
            <w14:solidFill>
              <w14:schemeClr w14:val="tx1"/>
            </w14:solidFill>
          </w14:textFill>
        </w:rPr>
        <w:t>购置1台多功能雾炮车(</w:t>
      </w:r>
      <w:r>
        <w:rPr>
          <w:rFonts w:hint="eastAsia"/>
          <w:color w:val="000000" w:themeColor="text1"/>
          <w:sz w:val="24"/>
          <w:szCs w:val="24"/>
          <w14:textFill>
            <w14:solidFill>
              <w14:schemeClr w14:val="tx1"/>
            </w14:solidFill>
          </w14:textFill>
        </w:rPr>
        <w:t>详见采购文件)</w:t>
      </w:r>
    </w:p>
    <w:p w14:paraId="44117B46">
      <w:pPr>
        <w:autoSpaceDE/>
        <w:autoSpaceDN/>
        <w:spacing w:line="520" w:lineRule="exact"/>
        <w:ind w:firstLine="240" w:firstLineChars="1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6、合同履行期限：</w:t>
      </w:r>
      <w:r>
        <w:rPr>
          <w:rFonts w:hint="eastAsia"/>
          <w:color w:val="000000" w:themeColor="text1"/>
          <w:sz w:val="24"/>
          <w:szCs w:val="24"/>
          <w:lang w:val="en-US"/>
          <w14:textFill>
            <w14:solidFill>
              <w14:schemeClr w14:val="tx1"/>
            </w14:solidFill>
          </w14:textFill>
        </w:rPr>
        <w:t>合同签订后15日历天内</w:t>
      </w:r>
    </w:p>
    <w:p w14:paraId="6F6EF88B">
      <w:pPr>
        <w:autoSpaceDE/>
        <w:autoSpaceDN/>
        <w:spacing w:line="520" w:lineRule="exact"/>
        <w:ind w:firstLine="240" w:firstLineChars="1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7、是否接受进口产品：否</w:t>
      </w:r>
    </w:p>
    <w:p w14:paraId="3A52B96B">
      <w:pPr>
        <w:autoSpaceDE/>
        <w:autoSpaceDN/>
        <w:spacing w:line="520" w:lineRule="exact"/>
        <w:ind w:firstLine="240" w:firstLineChars="1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8、本项目是否接受联合体投标：否</w:t>
      </w:r>
    </w:p>
    <w:p w14:paraId="11D0A4D2">
      <w:pPr>
        <w:autoSpaceDE/>
        <w:autoSpaceDN/>
        <w:spacing w:line="520" w:lineRule="exact"/>
        <w:ind w:firstLine="240" w:firstLineChars="1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9、本项目</w:t>
      </w:r>
      <w:r>
        <w:rPr>
          <w:rFonts w:hint="eastAsia"/>
          <w:color w:val="000000" w:themeColor="text1"/>
          <w:sz w:val="24"/>
          <w:szCs w:val="24"/>
          <w:lang w:val="en-US"/>
          <w14:textFill>
            <w14:solidFill>
              <w14:schemeClr w14:val="tx1"/>
            </w14:solidFill>
          </w14:textFill>
        </w:rPr>
        <w:t>是否为只面向中小企业采购：</w:t>
      </w:r>
      <w:r>
        <w:rPr>
          <w:rFonts w:hint="eastAsia"/>
          <w:color w:val="000000" w:themeColor="text1"/>
          <w:sz w:val="24"/>
          <w:szCs w:val="24"/>
          <w14:textFill>
            <w14:solidFill>
              <w14:schemeClr w14:val="tx1"/>
            </w14:solidFill>
          </w14:textFill>
        </w:rPr>
        <w:t>否</w:t>
      </w:r>
    </w:p>
    <w:p w14:paraId="40D759AF">
      <w:pPr>
        <w:autoSpaceDE/>
        <w:autoSpaceDN/>
        <w:spacing w:line="520" w:lineRule="exact"/>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二、申请人资格要求：</w:t>
      </w:r>
    </w:p>
    <w:p w14:paraId="7D126FE5">
      <w:pPr>
        <w:autoSpaceDE/>
        <w:autoSpaceDN/>
        <w:spacing w:line="52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1、满足《中华人民共和国政府采购法》第二十二条规定；</w:t>
      </w:r>
    </w:p>
    <w:p w14:paraId="73B1E188">
      <w:pPr>
        <w:pStyle w:val="40"/>
        <w:spacing w:line="500" w:lineRule="exact"/>
        <w:ind w:firstLine="48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（1）具有独立承担民事责任的能力； </w:t>
      </w:r>
    </w:p>
    <w:p w14:paraId="202992AD">
      <w:pPr>
        <w:pStyle w:val="40"/>
        <w:spacing w:line="500" w:lineRule="exact"/>
        <w:ind w:firstLine="48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（2）具有良好的商业信誉和健全的财务会计制度；（提供商业信誉承诺书、财务会计制度和近一年的审计报告）；</w:t>
      </w:r>
    </w:p>
    <w:p w14:paraId="1E3A29FF">
      <w:pPr>
        <w:pStyle w:val="40"/>
        <w:spacing w:line="500" w:lineRule="exact"/>
        <w:ind w:firstLine="48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（3）具有履行合同所必需的设备和专业技术能力； </w:t>
      </w:r>
    </w:p>
    <w:p w14:paraId="04E7CB51">
      <w:pPr>
        <w:pStyle w:val="40"/>
        <w:spacing w:line="500" w:lineRule="exact"/>
        <w:ind w:firstLine="48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（4）有依法缴纳税收和社会保障资金的良好记录；（提供近半年内任意一个月已依法缴纳税收的凭据和已依法缴纳社会保险的凭据；依法免税或不需要缴纳社会保障资金的供应商，应提供相应证明文件。） </w:t>
      </w:r>
    </w:p>
    <w:p w14:paraId="15A16EA6">
      <w:pPr>
        <w:pStyle w:val="40"/>
        <w:spacing w:line="500" w:lineRule="exact"/>
        <w:ind w:firstLine="48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（5）参加政府采购活动前三年内，在经营活动中没有重大违法记录； </w:t>
      </w:r>
    </w:p>
    <w:p w14:paraId="45BE783D">
      <w:pPr>
        <w:pStyle w:val="40"/>
        <w:spacing w:line="500" w:lineRule="exact"/>
        <w:ind w:firstLine="48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（6）法律、行政法规规定的其他条件。 </w:t>
      </w:r>
    </w:p>
    <w:p w14:paraId="6DA73F95">
      <w:pPr>
        <w:autoSpaceDE/>
        <w:autoSpaceDN/>
        <w:spacing w:line="52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2、落实政府采购政策满足的资格要求：促进中小企业和监狱企业发展扶持政策、政府强制采购节能产品强制采购、节能产品及环境标志产品优先采购、促进残疾人就业政府采购政策。</w:t>
      </w:r>
    </w:p>
    <w:p w14:paraId="679EF76F">
      <w:pPr>
        <w:autoSpaceDE/>
        <w:autoSpaceDN/>
        <w:spacing w:line="52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本项目的特定资格要求:（1）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和法定代表人，将拒绝其参加政府采购活动；在响应文件中附加盖公章的网页查询扫描件，查询日期为公告发布之日起至投标截止之日止。</w:t>
      </w:r>
    </w:p>
    <w:p w14:paraId="3A4BC665">
      <w:pPr>
        <w:autoSpaceDE/>
        <w:autoSpaceDN/>
        <w:spacing w:line="520" w:lineRule="exact"/>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三、获取采购文件</w:t>
      </w:r>
    </w:p>
    <w:p w14:paraId="31AD8265">
      <w:pPr>
        <w:autoSpaceDE/>
        <w:autoSpaceDN/>
        <w:spacing w:line="52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1.时间：2025年</w:t>
      </w:r>
      <w:r>
        <w:rPr>
          <w:rFonts w:hint="eastAsia"/>
          <w:color w:val="000000" w:themeColor="text1"/>
          <w:sz w:val="24"/>
          <w:szCs w:val="24"/>
          <w:lang w:val="en-US"/>
          <w14:textFill>
            <w14:solidFill>
              <w14:schemeClr w14:val="tx1"/>
            </w14:solidFill>
          </w14:textFill>
        </w:rPr>
        <w:t>4</w:t>
      </w:r>
      <w:r>
        <w:rPr>
          <w:rFonts w:hint="eastAsia"/>
          <w:color w:val="000000" w:themeColor="text1"/>
          <w:sz w:val="24"/>
          <w:szCs w:val="24"/>
          <w14:textFill>
            <w14:solidFill>
              <w14:schemeClr w14:val="tx1"/>
            </w14:solidFill>
          </w14:textFill>
        </w:rPr>
        <w:t>月</w:t>
      </w:r>
      <w:r>
        <w:rPr>
          <w:rFonts w:hint="eastAsia"/>
          <w:color w:val="000000" w:themeColor="text1"/>
          <w:sz w:val="24"/>
          <w:szCs w:val="24"/>
          <w:lang w:val="en-US" w:eastAsia="zh-CN"/>
          <w14:textFill>
            <w14:solidFill>
              <w14:schemeClr w14:val="tx1"/>
            </w14:solidFill>
          </w14:textFill>
        </w:rPr>
        <w:t>11</w:t>
      </w:r>
      <w:r>
        <w:rPr>
          <w:rFonts w:hint="eastAsia"/>
          <w:color w:val="000000" w:themeColor="text1"/>
          <w:sz w:val="24"/>
          <w:szCs w:val="24"/>
          <w14:textFill>
            <w14:solidFill>
              <w14:schemeClr w14:val="tx1"/>
            </w14:solidFill>
          </w14:textFill>
        </w:rPr>
        <w:t>日 至2025年</w:t>
      </w:r>
      <w:r>
        <w:rPr>
          <w:rFonts w:hint="eastAsia"/>
          <w:color w:val="000000" w:themeColor="text1"/>
          <w:sz w:val="24"/>
          <w:szCs w:val="24"/>
          <w:lang w:val="en-US"/>
          <w14:textFill>
            <w14:solidFill>
              <w14:schemeClr w14:val="tx1"/>
            </w14:solidFill>
          </w14:textFill>
        </w:rPr>
        <w:t>4</w:t>
      </w:r>
      <w:r>
        <w:rPr>
          <w:rFonts w:hint="eastAsia"/>
          <w:color w:val="000000" w:themeColor="text1"/>
          <w:sz w:val="24"/>
          <w:szCs w:val="24"/>
          <w14:textFill>
            <w14:solidFill>
              <w14:schemeClr w14:val="tx1"/>
            </w14:solidFill>
          </w14:textFill>
        </w:rPr>
        <w:t>月</w:t>
      </w:r>
      <w:r>
        <w:rPr>
          <w:rFonts w:hint="eastAsia"/>
          <w:color w:val="000000" w:themeColor="text1"/>
          <w:sz w:val="24"/>
          <w:szCs w:val="24"/>
          <w:lang w:val="en-US" w:eastAsia="zh-CN"/>
          <w14:textFill>
            <w14:solidFill>
              <w14:schemeClr w14:val="tx1"/>
            </w14:solidFill>
          </w14:textFill>
        </w:rPr>
        <w:t>16</w:t>
      </w:r>
      <w:r>
        <w:rPr>
          <w:rFonts w:hint="eastAsia"/>
          <w:color w:val="000000" w:themeColor="text1"/>
          <w:sz w:val="24"/>
          <w:szCs w:val="24"/>
          <w14:textFill>
            <w14:solidFill>
              <w14:schemeClr w14:val="tx1"/>
            </w14:solidFill>
          </w14:textFill>
        </w:rPr>
        <w:t>日</w:t>
      </w:r>
      <w:r>
        <w:rPr>
          <w:color w:val="000000" w:themeColor="text1"/>
          <w:sz w:val="24"/>
          <w:szCs w:val="24"/>
          <w14:textFill>
            <w14:solidFill>
              <w14:schemeClr w14:val="tx1"/>
            </w14:solidFill>
          </w14:textFill>
        </w:rPr>
        <w:t>（北京时间，法定节假日除外。）</w:t>
      </w:r>
    </w:p>
    <w:p w14:paraId="7618956C">
      <w:pPr>
        <w:autoSpaceDE/>
        <w:autoSpaceDN/>
        <w:spacing w:line="52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2.地点：周口市公共资源交易中心网（http://jyzx.zhoukou.gov.cn）</w:t>
      </w:r>
    </w:p>
    <w:p w14:paraId="38BDA947">
      <w:pPr>
        <w:autoSpaceDE/>
        <w:autoSpaceDN/>
        <w:spacing w:line="52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3.方式：供应商请在网站自主注册后下载采购文件（zkzf格式）及资料，需办理CA数字证书后方可提交响应文件，具体办理事宜请查阅周口市公共资源交易中心网站。</w:t>
      </w:r>
    </w:p>
    <w:p w14:paraId="204B62C9">
      <w:pPr>
        <w:autoSpaceDE/>
        <w:autoSpaceDN/>
        <w:spacing w:line="52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4.售价：0元</w:t>
      </w:r>
    </w:p>
    <w:p w14:paraId="61111244">
      <w:pPr>
        <w:autoSpaceDE/>
        <w:autoSpaceDN/>
        <w:spacing w:line="520" w:lineRule="exact"/>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四、响应文件提交</w:t>
      </w:r>
    </w:p>
    <w:p w14:paraId="473C4502">
      <w:pPr>
        <w:autoSpaceDE/>
        <w:autoSpaceDN/>
        <w:spacing w:line="52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1.截止时间：2025年</w:t>
      </w:r>
      <w:r>
        <w:rPr>
          <w:rFonts w:hint="eastAsia"/>
          <w:color w:val="000000" w:themeColor="text1"/>
          <w:sz w:val="24"/>
          <w:szCs w:val="24"/>
          <w:lang w:val="en-US"/>
          <w14:textFill>
            <w14:solidFill>
              <w14:schemeClr w14:val="tx1"/>
            </w14:solidFill>
          </w14:textFill>
        </w:rPr>
        <w:t>4</w:t>
      </w:r>
      <w:r>
        <w:rPr>
          <w:rFonts w:hint="eastAsia"/>
          <w:color w:val="000000" w:themeColor="text1"/>
          <w:sz w:val="24"/>
          <w:szCs w:val="24"/>
          <w14:textFill>
            <w14:solidFill>
              <w14:schemeClr w14:val="tx1"/>
            </w14:solidFill>
          </w14:textFill>
        </w:rPr>
        <w:t>月</w:t>
      </w:r>
      <w:r>
        <w:rPr>
          <w:rFonts w:hint="eastAsia"/>
          <w:color w:val="000000" w:themeColor="text1"/>
          <w:sz w:val="24"/>
          <w:szCs w:val="24"/>
          <w:lang w:val="en-US" w:eastAsia="zh-CN"/>
          <w14:textFill>
            <w14:solidFill>
              <w14:schemeClr w14:val="tx1"/>
            </w14:solidFill>
          </w14:textFill>
        </w:rPr>
        <w:t>17</w:t>
      </w:r>
      <w:r>
        <w:rPr>
          <w:rFonts w:hint="eastAsia"/>
          <w:color w:val="000000" w:themeColor="text1"/>
          <w:sz w:val="24"/>
          <w:szCs w:val="24"/>
          <w14:textFill>
            <w14:solidFill>
              <w14:schemeClr w14:val="tx1"/>
            </w14:solidFill>
          </w14:textFill>
        </w:rPr>
        <w:t>日10时00分（北京时间）</w:t>
      </w:r>
    </w:p>
    <w:p w14:paraId="24A559A3">
      <w:pPr>
        <w:autoSpaceDE/>
        <w:autoSpaceDN/>
        <w:spacing w:line="52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2.地点：加密电子响应文件须在投标截止时间前通过“周口市公共资源交易中心网（网址http://jyzx.zhoukou.gov.cn）”。</w:t>
      </w:r>
    </w:p>
    <w:p w14:paraId="08850F5F">
      <w:pPr>
        <w:autoSpaceDE/>
        <w:autoSpaceDN/>
        <w:spacing w:line="520" w:lineRule="exact"/>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五、响应文件开启 </w:t>
      </w:r>
    </w:p>
    <w:p w14:paraId="2A794E9E">
      <w:pPr>
        <w:autoSpaceDE/>
        <w:autoSpaceDN/>
        <w:spacing w:line="52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1.时间：2025年</w:t>
      </w:r>
      <w:r>
        <w:rPr>
          <w:rFonts w:hint="eastAsia"/>
          <w:color w:val="000000" w:themeColor="text1"/>
          <w:sz w:val="24"/>
          <w:szCs w:val="24"/>
          <w:lang w:val="en-US"/>
          <w14:textFill>
            <w14:solidFill>
              <w14:schemeClr w14:val="tx1"/>
            </w14:solidFill>
          </w14:textFill>
        </w:rPr>
        <w:t>4</w:t>
      </w:r>
      <w:r>
        <w:rPr>
          <w:rFonts w:hint="eastAsia"/>
          <w:color w:val="000000" w:themeColor="text1"/>
          <w:sz w:val="24"/>
          <w:szCs w:val="24"/>
          <w14:textFill>
            <w14:solidFill>
              <w14:schemeClr w14:val="tx1"/>
            </w14:solidFill>
          </w14:textFill>
        </w:rPr>
        <w:t>月</w:t>
      </w:r>
      <w:r>
        <w:rPr>
          <w:rFonts w:hint="eastAsia"/>
          <w:color w:val="000000" w:themeColor="text1"/>
          <w:sz w:val="24"/>
          <w:szCs w:val="24"/>
          <w:lang w:val="en-US" w:eastAsia="zh-CN"/>
          <w14:textFill>
            <w14:solidFill>
              <w14:schemeClr w14:val="tx1"/>
            </w14:solidFill>
          </w14:textFill>
        </w:rPr>
        <w:t>17</w:t>
      </w:r>
      <w:r>
        <w:rPr>
          <w:rFonts w:hint="eastAsia"/>
          <w:color w:val="000000" w:themeColor="text1"/>
          <w:sz w:val="24"/>
          <w:szCs w:val="24"/>
          <w14:textFill>
            <w14:solidFill>
              <w14:schemeClr w14:val="tx1"/>
            </w14:solidFill>
          </w14:textFill>
        </w:rPr>
        <w:t>日10时00分（北京时间）</w:t>
      </w:r>
    </w:p>
    <w:p w14:paraId="6B93C7AE">
      <w:pPr>
        <w:autoSpaceDE/>
        <w:autoSpaceDN/>
        <w:spacing w:line="52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2.地点：周口市公共资源交易中心开标室</w:t>
      </w:r>
    </w:p>
    <w:p w14:paraId="3068D4BA">
      <w:pPr>
        <w:autoSpaceDE/>
        <w:autoSpaceDN/>
        <w:spacing w:line="520" w:lineRule="exact"/>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六、发布公告的媒介及招标公告期限</w:t>
      </w:r>
    </w:p>
    <w:p w14:paraId="7662C786">
      <w:pPr>
        <w:autoSpaceDE/>
        <w:autoSpaceDN/>
        <w:spacing w:line="52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本次招标公告在《河南省政府采购网》《周口市公共资源交易中心网》上发布，招标公告期限为三个工作日。</w:t>
      </w:r>
    </w:p>
    <w:p w14:paraId="038C87F1">
      <w:pPr>
        <w:autoSpaceDE/>
        <w:autoSpaceDN/>
        <w:spacing w:line="520" w:lineRule="exact"/>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七、其他补充事宜</w:t>
      </w:r>
      <w:r>
        <w:rPr>
          <w:rFonts w:hint="eastAsia"/>
          <w:color w:val="000000" w:themeColor="text1"/>
          <w:sz w:val="24"/>
          <w:szCs w:val="24"/>
          <w:lang w:val="en-US"/>
          <w14:textFill>
            <w14:solidFill>
              <w14:schemeClr w14:val="tx1"/>
            </w14:solidFill>
          </w14:textFill>
        </w:rPr>
        <w:t>:</w:t>
      </w:r>
      <w:r>
        <w:rPr>
          <w:rFonts w:hint="eastAsia"/>
          <w:color w:val="000000" w:themeColor="text1"/>
          <w:sz w:val="24"/>
          <w:szCs w:val="24"/>
          <w14:textFill>
            <w14:solidFill>
              <w14:schemeClr w14:val="tx1"/>
            </w14:solidFill>
          </w14:textFill>
        </w:rPr>
        <w:t>无</w:t>
      </w:r>
    </w:p>
    <w:p w14:paraId="25CBE791">
      <w:pPr>
        <w:autoSpaceDE/>
        <w:autoSpaceDN/>
        <w:spacing w:line="520" w:lineRule="exact"/>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八、凡对本次招标提出询问，请按照以下方式联系</w:t>
      </w:r>
    </w:p>
    <w:p w14:paraId="55AE5763">
      <w:pPr>
        <w:autoSpaceDE/>
        <w:autoSpaceDN/>
        <w:spacing w:line="520" w:lineRule="exact"/>
        <w:ind w:firstLine="240" w:firstLineChars="1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1.采购人信息</w:t>
      </w:r>
    </w:p>
    <w:p w14:paraId="5E5D4684">
      <w:pPr>
        <w:autoSpaceDE/>
        <w:autoSpaceDN/>
        <w:spacing w:line="520" w:lineRule="exact"/>
        <w:ind w:firstLine="240" w:firstLineChars="1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名</w:t>
      </w:r>
      <w:r>
        <w:rPr>
          <w:color w:val="000000" w:themeColor="text1"/>
          <w:sz w:val="24"/>
          <w:szCs w:val="24"/>
          <w14:textFill>
            <w14:solidFill>
              <w14:schemeClr w14:val="tx1"/>
            </w14:solidFill>
          </w14:textFill>
        </w:rPr>
        <w:t>称：周口市生态环境局鹿邑分局</w:t>
      </w:r>
    </w:p>
    <w:p w14:paraId="5A382A6B">
      <w:pPr>
        <w:autoSpaceDE/>
        <w:autoSpaceDN/>
        <w:spacing w:line="520" w:lineRule="exact"/>
        <w:ind w:firstLine="240" w:firstLineChars="1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地址：鹿邑县紫气大道中段　</w:t>
      </w:r>
    </w:p>
    <w:p w14:paraId="7E4EB24D">
      <w:pPr>
        <w:autoSpaceDE/>
        <w:autoSpaceDN/>
        <w:spacing w:line="520" w:lineRule="exact"/>
        <w:ind w:firstLine="240" w:firstLineChars="1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项目联系人：李杉铭</w:t>
      </w:r>
      <w:r>
        <w:rPr>
          <w:color w:val="000000" w:themeColor="text1"/>
          <w:sz w:val="24"/>
          <w:szCs w:val="24"/>
          <w14:textFill>
            <w14:solidFill>
              <w14:schemeClr w14:val="tx1"/>
            </w14:solidFill>
          </w14:textFill>
        </w:rPr>
        <w:t xml:space="preserve">     联系方式：19337608666　</w:t>
      </w:r>
    </w:p>
    <w:p w14:paraId="2BE4ED3F">
      <w:pPr>
        <w:autoSpaceDE/>
        <w:autoSpaceDN/>
        <w:spacing w:line="520" w:lineRule="exact"/>
        <w:ind w:firstLine="240" w:firstLineChars="1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2.采购代理机构信息 </w:t>
      </w:r>
    </w:p>
    <w:p w14:paraId="18C8EF07">
      <w:pPr>
        <w:autoSpaceDE/>
        <w:autoSpaceDN/>
        <w:spacing w:line="520" w:lineRule="exact"/>
        <w:ind w:firstLine="240" w:firstLineChars="1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名称：周口市公共资源交易中心(周口市政府采购中心)</w:t>
      </w:r>
    </w:p>
    <w:p w14:paraId="414ED05F">
      <w:pPr>
        <w:autoSpaceDE/>
        <w:autoSpaceDN/>
        <w:spacing w:line="520" w:lineRule="exact"/>
        <w:ind w:firstLine="240" w:firstLineChars="1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地址：周口市光明路与政通路交叉口北100米路东</w:t>
      </w:r>
    </w:p>
    <w:p w14:paraId="732EDD9D">
      <w:pPr>
        <w:autoSpaceDE/>
        <w:autoSpaceDN/>
        <w:spacing w:line="520" w:lineRule="exact"/>
        <w:ind w:firstLine="240" w:firstLineChars="100"/>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14:textFill>
            <w14:solidFill>
              <w14:schemeClr w14:val="tx1"/>
            </w14:solidFill>
          </w14:textFill>
        </w:rPr>
        <w:t>联系人：</w:t>
      </w:r>
      <w:r>
        <w:rPr>
          <w:rFonts w:hint="eastAsia"/>
          <w:color w:val="000000" w:themeColor="text1"/>
          <w:sz w:val="24"/>
          <w:szCs w:val="24"/>
          <w:lang w:val="en-US" w:eastAsia="zh-CN"/>
          <w14:textFill>
            <w14:solidFill>
              <w14:schemeClr w14:val="tx1"/>
            </w14:solidFill>
          </w14:textFill>
        </w:rPr>
        <w:t>郭战伟</w:t>
      </w:r>
      <w:r>
        <w:rPr>
          <w:rFonts w:hint="eastAsia"/>
          <w:color w:val="000000" w:themeColor="text1"/>
          <w:sz w:val="24"/>
          <w:szCs w:val="24"/>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联系方式：</w:t>
      </w:r>
      <w:r>
        <w:rPr>
          <w:color w:val="000000" w:themeColor="text1"/>
          <w:sz w:val="24"/>
          <w:szCs w:val="24"/>
          <w14:textFill>
            <w14:solidFill>
              <w14:schemeClr w14:val="tx1"/>
            </w14:solidFill>
          </w14:textFill>
        </w:rPr>
        <w:t>0394-8106517</w:t>
      </w:r>
      <w:r>
        <w:rPr>
          <w:rFonts w:hint="eastAsia"/>
          <w:color w:val="000000" w:themeColor="text1"/>
          <w:sz w:val="24"/>
          <w:szCs w:val="24"/>
          <w:lang w:val="en-US"/>
          <w14:textFill>
            <w14:solidFill>
              <w14:schemeClr w14:val="tx1"/>
            </w14:solidFill>
          </w14:textFill>
        </w:rPr>
        <w:t xml:space="preserve"> </w:t>
      </w:r>
      <w:r>
        <w:rPr>
          <w:rFonts w:hint="eastAsia"/>
          <w:color w:val="000000" w:themeColor="text1"/>
          <w:sz w:val="24"/>
          <w:szCs w:val="24"/>
          <w:lang w:val="en-US" w:eastAsia="zh-CN"/>
          <w14:textFill>
            <w14:solidFill>
              <w14:schemeClr w14:val="tx1"/>
            </w14:solidFill>
          </w14:textFill>
        </w:rPr>
        <w:t>19913276009</w:t>
      </w:r>
    </w:p>
    <w:p w14:paraId="45CB1F14">
      <w:pPr>
        <w:autoSpaceDE/>
        <w:autoSpaceDN/>
        <w:spacing w:line="520" w:lineRule="exact"/>
        <w:ind w:firstLine="240" w:firstLineChars="100"/>
        <w:rPr>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3.</w:t>
      </w:r>
      <w:r>
        <w:rPr>
          <w:color w:val="000000" w:themeColor="text1"/>
          <w14:textFill>
            <w14:solidFill>
              <w14:schemeClr w14:val="tx1"/>
            </w14:solidFill>
          </w14:textFill>
        </w:rPr>
        <w:t xml:space="preserve"> </w:t>
      </w:r>
      <w:r>
        <w:rPr>
          <w:color w:val="000000" w:themeColor="text1"/>
          <w:sz w:val="24"/>
          <w:szCs w:val="24"/>
          <w:lang w:val="en-US"/>
          <w14:textFill>
            <w14:solidFill>
              <w14:schemeClr w14:val="tx1"/>
            </w14:solidFill>
          </w14:textFill>
        </w:rPr>
        <w:t>监督单位：鹿邑县财政局政府采购监督管理科</w:t>
      </w:r>
    </w:p>
    <w:p w14:paraId="58B9CF71">
      <w:pPr>
        <w:autoSpaceDE/>
        <w:autoSpaceDN/>
        <w:spacing w:line="520" w:lineRule="exact"/>
        <w:ind w:firstLine="240" w:firstLineChars="10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联系方式：</w:t>
      </w:r>
      <w:r>
        <w:rPr>
          <w:color w:val="000000" w:themeColor="text1"/>
          <w:sz w:val="24"/>
          <w:szCs w:val="24"/>
          <w:lang w:val="en-US"/>
          <w14:textFill>
            <w14:solidFill>
              <w14:schemeClr w14:val="tx1"/>
            </w14:solidFill>
          </w14:textFill>
        </w:rPr>
        <w:t>0394</w:t>
      </w:r>
      <w:r>
        <w:rPr>
          <w:rFonts w:hint="eastAsia"/>
          <w:color w:val="000000" w:themeColor="text1"/>
          <w:sz w:val="24"/>
          <w:szCs w:val="24"/>
          <w:lang w:val="en-US"/>
          <w14:textFill>
            <w14:solidFill>
              <w14:schemeClr w14:val="tx1"/>
            </w14:solidFill>
          </w14:textFill>
        </w:rPr>
        <w:t>-</w:t>
      </w:r>
      <w:r>
        <w:rPr>
          <w:color w:val="000000" w:themeColor="text1"/>
          <w:sz w:val="24"/>
          <w:szCs w:val="24"/>
          <w:lang w:val="en-US"/>
          <w14:textFill>
            <w14:solidFill>
              <w14:schemeClr w14:val="tx1"/>
            </w14:solidFill>
          </w14:textFill>
        </w:rPr>
        <w:t xml:space="preserve">7181669 </w:t>
      </w:r>
    </w:p>
    <w:p w14:paraId="3AE5BB3C">
      <w:pPr>
        <w:autoSpaceDE/>
        <w:autoSpaceDN/>
        <w:spacing w:line="520" w:lineRule="exact"/>
        <w:ind w:firstLine="480" w:firstLineChars="200"/>
        <w:rPr>
          <w:color w:val="000000" w:themeColor="text1"/>
          <w:sz w:val="24"/>
          <w:szCs w:val="24"/>
          <w14:textFill>
            <w14:solidFill>
              <w14:schemeClr w14:val="tx1"/>
            </w14:solidFill>
          </w14:textFill>
        </w:rPr>
      </w:pPr>
    </w:p>
    <w:p w14:paraId="0D6FFE04">
      <w:pPr>
        <w:autoSpaceDE/>
        <w:autoSpaceDN/>
        <w:spacing w:line="520" w:lineRule="exact"/>
        <w:ind w:firstLine="480" w:firstLineChars="200"/>
        <w:rPr>
          <w:color w:val="000000" w:themeColor="text1"/>
          <w:sz w:val="24"/>
          <w:szCs w:val="24"/>
          <w14:textFill>
            <w14:solidFill>
              <w14:schemeClr w14:val="tx1"/>
            </w14:solidFill>
          </w14:textFill>
        </w:rPr>
      </w:pPr>
    </w:p>
    <w:p w14:paraId="17A7103D">
      <w:pPr>
        <w:autoSpaceDE/>
        <w:autoSpaceDN/>
        <w:spacing w:line="360" w:lineRule="auto"/>
        <w:ind w:firstLine="4080" w:firstLineChars="1700"/>
        <w:jc w:val="both"/>
        <w:rPr>
          <w:color w:val="000000" w:themeColor="text1"/>
          <w:sz w:val="24"/>
          <w:szCs w:val="24"/>
          <w:lang w:val="en-US" w:bidi="ar-SA"/>
          <w14:textFill>
            <w14:solidFill>
              <w14:schemeClr w14:val="tx1"/>
            </w14:solidFill>
          </w14:textFill>
        </w:rPr>
      </w:pPr>
      <w:r>
        <w:rPr>
          <w:rFonts w:hint="eastAsia"/>
          <w:color w:val="000000" w:themeColor="text1"/>
          <w:sz w:val="24"/>
          <w:szCs w:val="24"/>
          <w:lang w:val="en-US" w:bidi="ar-SA"/>
          <w14:textFill>
            <w14:solidFill>
              <w14:schemeClr w14:val="tx1"/>
            </w14:solidFill>
          </w14:textFill>
        </w:rPr>
        <w:t>周口市公共资源交易中心政府采购中心</w:t>
      </w:r>
    </w:p>
    <w:p w14:paraId="0D7F7BDE">
      <w:pPr>
        <w:autoSpaceDE/>
        <w:autoSpaceDN/>
        <w:spacing w:line="360" w:lineRule="auto"/>
        <w:ind w:firstLine="5280" w:firstLineChars="2200"/>
        <w:jc w:val="both"/>
        <w:rPr>
          <w:color w:val="000000" w:themeColor="text1"/>
          <w:sz w:val="24"/>
          <w:szCs w:val="24"/>
          <w:lang w:val="en-US" w:bidi="ar-SA"/>
          <w14:textFill>
            <w14:solidFill>
              <w14:schemeClr w14:val="tx1"/>
            </w14:solidFill>
          </w14:textFill>
        </w:rPr>
      </w:pPr>
      <w:r>
        <w:rPr>
          <w:rFonts w:hint="eastAsia"/>
          <w:color w:val="000000" w:themeColor="text1"/>
          <w:sz w:val="24"/>
          <w:szCs w:val="24"/>
          <w:lang w:val="en-US" w:bidi="ar-SA"/>
          <w14:textFill>
            <w14:solidFill>
              <w14:schemeClr w14:val="tx1"/>
            </w14:solidFill>
          </w14:textFill>
        </w:rPr>
        <w:t>2025年4月</w:t>
      </w:r>
      <w:r>
        <w:rPr>
          <w:rFonts w:hint="eastAsia"/>
          <w:color w:val="000000" w:themeColor="text1"/>
          <w:sz w:val="24"/>
          <w:szCs w:val="24"/>
          <w:lang w:val="en-US" w:eastAsia="zh-CN" w:bidi="ar-SA"/>
          <w14:textFill>
            <w14:solidFill>
              <w14:schemeClr w14:val="tx1"/>
            </w14:solidFill>
          </w14:textFill>
        </w:rPr>
        <w:t>11</w:t>
      </w:r>
      <w:bookmarkStart w:id="56" w:name="_GoBack"/>
      <w:bookmarkEnd w:id="56"/>
      <w:r>
        <w:rPr>
          <w:rFonts w:hint="eastAsia"/>
          <w:color w:val="000000" w:themeColor="text1"/>
          <w:sz w:val="24"/>
          <w:szCs w:val="24"/>
          <w:lang w:val="en-US" w:bidi="ar-SA"/>
          <w14:textFill>
            <w14:solidFill>
              <w14:schemeClr w14:val="tx1"/>
            </w14:solidFill>
          </w14:textFill>
        </w:rPr>
        <w:t>日</w:t>
      </w:r>
    </w:p>
    <w:p w14:paraId="7DC37468">
      <w:pPr>
        <w:autoSpaceDE/>
        <w:autoSpaceDN/>
        <w:spacing w:line="520" w:lineRule="exact"/>
        <w:ind w:firstLine="480" w:firstLineChars="200"/>
        <w:rPr>
          <w:color w:val="000000" w:themeColor="text1"/>
          <w:sz w:val="24"/>
          <w:szCs w:val="24"/>
          <w14:textFill>
            <w14:solidFill>
              <w14:schemeClr w14:val="tx1"/>
            </w14:solidFill>
          </w14:textFill>
        </w:rPr>
      </w:pPr>
    </w:p>
    <w:p w14:paraId="01A01F43">
      <w:pPr>
        <w:autoSpaceDE/>
        <w:autoSpaceDN/>
        <w:spacing w:line="520" w:lineRule="exact"/>
        <w:ind w:firstLine="480" w:firstLineChars="200"/>
        <w:rPr>
          <w:color w:val="000000" w:themeColor="text1"/>
          <w:sz w:val="24"/>
          <w:szCs w:val="24"/>
          <w14:textFill>
            <w14:solidFill>
              <w14:schemeClr w14:val="tx1"/>
            </w14:solidFill>
          </w14:textFill>
        </w:rPr>
      </w:pPr>
    </w:p>
    <w:p w14:paraId="60DC634D">
      <w:pPr>
        <w:autoSpaceDE/>
        <w:autoSpaceDN/>
        <w:spacing w:line="520" w:lineRule="exact"/>
        <w:ind w:firstLine="480" w:firstLineChars="200"/>
        <w:rPr>
          <w:color w:val="000000" w:themeColor="text1"/>
          <w:sz w:val="24"/>
          <w:szCs w:val="24"/>
          <w14:textFill>
            <w14:solidFill>
              <w14:schemeClr w14:val="tx1"/>
            </w14:solidFill>
          </w14:textFill>
        </w:rPr>
      </w:pPr>
    </w:p>
    <w:p w14:paraId="57F46E0F">
      <w:pPr>
        <w:autoSpaceDE/>
        <w:autoSpaceDN/>
        <w:spacing w:line="520" w:lineRule="exact"/>
        <w:ind w:firstLine="480" w:firstLineChars="200"/>
        <w:rPr>
          <w:color w:val="000000" w:themeColor="text1"/>
          <w:sz w:val="24"/>
          <w:szCs w:val="24"/>
          <w14:textFill>
            <w14:solidFill>
              <w14:schemeClr w14:val="tx1"/>
            </w14:solidFill>
          </w14:textFill>
        </w:rPr>
      </w:pPr>
    </w:p>
    <w:p w14:paraId="59560491">
      <w:pPr>
        <w:autoSpaceDE/>
        <w:autoSpaceDN/>
        <w:spacing w:line="520" w:lineRule="exact"/>
        <w:ind w:firstLine="480" w:firstLineChars="200"/>
        <w:rPr>
          <w:color w:val="000000" w:themeColor="text1"/>
          <w:sz w:val="24"/>
          <w:szCs w:val="24"/>
          <w14:textFill>
            <w14:solidFill>
              <w14:schemeClr w14:val="tx1"/>
            </w14:solidFill>
          </w14:textFill>
        </w:rPr>
      </w:pPr>
    </w:p>
    <w:p w14:paraId="62C6BEA6">
      <w:pPr>
        <w:pStyle w:val="3"/>
        <w:tabs>
          <w:tab w:val="left" w:pos="1607"/>
        </w:tabs>
        <w:spacing w:before="100"/>
        <w:rPr>
          <w:rFonts w:asciiTheme="minorEastAsia" w:hAnsiTheme="minorEastAsia" w:eastAsiaTheme="minorEastAsia"/>
          <w:color w:val="000000" w:themeColor="text1"/>
          <w14:textFill>
            <w14:solidFill>
              <w14:schemeClr w14:val="tx1"/>
            </w14:solidFill>
          </w14:textFill>
        </w:rPr>
      </w:pPr>
      <w:bookmarkStart w:id="6" w:name="第二部分__项目内容及施工要求"/>
      <w:bookmarkEnd w:id="6"/>
      <w:bookmarkStart w:id="7" w:name="_bookmark1"/>
      <w:bookmarkEnd w:id="7"/>
      <w:bookmarkStart w:id="8" w:name="_Toc195175456"/>
      <w:bookmarkStart w:id="9" w:name="_Toc4991"/>
      <w:r>
        <w:rPr>
          <w:rFonts w:hint="eastAsia" w:asciiTheme="minorEastAsia" w:hAnsiTheme="minorEastAsia" w:eastAsiaTheme="minorEastAsia"/>
          <w:color w:val="000000" w:themeColor="text1"/>
          <w:lang w:val="en-US"/>
          <w14:textFill>
            <w14:solidFill>
              <w14:schemeClr w14:val="tx1"/>
            </w14:solidFill>
          </w14:textFill>
        </w:rPr>
        <w:t>第二部分 谈判供应商须知</w:t>
      </w:r>
      <w:bookmarkEnd w:id="8"/>
      <w:bookmarkEnd w:id="9"/>
    </w:p>
    <w:p w14:paraId="2120E6F9">
      <w:pPr>
        <w:spacing w:line="360" w:lineRule="auto"/>
        <w:jc w:val="center"/>
        <w:rPr>
          <w:rFonts w:asciiTheme="minorEastAsia" w:hAnsiTheme="minorEastAsia" w:eastAsiaTheme="minorEastAsia"/>
          <w:b/>
          <w:color w:val="000000" w:themeColor="text1"/>
          <w:sz w:val="28"/>
          <w:szCs w:val="24"/>
          <w14:textFill>
            <w14:solidFill>
              <w14:schemeClr w14:val="tx1"/>
            </w14:solidFill>
          </w14:textFill>
        </w:rPr>
      </w:pPr>
      <w:r>
        <w:rPr>
          <w:rFonts w:hint="eastAsia" w:asciiTheme="minorEastAsia" w:hAnsiTheme="minorEastAsia" w:eastAsiaTheme="minorEastAsia"/>
          <w:b/>
          <w:color w:val="000000" w:themeColor="text1"/>
          <w:sz w:val="28"/>
          <w:szCs w:val="24"/>
          <w14:textFill>
            <w14:solidFill>
              <w14:schemeClr w14:val="tx1"/>
            </w14:solidFill>
          </w14:textFill>
        </w:rPr>
        <w:t>投标须知前附表</w:t>
      </w:r>
    </w:p>
    <w:p w14:paraId="6AB14973">
      <w:pPr>
        <w:pStyle w:val="17"/>
        <w:rPr>
          <w:rFonts w:asciiTheme="minorEastAsia" w:hAnsiTheme="minorEastAsia" w:eastAsiaTheme="minorEastAsia"/>
          <w:color w:val="000000" w:themeColor="text1"/>
          <w14:textFill>
            <w14:solidFill>
              <w14:schemeClr w14:val="tx1"/>
            </w14:solidFill>
          </w14:textFill>
        </w:rPr>
      </w:pPr>
    </w:p>
    <w:tbl>
      <w:tblPr>
        <w:tblStyle w:val="22"/>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20"/>
        <w:gridCol w:w="1546"/>
        <w:gridCol w:w="6601"/>
      </w:tblGrid>
      <w:tr w14:paraId="5CA6D0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0" w:type="dxa"/>
            <w:tcBorders>
              <w:right w:val="single" w:color="auto" w:sz="4" w:space="0"/>
            </w:tcBorders>
            <w:vAlign w:val="center"/>
          </w:tcPr>
          <w:p w14:paraId="7D901CEF">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序号</w:t>
            </w:r>
          </w:p>
        </w:tc>
        <w:tc>
          <w:tcPr>
            <w:tcW w:w="1546" w:type="dxa"/>
            <w:tcBorders>
              <w:left w:val="single" w:color="auto" w:sz="4" w:space="0"/>
            </w:tcBorders>
            <w:vAlign w:val="center"/>
          </w:tcPr>
          <w:p w14:paraId="472EE36B">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名称</w:t>
            </w:r>
          </w:p>
        </w:tc>
        <w:tc>
          <w:tcPr>
            <w:tcW w:w="6601" w:type="dxa"/>
            <w:vAlign w:val="center"/>
          </w:tcPr>
          <w:p w14:paraId="596EBE3E">
            <w:pPr>
              <w:spacing w:line="360" w:lineRule="auto"/>
              <w:jc w:val="center"/>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内      容</w:t>
            </w:r>
          </w:p>
        </w:tc>
      </w:tr>
      <w:tr w14:paraId="1D7679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0" w:type="dxa"/>
            <w:tcBorders>
              <w:right w:val="single" w:color="auto" w:sz="4" w:space="0"/>
            </w:tcBorders>
            <w:vAlign w:val="center"/>
          </w:tcPr>
          <w:p w14:paraId="6A9C9810">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1</w:t>
            </w:r>
          </w:p>
        </w:tc>
        <w:tc>
          <w:tcPr>
            <w:tcW w:w="1546" w:type="dxa"/>
            <w:tcBorders>
              <w:left w:val="single" w:color="auto" w:sz="4" w:space="0"/>
            </w:tcBorders>
            <w:vAlign w:val="center"/>
          </w:tcPr>
          <w:p w14:paraId="169219DC">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项目名称</w:t>
            </w:r>
          </w:p>
        </w:tc>
        <w:tc>
          <w:tcPr>
            <w:tcW w:w="6601" w:type="dxa"/>
            <w:vAlign w:val="center"/>
          </w:tcPr>
          <w:p w14:paraId="13D0E15F">
            <w:pPr>
              <w:spacing w:line="360" w:lineRule="auto"/>
              <w:rPr>
                <w:rFonts w:asciiTheme="minorEastAsia" w:hAnsiTheme="minorEastAsia" w:eastAsiaTheme="minorEastAsia"/>
                <w:bCs/>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周口市生态环境局鹿邑分局多功能雾炮车购置项目</w:t>
            </w:r>
          </w:p>
        </w:tc>
      </w:tr>
      <w:tr w14:paraId="52C63B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0" w:type="dxa"/>
            <w:tcBorders>
              <w:right w:val="single" w:color="auto" w:sz="4" w:space="0"/>
            </w:tcBorders>
            <w:vAlign w:val="center"/>
          </w:tcPr>
          <w:p w14:paraId="068D5A3D">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w:t>
            </w:r>
          </w:p>
        </w:tc>
        <w:tc>
          <w:tcPr>
            <w:tcW w:w="1546" w:type="dxa"/>
            <w:tcBorders>
              <w:left w:val="single" w:color="auto" w:sz="4" w:space="0"/>
            </w:tcBorders>
            <w:vAlign w:val="center"/>
          </w:tcPr>
          <w:p w14:paraId="579B282C">
            <w:pPr>
              <w:spacing w:line="360" w:lineRule="auto"/>
              <w:jc w:val="center"/>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采购项目编号</w:t>
            </w:r>
          </w:p>
        </w:tc>
        <w:tc>
          <w:tcPr>
            <w:tcW w:w="6601" w:type="dxa"/>
            <w:vAlign w:val="center"/>
          </w:tcPr>
          <w:p w14:paraId="5D6B7173">
            <w:pPr>
              <w:spacing w:line="360" w:lineRule="auto"/>
              <w:rPr>
                <w:rFonts w:asciiTheme="minorEastAsia" w:hAnsiTheme="minorEastAsia" w:eastAsiaTheme="minorEastAsia"/>
                <w:bCs/>
                <w:color w:val="000000" w:themeColor="text1"/>
                <w:sz w:val="24"/>
                <w:szCs w:val="24"/>
                <w:lang w:val="en-US"/>
                <w14:textFill>
                  <w14:solidFill>
                    <w14:schemeClr w14:val="tx1"/>
                  </w14:solidFill>
                </w14:textFill>
              </w:rPr>
            </w:pPr>
            <w:r>
              <w:rPr>
                <w:rFonts w:hint="eastAsia" w:asciiTheme="minorEastAsia" w:hAnsiTheme="minorEastAsia" w:eastAsiaTheme="minorEastAsia"/>
                <w:bCs/>
                <w:color w:val="000000" w:themeColor="text1"/>
                <w:sz w:val="24"/>
                <w:szCs w:val="24"/>
                <w:lang w:val="en-US"/>
                <w14:textFill>
                  <w14:solidFill>
                    <w14:schemeClr w14:val="tx1"/>
                  </w14:solidFill>
                </w14:textFill>
              </w:rPr>
              <w:t>鹿财竞谈</w:t>
            </w:r>
            <w:r>
              <w:rPr>
                <w:rFonts w:asciiTheme="minorEastAsia" w:hAnsiTheme="minorEastAsia" w:eastAsiaTheme="minorEastAsia"/>
                <w:bCs/>
                <w:color w:val="000000" w:themeColor="text1"/>
                <w:sz w:val="24"/>
                <w:szCs w:val="24"/>
                <w:lang w:val="en-US"/>
                <w14:textFill>
                  <w14:solidFill>
                    <w14:schemeClr w14:val="tx1"/>
                  </w14:solidFill>
                </w14:textFill>
              </w:rPr>
              <w:t>-2025-9</w:t>
            </w:r>
          </w:p>
        </w:tc>
      </w:tr>
      <w:tr w14:paraId="0FA6A5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0" w:type="dxa"/>
            <w:tcBorders>
              <w:right w:val="single" w:color="auto" w:sz="4" w:space="0"/>
            </w:tcBorders>
            <w:vAlign w:val="center"/>
          </w:tcPr>
          <w:p w14:paraId="09FE391E">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3</w:t>
            </w:r>
          </w:p>
        </w:tc>
        <w:tc>
          <w:tcPr>
            <w:tcW w:w="1546" w:type="dxa"/>
            <w:tcBorders>
              <w:left w:val="single" w:color="auto" w:sz="4" w:space="0"/>
            </w:tcBorders>
            <w:vAlign w:val="center"/>
          </w:tcPr>
          <w:p w14:paraId="5B11697F">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采购人</w:t>
            </w:r>
          </w:p>
        </w:tc>
        <w:tc>
          <w:tcPr>
            <w:tcW w:w="6601" w:type="dxa"/>
            <w:vAlign w:val="center"/>
          </w:tcPr>
          <w:p w14:paraId="3257C3A0">
            <w:pPr>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名</w:t>
            </w:r>
            <w:r>
              <w:rPr>
                <w:rFonts w:asciiTheme="minorEastAsia" w:hAnsiTheme="minorEastAsia" w:eastAsiaTheme="minorEastAsia"/>
                <w:color w:val="000000" w:themeColor="text1"/>
                <w:sz w:val="24"/>
                <w:szCs w:val="24"/>
                <w14:textFill>
                  <w14:solidFill>
                    <w14:schemeClr w14:val="tx1"/>
                  </w14:solidFill>
                </w14:textFill>
              </w:rPr>
              <w:t xml:space="preserve"> 称：周口市生态环境局鹿邑分局</w:t>
            </w:r>
          </w:p>
          <w:p w14:paraId="12A08278">
            <w:pPr>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地址：鹿邑县紫气大道中段　</w:t>
            </w:r>
          </w:p>
          <w:p w14:paraId="1B8EE450">
            <w:pPr>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项目联系人：李杉铭</w:t>
            </w:r>
            <w:r>
              <w:rPr>
                <w:rFonts w:asciiTheme="minorEastAsia" w:hAnsiTheme="minorEastAsia" w:eastAsiaTheme="minorEastAsia"/>
                <w:color w:val="000000" w:themeColor="text1"/>
                <w:sz w:val="24"/>
                <w:szCs w:val="24"/>
                <w14:textFill>
                  <w14:solidFill>
                    <w14:schemeClr w14:val="tx1"/>
                  </w14:solidFill>
                </w14:textFill>
              </w:rPr>
              <w:t xml:space="preserve">     </w:t>
            </w:r>
          </w:p>
          <w:p w14:paraId="59697697">
            <w:pPr>
              <w:spacing w:line="360" w:lineRule="auto"/>
              <w:rPr>
                <w:rFonts w:asciiTheme="minorEastAsia" w:hAnsiTheme="minorEastAsia" w:eastAsiaTheme="minorEastAsia"/>
                <w:color w:val="000000" w:themeColor="text1"/>
                <w:sz w:val="24"/>
                <w:szCs w:val="24"/>
                <w:lang w:val="en-US"/>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联系方式：19337608666　</w:t>
            </w:r>
          </w:p>
        </w:tc>
      </w:tr>
      <w:tr w14:paraId="510E54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0" w:type="dxa"/>
            <w:tcBorders>
              <w:right w:val="single" w:color="auto" w:sz="4" w:space="0"/>
            </w:tcBorders>
            <w:vAlign w:val="center"/>
          </w:tcPr>
          <w:p w14:paraId="74D2C24D">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4</w:t>
            </w:r>
          </w:p>
        </w:tc>
        <w:tc>
          <w:tcPr>
            <w:tcW w:w="1546" w:type="dxa"/>
            <w:tcBorders>
              <w:left w:val="single" w:color="auto" w:sz="4" w:space="0"/>
            </w:tcBorders>
            <w:vAlign w:val="center"/>
          </w:tcPr>
          <w:p w14:paraId="506B478B">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采购代理机构</w:t>
            </w:r>
          </w:p>
        </w:tc>
        <w:tc>
          <w:tcPr>
            <w:tcW w:w="6601" w:type="dxa"/>
            <w:vAlign w:val="center"/>
          </w:tcPr>
          <w:p w14:paraId="0E008850">
            <w:pPr>
              <w:spacing w:line="360" w:lineRule="auto"/>
              <w:rPr>
                <w:rFonts w:asciiTheme="minorEastAsia" w:hAnsiTheme="minorEastAsia" w:eastAsiaTheme="minorEastAsia"/>
                <w:bCs/>
                <w:color w:val="000000" w:themeColor="text1"/>
                <w:sz w:val="24"/>
                <w:szCs w:val="24"/>
                <w:lang w:val="en-US"/>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采购代理机构：</w:t>
            </w:r>
            <w:r>
              <w:rPr>
                <w:rFonts w:hint="eastAsia" w:asciiTheme="minorEastAsia" w:hAnsiTheme="minorEastAsia" w:eastAsiaTheme="minorEastAsia"/>
                <w:bCs/>
                <w:color w:val="000000" w:themeColor="text1"/>
                <w:sz w:val="24"/>
                <w:szCs w:val="24"/>
                <w:lang w:val="en-US"/>
                <w14:textFill>
                  <w14:solidFill>
                    <w14:schemeClr w14:val="tx1"/>
                  </w14:solidFill>
                </w14:textFill>
              </w:rPr>
              <w:t>周口市公共资源交易中心政府采购中心</w:t>
            </w:r>
          </w:p>
          <w:p w14:paraId="63EB2002">
            <w:pPr>
              <w:spacing w:line="360" w:lineRule="auto"/>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联 系 人：</w:t>
            </w:r>
          </w:p>
          <w:p w14:paraId="06C4FB1F">
            <w:pPr>
              <w:spacing w:line="360" w:lineRule="auto"/>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电    话：</w:t>
            </w:r>
            <w:r>
              <w:rPr>
                <w:rFonts w:asciiTheme="minorEastAsia" w:hAnsiTheme="minorEastAsia" w:eastAsiaTheme="minorEastAsia"/>
                <w:bCs/>
                <w:color w:val="000000" w:themeColor="text1"/>
                <w:sz w:val="24"/>
                <w:szCs w:val="24"/>
                <w14:textFill>
                  <w14:solidFill>
                    <w14:schemeClr w14:val="tx1"/>
                  </w14:solidFill>
                </w14:textFill>
              </w:rPr>
              <w:t>0394-8106517</w:t>
            </w:r>
          </w:p>
          <w:p w14:paraId="5FF0E891">
            <w:pPr>
              <w:spacing w:line="360" w:lineRule="auto"/>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联系地址：周口市光明路与政通路交叉口北100米路东</w:t>
            </w:r>
          </w:p>
        </w:tc>
      </w:tr>
      <w:tr w14:paraId="0F07A6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0" w:type="dxa"/>
            <w:tcBorders>
              <w:right w:val="single" w:color="auto" w:sz="4" w:space="0"/>
            </w:tcBorders>
            <w:vAlign w:val="center"/>
          </w:tcPr>
          <w:p w14:paraId="782C2EF2">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5</w:t>
            </w:r>
          </w:p>
        </w:tc>
        <w:tc>
          <w:tcPr>
            <w:tcW w:w="1546" w:type="dxa"/>
            <w:tcBorders>
              <w:left w:val="single" w:color="auto" w:sz="4" w:space="0"/>
            </w:tcBorders>
            <w:vAlign w:val="center"/>
          </w:tcPr>
          <w:p w14:paraId="7D34A327">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资金来源</w:t>
            </w:r>
          </w:p>
        </w:tc>
        <w:tc>
          <w:tcPr>
            <w:tcW w:w="6601" w:type="dxa"/>
            <w:vAlign w:val="center"/>
          </w:tcPr>
          <w:p w14:paraId="409FE37A">
            <w:pPr>
              <w:spacing w:line="360" w:lineRule="auto"/>
              <w:rPr>
                <w:rFonts w:asciiTheme="minorEastAsia" w:hAnsiTheme="minorEastAsia" w:eastAsiaTheme="minorEastAsia"/>
                <w:bCs/>
                <w:color w:val="000000" w:themeColor="text1"/>
                <w:sz w:val="24"/>
                <w:szCs w:val="24"/>
                <w:lang w:val="en-US"/>
                <w14:textFill>
                  <w14:solidFill>
                    <w14:schemeClr w14:val="tx1"/>
                  </w14:solidFill>
                </w14:textFill>
              </w:rPr>
            </w:pPr>
            <w:r>
              <w:rPr>
                <w:rFonts w:hint="eastAsia" w:asciiTheme="minorEastAsia" w:hAnsiTheme="minorEastAsia" w:eastAsiaTheme="minorEastAsia"/>
                <w:bCs/>
                <w:color w:val="000000" w:themeColor="text1"/>
                <w:sz w:val="24"/>
                <w:szCs w:val="24"/>
                <w:lang w:val="en-US"/>
                <w14:textFill>
                  <w14:solidFill>
                    <w14:schemeClr w14:val="tx1"/>
                  </w14:solidFill>
                </w14:textFill>
              </w:rPr>
              <w:t>财政资金</w:t>
            </w:r>
          </w:p>
        </w:tc>
      </w:tr>
      <w:tr w14:paraId="20ECB9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0" w:type="dxa"/>
            <w:tcBorders>
              <w:right w:val="single" w:color="auto" w:sz="4" w:space="0"/>
            </w:tcBorders>
            <w:vAlign w:val="center"/>
          </w:tcPr>
          <w:p w14:paraId="2EAD3526">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6</w:t>
            </w:r>
          </w:p>
        </w:tc>
        <w:tc>
          <w:tcPr>
            <w:tcW w:w="1546" w:type="dxa"/>
            <w:tcBorders>
              <w:left w:val="single" w:color="auto" w:sz="4" w:space="0"/>
            </w:tcBorders>
            <w:vAlign w:val="center"/>
          </w:tcPr>
          <w:p w14:paraId="605CB891">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lang w:val="en-US"/>
                <w14:textFill>
                  <w14:solidFill>
                    <w14:schemeClr w14:val="tx1"/>
                  </w14:solidFill>
                </w14:textFill>
              </w:rPr>
              <w:t>预算</w:t>
            </w:r>
            <w:r>
              <w:rPr>
                <w:rFonts w:hint="eastAsia" w:asciiTheme="minorEastAsia" w:hAnsiTheme="minorEastAsia" w:eastAsiaTheme="minorEastAsia"/>
                <w:bCs/>
                <w:color w:val="000000" w:themeColor="text1"/>
                <w:sz w:val="24"/>
                <w:szCs w:val="24"/>
                <w14:textFill>
                  <w14:solidFill>
                    <w14:schemeClr w14:val="tx1"/>
                  </w14:solidFill>
                </w14:textFill>
              </w:rPr>
              <w:t>金额</w:t>
            </w:r>
          </w:p>
        </w:tc>
        <w:tc>
          <w:tcPr>
            <w:tcW w:w="6601" w:type="dxa"/>
            <w:vAlign w:val="center"/>
          </w:tcPr>
          <w:p w14:paraId="2E1E76B0">
            <w:pPr>
              <w:spacing w:line="360" w:lineRule="auto"/>
              <w:rPr>
                <w:rFonts w:asciiTheme="minorEastAsia" w:hAnsiTheme="minorEastAsia" w:eastAsiaTheme="minorEastAsia"/>
                <w:bCs/>
                <w:color w:val="000000" w:themeColor="text1"/>
                <w:sz w:val="24"/>
                <w:szCs w:val="24"/>
                <w:lang w:val="en-US"/>
                <w14:textFill>
                  <w14:solidFill>
                    <w14:schemeClr w14:val="tx1"/>
                  </w14:solidFill>
                </w14:textFill>
              </w:rPr>
            </w:pPr>
            <w:r>
              <w:rPr>
                <w:rFonts w:hint="eastAsia" w:asciiTheme="minorEastAsia" w:hAnsiTheme="minorEastAsia" w:eastAsiaTheme="minorEastAsia"/>
                <w:bCs/>
                <w:color w:val="000000" w:themeColor="text1"/>
                <w:sz w:val="24"/>
                <w:szCs w:val="24"/>
                <w:lang w:val="en-US"/>
                <w14:textFill>
                  <w14:solidFill>
                    <w14:schemeClr w14:val="tx1"/>
                  </w14:solidFill>
                </w14:textFill>
              </w:rPr>
              <w:t>610</w:t>
            </w:r>
            <w:r>
              <w:rPr>
                <w:rFonts w:asciiTheme="minorEastAsia" w:hAnsiTheme="minorEastAsia" w:eastAsiaTheme="minorEastAsia"/>
                <w:bCs/>
                <w:color w:val="000000" w:themeColor="text1"/>
                <w:sz w:val="24"/>
                <w:szCs w:val="24"/>
                <w:lang w:val="en-US"/>
                <w14:textFill>
                  <w14:solidFill>
                    <w14:schemeClr w14:val="tx1"/>
                  </w14:solidFill>
                </w14:textFill>
              </w:rPr>
              <w:t>000.00元</w:t>
            </w:r>
          </w:p>
        </w:tc>
      </w:tr>
      <w:tr w14:paraId="0FCD8A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0" w:type="dxa"/>
            <w:tcBorders>
              <w:right w:val="single" w:color="auto" w:sz="4" w:space="0"/>
            </w:tcBorders>
            <w:vAlign w:val="center"/>
          </w:tcPr>
          <w:p w14:paraId="75A81B00">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7</w:t>
            </w:r>
          </w:p>
        </w:tc>
        <w:tc>
          <w:tcPr>
            <w:tcW w:w="1546" w:type="dxa"/>
            <w:tcBorders>
              <w:left w:val="single" w:color="auto" w:sz="4" w:space="0"/>
            </w:tcBorders>
            <w:vAlign w:val="center"/>
          </w:tcPr>
          <w:p w14:paraId="56F14107">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交货期</w:t>
            </w:r>
          </w:p>
        </w:tc>
        <w:tc>
          <w:tcPr>
            <w:tcW w:w="6601" w:type="dxa"/>
            <w:vAlign w:val="center"/>
          </w:tcPr>
          <w:p w14:paraId="129CD5CE">
            <w:pPr>
              <w:spacing w:line="360" w:lineRule="auto"/>
              <w:rPr>
                <w:rFonts w:asciiTheme="minorEastAsia" w:hAnsiTheme="minorEastAsia" w:eastAsiaTheme="minorEastAsia"/>
                <w:bCs/>
                <w:color w:val="000000" w:themeColor="text1"/>
                <w:sz w:val="24"/>
                <w:szCs w:val="24"/>
                <w:lang w:val="en-US"/>
                <w14:textFill>
                  <w14:solidFill>
                    <w14:schemeClr w14:val="tx1"/>
                  </w14:solidFill>
                </w14:textFill>
              </w:rPr>
            </w:pPr>
            <w:r>
              <w:rPr>
                <w:rFonts w:hint="eastAsia" w:asciiTheme="minorEastAsia" w:hAnsiTheme="minorEastAsia" w:eastAsiaTheme="minorEastAsia"/>
                <w:bCs/>
                <w:color w:val="000000" w:themeColor="text1"/>
                <w:sz w:val="24"/>
                <w:szCs w:val="24"/>
                <w:lang w:val="en-US"/>
                <w14:textFill>
                  <w14:solidFill>
                    <w14:schemeClr w14:val="tx1"/>
                  </w14:solidFill>
                </w14:textFill>
              </w:rPr>
              <w:t>合同签订后15日历天内</w:t>
            </w:r>
          </w:p>
        </w:tc>
      </w:tr>
      <w:tr w14:paraId="09C5ED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0" w:type="dxa"/>
            <w:tcBorders>
              <w:right w:val="single" w:color="auto" w:sz="4" w:space="0"/>
            </w:tcBorders>
            <w:vAlign w:val="center"/>
          </w:tcPr>
          <w:p w14:paraId="37065955">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8</w:t>
            </w:r>
          </w:p>
        </w:tc>
        <w:tc>
          <w:tcPr>
            <w:tcW w:w="1546" w:type="dxa"/>
            <w:tcBorders>
              <w:left w:val="single" w:color="auto" w:sz="4" w:space="0"/>
            </w:tcBorders>
            <w:vAlign w:val="center"/>
          </w:tcPr>
          <w:p w14:paraId="1B607713">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交货地点</w:t>
            </w:r>
          </w:p>
        </w:tc>
        <w:tc>
          <w:tcPr>
            <w:tcW w:w="6601" w:type="dxa"/>
            <w:vAlign w:val="center"/>
          </w:tcPr>
          <w:p w14:paraId="5B01B2CE">
            <w:pPr>
              <w:spacing w:line="360" w:lineRule="auto"/>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采购人指定地点</w:t>
            </w:r>
          </w:p>
        </w:tc>
      </w:tr>
      <w:tr w14:paraId="01AA56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0" w:type="dxa"/>
            <w:tcBorders>
              <w:right w:val="single" w:color="auto" w:sz="4" w:space="0"/>
            </w:tcBorders>
            <w:vAlign w:val="center"/>
          </w:tcPr>
          <w:p w14:paraId="5C6665C8">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9</w:t>
            </w:r>
          </w:p>
        </w:tc>
        <w:tc>
          <w:tcPr>
            <w:tcW w:w="1546" w:type="dxa"/>
            <w:tcBorders>
              <w:left w:val="single" w:color="auto" w:sz="4" w:space="0"/>
            </w:tcBorders>
            <w:vAlign w:val="center"/>
          </w:tcPr>
          <w:p w14:paraId="268658FC">
            <w:pPr>
              <w:spacing w:line="360" w:lineRule="auto"/>
              <w:jc w:val="center"/>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采购内容</w:t>
            </w:r>
          </w:p>
        </w:tc>
        <w:tc>
          <w:tcPr>
            <w:tcW w:w="6601" w:type="dxa"/>
            <w:vAlign w:val="center"/>
          </w:tcPr>
          <w:p w14:paraId="73581E9A">
            <w:pPr>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购置1台多功能雾炮车</w:t>
            </w:r>
          </w:p>
        </w:tc>
      </w:tr>
      <w:tr w14:paraId="0D883F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720" w:type="dxa"/>
            <w:tcBorders>
              <w:right w:val="single" w:color="auto" w:sz="4" w:space="0"/>
            </w:tcBorders>
            <w:vAlign w:val="center"/>
          </w:tcPr>
          <w:p w14:paraId="3DB61BF7">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10</w:t>
            </w:r>
          </w:p>
        </w:tc>
        <w:tc>
          <w:tcPr>
            <w:tcW w:w="1546" w:type="dxa"/>
            <w:tcBorders>
              <w:left w:val="single" w:color="auto" w:sz="4" w:space="0"/>
            </w:tcBorders>
            <w:vAlign w:val="center"/>
          </w:tcPr>
          <w:p w14:paraId="3030C725">
            <w:pPr>
              <w:adjustRightInd w:val="0"/>
              <w:snapToGrid w:val="0"/>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供应商资格要求</w:t>
            </w:r>
          </w:p>
        </w:tc>
        <w:tc>
          <w:tcPr>
            <w:tcW w:w="6601" w:type="dxa"/>
            <w:vAlign w:val="center"/>
          </w:tcPr>
          <w:p w14:paraId="7CAFCD3F">
            <w:pPr>
              <w:adjustRightInd w:val="0"/>
              <w:snapToGrid w:val="0"/>
              <w:spacing w:line="360" w:lineRule="auto"/>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见公告</w:t>
            </w:r>
          </w:p>
        </w:tc>
      </w:tr>
      <w:tr w14:paraId="1057E4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720" w:type="dxa"/>
            <w:tcBorders>
              <w:right w:val="single" w:color="auto" w:sz="4" w:space="0"/>
            </w:tcBorders>
            <w:vAlign w:val="center"/>
          </w:tcPr>
          <w:p w14:paraId="27DC233B">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11</w:t>
            </w:r>
          </w:p>
        </w:tc>
        <w:tc>
          <w:tcPr>
            <w:tcW w:w="1546" w:type="dxa"/>
            <w:tcBorders>
              <w:left w:val="single" w:color="auto" w:sz="4" w:space="0"/>
            </w:tcBorders>
            <w:vAlign w:val="center"/>
          </w:tcPr>
          <w:p w14:paraId="38B2203D">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投标有效期</w:t>
            </w:r>
          </w:p>
        </w:tc>
        <w:tc>
          <w:tcPr>
            <w:tcW w:w="6601" w:type="dxa"/>
            <w:vAlign w:val="center"/>
          </w:tcPr>
          <w:p w14:paraId="262CDFEF">
            <w:pPr>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自投标截止之日起</w:t>
            </w:r>
            <w:r>
              <w:rPr>
                <w:rFonts w:hint="eastAsia" w:asciiTheme="minorEastAsia" w:hAnsiTheme="minorEastAsia" w:eastAsiaTheme="minorEastAsia"/>
                <w:color w:val="000000" w:themeColor="text1"/>
                <w:sz w:val="24"/>
                <w:szCs w:val="24"/>
                <w14:textFill>
                  <w14:solidFill>
                    <w14:schemeClr w14:val="tx1"/>
                  </w14:solidFill>
                </w14:textFill>
              </w:rPr>
              <w:t>6</w:t>
            </w:r>
            <w:r>
              <w:rPr>
                <w:rFonts w:asciiTheme="minorEastAsia" w:hAnsiTheme="minorEastAsia" w:eastAsiaTheme="minorEastAsia"/>
                <w:color w:val="000000" w:themeColor="text1"/>
                <w:sz w:val="24"/>
                <w:szCs w:val="24"/>
                <w14:textFill>
                  <w14:solidFill>
                    <w14:schemeClr w14:val="tx1"/>
                  </w14:solidFill>
                </w14:textFill>
              </w:rPr>
              <w:t>0日历天。</w:t>
            </w:r>
          </w:p>
        </w:tc>
      </w:tr>
      <w:tr w14:paraId="652CB8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20" w:type="dxa"/>
            <w:tcBorders>
              <w:right w:val="single" w:color="auto" w:sz="4" w:space="0"/>
            </w:tcBorders>
            <w:vAlign w:val="center"/>
          </w:tcPr>
          <w:p w14:paraId="5CB0B7A4">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12</w:t>
            </w:r>
          </w:p>
        </w:tc>
        <w:tc>
          <w:tcPr>
            <w:tcW w:w="1546" w:type="dxa"/>
            <w:tcBorders>
              <w:left w:val="single" w:color="auto" w:sz="4" w:space="0"/>
            </w:tcBorders>
            <w:vAlign w:val="center"/>
          </w:tcPr>
          <w:p w14:paraId="5A68DA5A">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投标保证金</w:t>
            </w:r>
          </w:p>
        </w:tc>
        <w:tc>
          <w:tcPr>
            <w:tcW w:w="6601" w:type="dxa"/>
            <w:vAlign w:val="center"/>
          </w:tcPr>
          <w:p w14:paraId="54A46A1E">
            <w:pPr>
              <w:adjustRightInd w:val="0"/>
              <w:spacing w:line="380" w:lineRule="exact"/>
              <w:textAlignment w:val="baseline"/>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本项目不需要缴纳谈判保证金</w:t>
            </w:r>
          </w:p>
        </w:tc>
      </w:tr>
      <w:tr w14:paraId="31D54D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720" w:type="dxa"/>
            <w:tcBorders>
              <w:right w:val="single" w:color="auto" w:sz="4" w:space="0"/>
            </w:tcBorders>
            <w:vAlign w:val="center"/>
          </w:tcPr>
          <w:p w14:paraId="19D7AA04">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13</w:t>
            </w:r>
          </w:p>
        </w:tc>
        <w:tc>
          <w:tcPr>
            <w:tcW w:w="1546" w:type="dxa"/>
            <w:tcBorders>
              <w:left w:val="single" w:color="auto" w:sz="4" w:space="0"/>
            </w:tcBorders>
            <w:vAlign w:val="center"/>
          </w:tcPr>
          <w:p w14:paraId="5BB37965">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签字或盖章要求</w:t>
            </w:r>
          </w:p>
        </w:tc>
        <w:tc>
          <w:tcPr>
            <w:tcW w:w="6601" w:type="dxa"/>
            <w:vAlign w:val="center"/>
          </w:tcPr>
          <w:p w14:paraId="037F645D">
            <w:pPr>
              <w:keepNext/>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本招标文件中明确需法定代表人、授权代表签字的地方内容应全姓名签署，明确加盖单位公章的内容应加盖单位公章，不得用其它印章代替。</w:t>
            </w:r>
          </w:p>
        </w:tc>
      </w:tr>
      <w:tr w14:paraId="5DA08E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720" w:type="dxa"/>
            <w:tcBorders>
              <w:right w:val="single" w:color="auto" w:sz="4" w:space="0"/>
            </w:tcBorders>
            <w:vAlign w:val="center"/>
          </w:tcPr>
          <w:p w14:paraId="6A775C5B">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14</w:t>
            </w:r>
          </w:p>
        </w:tc>
        <w:tc>
          <w:tcPr>
            <w:tcW w:w="1546" w:type="dxa"/>
            <w:tcBorders>
              <w:left w:val="single" w:color="auto" w:sz="4" w:space="0"/>
            </w:tcBorders>
            <w:vAlign w:val="center"/>
          </w:tcPr>
          <w:p w14:paraId="03001966">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投标文件份数</w:t>
            </w:r>
          </w:p>
        </w:tc>
        <w:tc>
          <w:tcPr>
            <w:tcW w:w="6601" w:type="dxa"/>
            <w:vAlign w:val="center"/>
          </w:tcPr>
          <w:p w14:paraId="286233DF">
            <w:pPr>
              <w:keepNext/>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1、投标文件为使用周口市公共资源交易中心提供的电子标书制作工具软件（</w:t>
            </w:r>
            <w:r>
              <w:rPr>
                <w:rFonts w:hint="eastAsia" w:asciiTheme="minorEastAsia" w:hAnsiTheme="minorEastAsia" w:eastAsiaTheme="minorEastAsia"/>
                <w:color w:val="000000" w:themeColor="text1"/>
                <w:kern w:val="2"/>
                <w:sz w:val="24"/>
                <w:szCs w:val="24"/>
                <w:lang w:val="en-US"/>
                <w14:textFill>
                  <w14:solidFill>
                    <w14:schemeClr w14:val="tx1"/>
                  </w14:solidFill>
                </w14:textFill>
              </w:rPr>
              <w:t>http://jyzx.zhoukou.gov.cn</w:t>
            </w:r>
            <w:r>
              <w:rPr>
                <w:rFonts w:hint="eastAsia" w:asciiTheme="minorEastAsia" w:hAnsiTheme="minorEastAsia" w:eastAsiaTheme="minorEastAsia"/>
                <w:color w:val="000000" w:themeColor="text1"/>
                <w:sz w:val="24"/>
                <w:szCs w:val="24"/>
                <w14:textFill>
                  <w14:solidFill>
                    <w14:schemeClr w14:val="tx1"/>
                  </w14:solidFill>
                </w14:textFill>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EB32E94">
            <w:pPr>
              <w:keepNext/>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2、本项目实行网上远程开标无须到现场提交响应文件，未加密的电子投标文件和纸质文件不再提交。</w:t>
            </w:r>
          </w:p>
        </w:tc>
      </w:tr>
      <w:tr w14:paraId="6B82D5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720" w:type="dxa"/>
            <w:tcBorders>
              <w:right w:val="single" w:color="auto" w:sz="4" w:space="0"/>
            </w:tcBorders>
            <w:vAlign w:val="center"/>
          </w:tcPr>
          <w:p w14:paraId="79313DD6">
            <w:pPr>
              <w:spacing w:line="360" w:lineRule="auto"/>
              <w:jc w:val="center"/>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15</w:t>
            </w:r>
          </w:p>
        </w:tc>
        <w:tc>
          <w:tcPr>
            <w:tcW w:w="1546" w:type="dxa"/>
            <w:tcBorders>
              <w:left w:val="single" w:color="auto" w:sz="4" w:space="0"/>
            </w:tcBorders>
            <w:vAlign w:val="center"/>
          </w:tcPr>
          <w:p w14:paraId="328D1576">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投标截止时间</w:t>
            </w:r>
          </w:p>
        </w:tc>
        <w:tc>
          <w:tcPr>
            <w:tcW w:w="6601" w:type="dxa"/>
            <w:vAlign w:val="center"/>
          </w:tcPr>
          <w:p w14:paraId="6B5FBEF7">
            <w:pPr>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递交</w:t>
            </w:r>
            <w:r>
              <w:rPr>
                <w:rFonts w:hint="eastAsia" w:asciiTheme="minorEastAsia" w:hAnsiTheme="minorEastAsia" w:eastAsiaTheme="minorEastAsia"/>
                <w:color w:val="000000" w:themeColor="text1"/>
                <w:sz w:val="24"/>
                <w:szCs w:val="24"/>
                <w:lang w:val="en-US"/>
                <w14:textFill>
                  <w14:solidFill>
                    <w14:schemeClr w14:val="tx1"/>
                  </w14:solidFill>
                </w14:textFill>
              </w:rPr>
              <w:t>响应</w:t>
            </w:r>
            <w:r>
              <w:rPr>
                <w:rFonts w:asciiTheme="minorEastAsia" w:hAnsiTheme="minorEastAsia" w:eastAsiaTheme="minorEastAsia"/>
                <w:color w:val="000000" w:themeColor="text1"/>
                <w:sz w:val="24"/>
                <w:szCs w:val="24"/>
                <w14:textFill>
                  <w14:solidFill>
                    <w14:schemeClr w14:val="tx1"/>
                  </w14:solidFill>
                </w14:textFill>
              </w:rPr>
              <w:t>文件截止时间：</w:t>
            </w:r>
            <w:r>
              <w:rPr>
                <w:rFonts w:hint="eastAsia" w:asciiTheme="minorEastAsia" w:hAnsiTheme="minorEastAsia" w:eastAsiaTheme="minorEastAsia"/>
                <w:color w:val="000000" w:themeColor="text1"/>
                <w:sz w:val="24"/>
                <w:szCs w:val="24"/>
                <w:shd w:val="clear" w:color="auto" w:fill="FFFFFF"/>
                <w14:textFill>
                  <w14:solidFill>
                    <w14:schemeClr w14:val="tx1"/>
                  </w14:solidFill>
                </w14:textFill>
              </w:rPr>
              <w:t>******</w:t>
            </w:r>
            <w:r>
              <w:rPr>
                <w:rFonts w:asciiTheme="minorEastAsia" w:hAnsiTheme="minorEastAsia" w:eastAsiaTheme="minorEastAsia"/>
                <w:color w:val="000000" w:themeColor="text1"/>
                <w:sz w:val="24"/>
                <w:szCs w:val="24"/>
                <w14:textFill>
                  <w14:solidFill>
                    <w14:schemeClr w14:val="tx1"/>
                  </w14:solidFill>
                </w14:textFill>
              </w:rPr>
              <w:t>年</w:t>
            </w:r>
            <w:r>
              <w:rPr>
                <w:rFonts w:hint="eastAsia" w:asciiTheme="minorEastAsia" w:hAnsiTheme="minorEastAsia" w:eastAsiaTheme="minorEastAsia"/>
                <w:color w:val="000000" w:themeColor="text1"/>
                <w:sz w:val="24"/>
                <w:szCs w:val="24"/>
                <w:shd w:val="clear" w:color="auto" w:fill="FFFFFF"/>
                <w14:textFill>
                  <w14:solidFill>
                    <w14:schemeClr w14:val="tx1"/>
                  </w14:solidFill>
                </w14:textFill>
              </w:rPr>
              <w:t>******</w:t>
            </w:r>
            <w:r>
              <w:rPr>
                <w:rFonts w:asciiTheme="minorEastAsia" w:hAnsiTheme="minorEastAsia" w:eastAsiaTheme="minorEastAsia"/>
                <w:color w:val="000000" w:themeColor="text1"/>
                <w:sz w:val="24"/>
                <w:szCs w:val="24"/>
                <w14:textFill>
                  <w14:solidFill>
                    <w14:schemeClr w14:val="tx1"/>
                  </w14:solidFill>
                </w14:textFill>
              </w:rPr>
              <w:t>月</w:t>
            </w:r>
            <w:r>
              <w:rPr>
                <w:rFonts w:hint="eastAsia" w:asciiTheme="minorEastAsia" w:hAnsiTheme="minorEastAsia" w:eastAsiaTheme="minorEastAsia"/>
                <w:color w:val="000000" w:themeColor="text1"/>
                <w:sz w:val="24"/>
                <w:szCs w:val="24"/>
                <w:shd w:val="clear" w:color="auto" w:fill="FFFFFF"/>
                <w14:textFill>
                  <w14:solidFill>
                    <w14:schemeClr w14:val="tx1"/>
                  </w14:solidFill>
                </w14:textFill>
              </w:rPr>
              <w:t>******</w:t>
            </w:r>
            <w:r>
              <w:rPr>
                <w:rFonts w:asciiTheme="minorEastAsia" w:hAnsiTheme="minorEastAsia" w:eastAsiaTheme="minorEastAsia"/>
                <w:color w:val="000000" w:themeColor="text1"/>
                <w:sz w:val="24"/>
                <w:szCs w:val="24"/>
                <w14:textFill>
                  <w14:solidFill>
                    <w14:schemeClr w14:val="tx1"/>
                  </w14:solidFill>
                </w14:textFill>
              </w:rPr>
              <w:t>日</w:t>
            </w:r>
            <w:r>
              <w:rPr>
                <w:rFonts w:hint="eastAsia" w:asciiTheme="minorEastAsia" w:hAnsiTheme="minorEastAsia" w:eastAsiaTheme="minorEastAsia"/>
                <w:color w:val="000000" w:themeColor="text1"/>
                <w:sz w:val="24"/>
                <w:szCs w:val="24"/>
                <w:lang w:val="en-US"/>
                <w14:textFill>
                  <w14:solidFill>
                    <w14:schemeClr w14:val="tx1"/>
                  </w14:solidFill>
                </w14:textFill>
              </w:rPr>
              <w:t>10</w:t>
            </w:r>
            <w:r>
              <w:rPr>
                <w:rFonts w:hint="eastAsia" w:asciiTheme="minorEastAsia" w:hAnsiTheme="minorEastAsia" w:eastAsiaTheme="minorEastAsia"/>
                <w:color w:val="000000" w:themeColor="text1"/>
                <w:sz w:val="24"/>
                <w:szCs w:val="24"/>
                <w14:textFill>
                  <w14:solidFill>
                    <w14:schemeClr w14:val="tx1"/>
                  </w14:solidFill>
                </w14:textFill>
              </w:rPr>
              <w:t>:</w:t>
            </w:r>
            <w:r>
              <w:rPr>
                <w:rFonts w:hint="eastAsia" w:asciiTheme="minorEastAsia" w:hAnsiTheme="minorEastAsia" w:eastAsiaTheme="minorEastAsia"/>
                <w:color w:val="000000" w:themeColor="text1"/>
                <w:sz w:val="24"/>
                <w:szCs w:val="24"/>
                <w:lang w:val="en-US"/>
                <w14:textFill>
                  <w14:solidFill>
                    <w14:schemeClr w14:val="tx1"/>
                  </w14:solidFill>
                </w14:textFill>
              </w:rPr>
              <w:t>0</w:t>
            </w:r>
            <w:r>
              <w:rPr>
                <w:rFonts w:hint="eastAsia" w:asciiTheme="minorEastAsia" w:hAnsiTheme="minorEastAsia" w:eastAsiaTheme="minorEastAsia"/>
                <w:color w:val="000000" w:themeColor="text1"/>
                <w:sz w:val="24"/>
                <w:szCs w:val="24"/>
                <w14:textFill>
                  <w14:solidFill>
                    <w14:schemeClr w14:val="tx1"/>
                  </w14:solidFill>
                </w14:textFill>
              </w:rPr>
              <w:t>0时整</w:t>
            </w:r>
            <w:r>
              <w:rPr>
                <w:rFonts w:asciiTheme="minorEastAsia" w:hAnsiTheme="minorEastAsia" w:eastAsiaTheme="minorEastAsia"/>
                <w:color w:val="000000" w:themeColor="text1"/>
                <w:sz w:val="24"/>
                <w:szCs w:val="24"/>
                <w14:textFill>
                  <w14:solidFill>
                    <w14:schemeClr w14:val="tx1"/>
                  </w14:solidFill>
                </w14:textFill>
              </w:rPr>
              <w:t>（北京时间）</w:t>
            </w:r>
          </w:p>
        </w:tc>
      </w:tr>
      <w:tr w14:paraId="06BD46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20" w:type="dxa"/>
            <w:tcBorders>
              <w:right w:val="single" w:color="auto" w:sz="4" w:space="0"/>
            </w:tcBorders>
            <w:vAlign w:val="center"/>
          </w:tcPr>
          <w:p w14:paraId="568731FC">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w:t>
            </w:r>
            <w:r>
              <w:rPr>
                <w:rFonts w:hint="eastAsia" w:asciiTheme="minorEastAsia" w:hAnsiTheme="minorEastAsia" w:eastAsiaTheme="minorEastAsia"/>
                <w:color w:val="000000" w:themeColor="text1"/>
                <w:sz w:val="24"/>
                <w:szCs w:val="24"/>
                <w:lang w:val="en-US"/>
                <w14:textFill>
                  <w14:solidFill>
                    <w14:schemeClr w14:val="tx1"/>
                  </w14:solidFill>
                </w14:textFill>
              </w:rPr>
              <w:t>6</w:t>
            </w:r>
          </w:p>
        </w:tc>
        <w:tc>
          <w:tcPr>
            <w:tcW w:w="1546" w:type="dxa"/>
            <w:tcBorders>
              <w:left w:val="single" w:color="auto" w:sz="4" w:space="0"/>
            </w:tcBorders>
            <w:vAlign w:val="center"/>
          </w:tcPr>
          <w:p w14:paraId="1309E011">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开标时间</w:t>
            </w:r>
          </w:p>
          <w:p w14:paraId="2E192111">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和地点</w:t>
            </w:r>
          </w:p>
        </w:tc>
        <w:tc>
          <w:tcPr>
            <w:tcW w:w="6601" w:type="dxa"/>
            <w:vAlign w:val="center"/>
          </w:tcPr>
          <w:p w14:paraId="4BD2E406">
            <w:pPr>
              <w:spacing w:line="400" w:lineRule="exact"/>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开标时间：</w:t>
            </w:r>
            <w:r>
              <w:rPr>
                <w:rFonts w:hint="eastAsia" w:asciiTheme="minorEastAsia" w:hAnsiTheme="minorEastAsia" w:eastAsiaTheme="minorEastAsia"/>
                <w:color w:val="000000" w:themeColor="text1"/>
                <w:sz w:val="24"/>
                <w:szCs w:val="24"/>
                <w:shd w:val="clear" w:color="auto" w:fill="FFFFFF"/>
                <w14:textFill>
                  <w14:solidFill>
                    <w14:schemeClr w14:val="tx1"/>
                  </w14:solidFill>
                </w14:textFill>
              </w:rPr>
              <w:t>***</w:t>
            </w:r>
            <w:r>
              <w:rPr>
                <w:color w:val="000000" w:themeColor="text1"/>
                <w:sz w:val="24"/>
                <w:szCs w:val="24"/>
                <w14:textFill>
                  <w14:solidFill>
                    <w14:schemeClr w14:val="tx1"/>
                  </w14:solidFill>
                </w14:textFill>
              </w:rPr>
              <w:t>年</w:t>
            </w:r>
            <w:r>
              <w:rPr>
                <w:rFonts w:hint="eastAsia" w:asciiTheme="minorEastAsia" w:hAnsiTheme="minorEastAsia" w:eastAsiaTheme="minorEastAsia"/>
                <w:color w:val="000000" w:themeColor="text1"/>
                <w:sz w:val="24"/>
                <w:szCs w:val="24"/>
                <w:shd w:val="clear" w:color="auto" w:fill="FFFFFF"/>
                <w14:textFill>
                  <w14:solidFill>
                    <w14:schemeClr w14:val="tx1"/>
                  </w14:solidFill>
                </w14:textFill>
              </w:rPr>
              <w:t>******</w:t>
            </w:r>
            <w:r>
              <w:rPr>
                <w:color w:val="000000" w:themeColor="text1"/>
                <w:sz w:val="24"/>
                <w:szCs w:val="24"/>
                <w14:textFill>
                  <w14:solidFill>
                    <w14:schemeClr w14:val="tx1"/>
                  </w14:solidFill>
                </w14:textFill>
              </w:rPr>
              <w:t>月</w:t>
            </w:r>
            <w:r>
              <w:rPr>
                <w:rFonts w:hint="eastAsia" w:asciiTheme="minorEastAsia" w:hAnsiTheme="minorEastAsia" w:eastAsiaTheme="minorEastAsia"/>
                <w:color w:val="000000" w:themeColor="text1"/>
                <w:sz w:val="24"/>
                <w:szCs w:val="24"/>
                <w:shd w:val="clear" w:color="auto" w:fill="FFFFFF"/>
                <w14:textFill>
                  <w14:solidFill>
                    <w14:schemeClr w14:val="tx1"/>
                  </w14:solidFill>
                </w14:textFill>
              </w:rPr>
              <w:t>******</w:t>
            </w:r>
            <w:r>
              <w:rPr>
                <w:color w:val="000000" w:themeColor="text1"/>
                <w:sz w:val="24"/>
                <w:szCs w:val="24"/>
                <w14:textFill>
                  <w14:solidFill>
                    <w14:schemeClr w14:val="tx1"/>
                  </w14:solidFill>
                </w14:textFill>
              </w:rPr>
              <w:t>日</w:t>
            </w:r>
            <w:r>
              <w:rPr>
                <w:rFonts w:hint="eastAsia"/>
                <w:color w:val="000000" w:themeColor="text1"/>
                <w:sz w:val="24"/>
                <w:szCs w:val="24"/>
                <w:lang w:val="en-US"/>
                <w14:textFill>
                  <w14:solidFill>
                    <w14:schemeClr w14:val="tx1"/>
                  </w14:solidFill>
                </w14:textFill>
              </w:rPr>
              <w:t>10</w:t>
            </w:r>
            <w:r>
              <w:rPr>
                <w:rFonts w:hint="eastAsia"/>
                <w:color w:val="000000" w:themeColor="text1"/>
                <w:sz w:val="24"/>
                <w:szCs w:val="24"/>
                <w14:textFill>
                  <w14:solidFill>
                    <w14:schemeClr w14:val="tx1"/>
                  </w14:solidFill>
                </w14:textFill>
              </w:rPr>
              <w:t>:</w:t>
            </w:r>
            <w:r>
              <w:rPr>
                <w:rFonts w:hint="eastAsia"/>
                <w:color w:val="000000" w:themeColor="text1"/>
                <w:sz w:val="24"/>
                <w:szCs w:val="24"/>
                <w:lang w:val="en-US"/>
                <w14:textFill>
                  <w14:solidFill>
                    <w14:schemeClr w14:val="tx1"/>
                  </w14:solidFill>
                </w14:textFill>
              </w:rPr>
              <w:t>0</w:t>
            </w:r>
            <w:r>
              <w:rPr>
                <w:rFonts w:hint="eastAsia"/>
                <w:color w:val="000000" w:themeColor="text1"/>
                <w:sz w:val="24"/>
                <w:szCs w:val="24"/>
                <w14:textFill>
                  <w14:solidFill>
                    <w14:schemeClr w14:val="tx1"/>
                  </w14:solidFill>
                </w14:textFill>
              </w:rPr>
              <w:t>0时整</w:t>
            </w:r>
            <w:r>
              <w:rPr>
                <w:color w:val="000000" w:themeColor="text1"/>
                <w:sz w:val="24"/>
                <w:szCs w:val="24"/>
                <w14:textFill>
                  <w14:solidFill>
                    <w14:schemeClr w14:val="tx1"/>
                  </w14:solidFill>
                </w14:textFill>
              </w:rPr>
              <w:t>（北京时间）</w:t>
            </w:r>
          </w:p>
          <w:p w14:paraId="63A20198">
            <w:pPr>
              <w:spacing w:line="360" w:lineRule="auto"/>
              <w:rPr>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开标地点：周口市公共资源交易中心</w:t>
            </w:r>
            <w:r>
              <w:rPr>
                <w:rFonts w:hint="eastAsia"/>
                <w:color w:val="000000" w:themeColor="text1"/>
                <w:sz w:val="24"/>
                <w:szCs w:val="24"/>
                <w:lang w:val="en-US"/>
                <w14:textFill>
                  <w14:solidFill>
                    <w14:schemeClr w14:val="tx1"/>
                  </w14:solidFill>
                </w14:textFill>
              </w:rPr>
              <w:t>网</w:t>
            </w:r>
          </w:p>
          <w:p w14:paraId="7A4429B6">
            <w:pPr>
              <w:spacing w:line="360" w:lineRule="auto"/>
              <w:rPr>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网址</w:t>
            </w:r>
            <w:r>
              <w:rPr>
                <w:rFonts w:hint="eastAsia"/>
                <w:color w:val="000000" w:themeColor="text1"/>
                <w:sz w:val="24"/>
                <w:szCs w:val="24"/>
                <w:lang w:val="en-US"/>
                <w14:textFill>
                  <w14:solidFill>
                    <w14:schemeClr w14:val="tx1"/>
                  </w14:solidFill>
                </w14:textFill>
              </w:rPr>
              <w:t>：</w:t>
            </w:r>
            <w:r>
              <w:rPr>
                <w:rFonts w:hint="eastAsia"/>
                <w:color w:val="000000" w:themeColor="text1"/>
                <w:sz w:val="24"/>
                <w:szCs w:val="24"/>
                <w14:textFill>
                  <w14:solidFill>
                    <w14:schemeClr w14:val="tx1"/>
                  </w14:solidFill>
                </w14:textFill>
              </w:rPr>
              <w:t>周口市公共资源电子交易服务平台会员系统</w:t>
            </w:r>
            <w:r>
              <w:rPr>
                <w:rFonts w:hint="eastAsia"/>
                <w:color w:val="000000" w:themeColor="text1"/>
                <w:sz w:val="24"/>
                <w:szCs w:val="24"/>
                <w:lang w:val="en-US"/>
                <w14:textFill>
                  <w14:solidFill>
                    <w14:schemeClr w14:val="tx1"/>
                  </w14:solidFill>
                </w14:textFill>
              </w:rPr>
              <w:t>（</w:t>
            </w:r>
            <w:r>
              <w:rPr>
                <w:rFonts w:hint="eastAsia"/>
                <w:color w:val="000000" w:themeColor="text1"/>
                <w:sz w:val="24"/>
                <w:szCs w:val="24"/>
                <w14:textFill>
                  <w14:solidFill>
                    <w14:schemeClr w14:val="tx1"/>
                  </w14:solidFill>
                </w14:textFill>
              </w:rPr>
              <w:t>网址</w:t>
            </w:r>
            <w:r>
              <w:rPr>
                <w:rFonts w:hint="eastAsia"/>
                <w:color w:val="000000" w:themeColor="text1"/>
                <w:sz w:val="24"/>
                <w:szCs w:val="24"/>
                <w:lang w:val="en-US"/>
                <w14:textFill>
                  <w14:solidFill>
                    <w14:schemeClr w14:val="tx1"/>
                  </w14:solidFill>
                </w14:textFill>
              </w:rPr>
              <w:t>http://jyzx.zhoukou.gov.cn）</w:t>
            </w:r>
          </w:p>
          <w:p w14:paraId="090E0DAA">
            <w:pPr>
              <w:spacing w:line="360" w:lineRule="auto"/>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（本项目实行网上远程开标无须到现场提交响应文件）</w:t>
            </w:r>
          </w:p>
        </w:tc>
      </w:tr>
      <w:tr w14:paraId="0BBEE9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20" w:type="dxa"/>
            <w:tcBorders>
              <w:right w:val="single" w:color="auto" w:sz="4" w:space="0"/>
            </w:tcBorders>
            <w:vAlign w:val="center"/>
          </w:tcPr>
          <w:p w14:paraId="398271BC">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w:t>
            </w:r>
            <w:r>
              <w:rPr>
                <w:rFonts w:hint="eastAsia" w:asciiTheme="minorEastAsia" w:hAnsiTheme="minorEastAsia" w:eastAsiaTheme="minorEastAsia"/>
                <w:color w:val="000000" w:themeColor="text1"/>
                <w:sz w:val="24"/>
                <w:szCs w:val="24"/>
                <w:lang w:val="en-US"/>
                <w14:textFill>
                  <w14:solidFill>
                    <w14:schemeClr w14:val="tx1"/>
                  </w14:solidFill>
                </w14:textFill>
              </w:rPr>
              <w:t>7</w:t>
            </w:r>
          </w:p>
        </w:tc>
        <w:tc>
          <w:tcPr>
            <w:tcW w:w="1546" w:type="dxa"/>
            <w:tcBorders>
              <w:left w:val="single" w:color="auto" w:sz="4" w:space="0"/>
            </w:tcBorders>
            <w:vAlign w:val="center"/>
          </w:tcPr>
          <w:p w14:paraId="13632840">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评标委员会的组建</w:t>
            </w:r>
          </w:p>
        </w:tc>
        <w:tc>
          <w:tcPr>
            <w:tcW w:w="6601" w:type="dxa"/>
            <w:vAlign w:val="center"/>
          </w:tcPr>
          <w:p w14:paraId="5554368E">
            <w:pPr>
              <w:spacing w:line="360" w:lineRule="auto"/>
              <w:jc w:val="both"/>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评标委员会构成：</w:t>
            </w:r>
            <w:r>
              <w:rPr>
                <w:rFonts w:hint="eastAsia" w:asciiTheme="minorEastAsia" w:hAnsiTheme="minorEastAsia" w:eastAsiaTheme="minorEastAsia"/>
                <w:color w:val="000000" w:themeColor="text1"/>
                <w:sz w:val="24"/>
                <w:szCs w:val="24"/>
                <w:shd w:val="clear" w:color="auto" w:fill="FFFFFF"/>
                <w:lang w:val="en-US"/>
                <w14:textFill>
                  <w14:solidFill>
                    <w14:schemeClr w14:val="tx1"/>
                  </w14:solidFill>
                </w14:textFill>
              </w:rPr>
              <w:t>3</w:t>
            </w:r>
            <w:r>
              <w:rPr>
                <w:rFonts w:hint="eastAsia" w:asciiTheme="minorEastAsia" w:hAnsiTheme="minorEastAsia" w:eastAsiaTheme="minorEastAsia"/>
                <w:color w:val="000000" w:themeColor="text1"/>
                <w:sz w:val="24"/>
                <w:szCs w:val="24"/>
                <w14:textFill>
                  <w14:solidFill>
                    <w14:schemeClr w14:val="tx1"/>
                  </w14:solidFill>
                </w14:textFill>
              </w:rPr>
              <w:t>人，其中采购人代表</w:t>
            </w:r>
            <w:r>
              <w:rPr>
                <w:rFonts w:hint="eastAsia" w:asciiTheme="minorEastAsia" w:hAnsiTheme="minorEastAsia" w:eastAsiaTheme="minorEastAsia"/>
                <w:color w:val="000000" w:themeColor="text1"/>
                <w:sz w:val="24"/>
                <w:szCs w:val="24"/>
                <w:shd w:val="clear" w:color="auto" w:fill="FFFFFF"/>
                <w:lang w:val="en-US"/>
                <w14:textFill>
                  <w14:solidFill>
                    <w14:schemeClr w14:val="tx1"/>
                  </w14:solidFill>
                </w14:textFill>
              </w:rPr>
              <w:t>1</w:t>
            </w:r>
            <w:r>
              <w:rPr>
                <w:rFonts w:hint="eastAsia" w:asciiTheme="minorEastAsia" w:hAnsiTheme="minorEastAsia" w:eastAsiaTheme="minorEastAsia"/>
                <w:color w:val="000000" w:themeColor="text1"/>
                <w:sz w:val="24"/>
                <w:szCs w:val="24"/>
                <w14:textFill>
                  <w14:solidFill>
                    <w14:schemeClr w14:val="tx1"/>
                  </w14:solidFill>
                </w14:textFill>
              </w:rPr>
              <w:t>人，技术、经济专家</w:t>
            </w:r>
            <w:r>
              <w:rPr>
                <w:rFonts w:hint="eastAsia" w:asciiTheme="minorEastAsia" w:hAnsiTheme="minorEastAsia" w:eastAsiaTheme="minorEastAsia"/>
                <w:color w:val="000000" w:themeColor="text1"/>
                <w:sz w:val="24"/>
                <w:szCs w:val="24"/>
                <w:shd w:val="clear" w:color="auto" w:fill="FFFFFF"/>
                <w:lang w:val="en-US"/>
                <w14:textFill>
                  <w14:solidFill>
                    <w14:schemeClr w14:val="tx1"/>
                  </w14:solidFill>
                </w14:textFill>
              </w:rPr>
              <w:t>2</w:t>
            </w:r>
            <w:r>
              <w:rPr>
                <w:rFonts w:hint="eastAsia" w:asciiTheme="minorEastAsia" w:hAnsiTheme="minorEastAsia" w:eastAsiaTheme="minorEastAsia"/>
                <w:color w:val="000000" w:themeColor="text1"/>
                <w:sz w:val="24"/>
                <w:szCs w:val="24"/>
                <w14:textFill>
                  <w14:solidFill>
                    <w14:schemeClr w14:val="tx1"/>
                  </w14:solidFill>
                </w14:textFill>
              </w:rPr>
              <w:t>人；</w:t>
            </w:r>
          </w:p>
          <w:p w14:paraId="629EDB78">
            <w:pPr>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评标专家确定方式：在评标前从相关专家库中随机抽取选定。</w:t>
            </w:r>
          </w:p>
        </w:tc>
      </w:tr>
      <w:tr w14:paraId="129E4D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20" w:type="dxa"/>
            <w:tcBorders>
              <w:right w:val="single" w:color="auto" w:sz="4" w:space="0"/>
            </w:tcBorders>
            <w:vAlign w:val="center"/>
          </w:tcPr>
          <w:p w14:paraId="677FA2A3">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w:t>
            </w:r>
            <w:r>
              <w:rPr>
                <w:rFonts w:hint="eastAsia" w:asciiTheme="minorEastAsia" w:hAnsiTheme="minorEastAsia" w:eastAsiaTheme="minorEastAsia"/>
                <w:color w:val="000000" w:themeColor="text1"/>
                <w:sz w:val="24"/>
                <w:szCs w:val="24"/>
                <w:lang w:val="en-US"/>
                <w14:textFill>
                  <w14:solidFill>
                    <w14:schemeClr w14:val="tx1"/>
                  </w14:solidFill>
                </w14:textFill>
              </w:rPr>
              <w:t>8</w:t>
            </w:r>
          </w:p>
        </w:tc>
        <w:tc>
          <w:tcPr>
            <w:tcW w:w="1546" w:type="dxa"/>
            <w:tcBorders>
              <w:left w:val="single" w:color="auto" w:sz="4" w:space="0"/>
            </w:tcBorders>
            <w:vAlign w:val="center"/>
          </w:tcPr>
          <w:p w14:paraId="09E46E3A">
            <w:pPr>
              <w:spacing w:line="400" w:lineRule="exact"/>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是否授权评标委员会确定中标人</w:t>
            </w:r>
          </w:p>
        </w:tc>
        <w:tc>
          <w:tcPr>
            <w:tcW w:w="6601" w:type="dxa"/>
            <w:vAlign w:val="center"/>
          </w:tcPr>
          <w:p w14:paraId="19792854">
            <w:pPr>
              <w:spacing w:line="400" w:lineRule="exact"/>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否，</w:t>
            </w:r>
            <w:r>
              <w:rPr>
                <w:rFonts w:hint="eastAsia" w:asciiTheme="minorEastAsia" w:hAnsiTheme="minorEastAsia" w:eastAsiaTheme="minorEastAsia"/>
                <w:color w:val="000000" w:themeColor="text1"/>
                <w:sz w:val="24"/>
                <w:szCs w:val="24"/>
                <w:lang w:val="en-US"/>
                <w14:textFill>
                  <w14:solidFill>
                    <w14:schemeClr w14:val="tx1"/>
                  </w14:solidFill>
                </w14:textFill>
              </w:rPr>
              <w:t>由谈判小组推荐中标候选人，由采购人确定中标人</w:t>
            </w:r>
          </w:p>
        </w:tc>
      </w:tr>
      <w:tr w14:paraId="364621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720" w:type="dxa"/>
            <w:tcBorders>
              <w:right w:val="single" w:color="auto" w:sz="4" w:space="0"/>
            </w:tcBorders>
            <w:vAlign w:val="center"/>
          </w:tcPr>
          <w:p w14:paraId="109BE116">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19</w:t>
            </w:r>
          </w:p>
        </w:tc>
        <w:tc>
          <w:tcPr>
            <w:tcW w:w="1546" w:type="dxa"/>
            <w:tcBorders>
              <w:left w:val="single" w:color="auto" w:sz="4" w:space="0"/>
            </w:tcBorders>
            <w:vAlign w:val="center"/>
          </w:tcPr>
          <w:p w14:paraId="31FA2499">
            <w:pPr>
              <w:spacing w:line="400" w:lineRule="exact"/>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代理</w:t>
            </w:r>
            <w:r>
              <w:rPr>
                <w:rFonts w:hint="eastAsia" w:asciiTheme="minorEastAsia" w:hAnsiTheme="minorEastAsia" w:eastAsiaTheme="minorEastAsia"/>
                <w:color w:val="000000" w:themeColor="text1"/>
                <w:sz w:val="24"/>
                <w:szCs w:val="24"/>
                <w14:textFill>
                  <w14:solidFill>
                    <w14:schemeClr w14:val="tx1"/>
                  </w14:solidFill>
                </w14:textFill>
              </w:rPr>
              <w:t>服务费</w:t>
            </w:r>
          </w:p>
        </w:tc>
        <w:tc>
          <w:tcPr>
            <w:tcW w:w="6601" w:type="dxa"/>
            <w:vAlign w:val="center"/>
          </w:tcPr>
          <w:p w14:paraId="4592463A">
            <w:pPr>
              <w:spacing w:line="400" w:lineRule="exact"/>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本项目不收取代理服务费</w:t>
            </w:r>
          </w:p>
        </w:tc>
      </w:tr>
      <w:tr w14:paraId="390344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720" w:type="dxa"/>
            <w:tcBorders>
              <w:right w:val="single" w:color="auto" w:sz="4" w:space="0"/>
            </w:tcBorders>
            <w:vAlign w:val="center"/>
          </w:tcPr>
          <w:p w14:paraId="02F426B4">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20</w:t>
            </w:r>
          </w:p>
        </w:tc>
        <w:tc>
          <w:tcPr>
            <w:tcW w:w="1546" w:type="dxa"/>
            <w:tcBorders>
              <w:left w:val="single" w:color="auto" w:sz="4" w:space="0"/>
            </w:tcBorders>
            <w:vAlign w:val="center"/>
          </w:tcPr>
          <w:p w14:paraId="2EE47E54">
            <w:pPr>
              <w:spacing w:before="156" w:beforeLines="50"/>
              <w:ind w:firstLine="14" w:firstLineChars="6"/>
              <w:jc w:val="center"/>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报价</w:t>
            </w:r>
          </w:p>
        </w:tc>
        <w:tc>
          <w:tcPr>
            <w:tcW w:w="6601" w:type="dxa"/>
            <w:vAlign w:val="center"/>
          </w:tcPr>
          <w:p w14:paraId="3F0306B4">
            <w:pPr>
              <w:tabs>
                <w:tab w:val="left" w:pos="8640"/>
              </w:tabs>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多次报价</w:t>
            </w:r>
          </w:p>
        </w:tc>
      </w:tr>
      <w:tr w14:paraId="070943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720" w:type="dxa"/>
            <w:tcBorders>
              <w:right w:val="single" w:color="auto" w:sz="4" w:space="0"/>
            </w:tcBorders>
            <w:vAlign w:val="center"/>
          </w:tcPr>
          <w:p w14:paraId="236491CD">
            <w:pPr>
              <w:spacing w:line="360" w:lineRule="auto"/>
              <w:jc w:val="center"/>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21</w:t>
            </w:r>
          </w:p>
        </w:tc>
        <w:tc>
          <w:tcPr>
            <w:tcW w:w="1546" w:type="dxa"/>
            <w:tcBorders>
              <w:left w:val="single" w:color="auto" w:sz="4" w:space="0"/>
            </w:tcBorders>
            <w:vAlign w:val="center"/>
          </w:tcPr>
          <w:p w14:paraId="7DC81EAF">
            <w:pPr>
              <w:spacing w:line="360" w:lineRule="auto"/>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所属行业类别</w:t>
            </w:r>
          </w:p>
        </w:tc>
        <w:tc>
          <w:tcPr>
            <w:tcW w:w="6601" w:type="dxa"/>
            <w:vAlign w:val="center"/>
          </w:tcPr>
          <w:p w14:paraId="21DE3DA9">
            <w:pPr>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工业</w:t>
            </w:r>
          </w:p>
        </w:tc>
      </w:tr>
      <w:tr w14:paraId="1C0B50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720" w:type="dxa"/>
            <w:tcBorders>
              <w:right w:val="single" w:color="auto" w:sz="4" w:space="0"/>
            </w:tcBorders>
            <w:vAlign w:val="center"/>
          </w:tcPr>
          <w:p w14:paraId="0CE1067C">
            <w:pPr>
              <w:spacing w:line="360" w:lineRule="auto"/>
              <w:jc w:val="center"/>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22</w:t>
            </w:r>
          </w:p>
        </w:tc>
        <w:tc>
          <w:tcPr>
            <w:tcW w:w="1546" w:type="dxa"/>
            <w:tcBorders>
              <w:left w:val="single" w:color="auto" w:sz="4" w:space="0"/>
            </w:tcBorders>
            <w:vAlign w:val="center"/>
          </w:tcPr>
          <w:p w14:paraId="74B8F0A3">
            <w:pPr>
              <w:spacing w:line="360" w:lineRule="auto"/>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付款方式</w:t>
            </w:r>
          </w:p>
        </w:tc>
        <w:tc>
          <w:tcPr>
            <w:tcW w:w="6601" w:type="dxa"/>
            <w:vAlign w:val="center"/>
          </w:tcPr>
          <w:p w14:paraId="71E9048B">
            <w:pPr>
              <w:spacing w:line="360" w:lineRule="auto"/>
              <w:rPr>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供货完成并通过验收后拨付合同款100%。</w:t>
            </w:r>
          </w:p>
        </w:tc>
      </w:tr>
      <w:tr w14:paraId="3C85BD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20" w:type="dxa"/>
            <w:tcBorders>
              <w:right w:val="single" w:color="auto" w:sz="4" w:space="0"/>
            </w:tcBorders>
            <w:vAlign w:val="center"/>
          </w:tcPr>
          <w:p w14:paraId="69592EAC">
            <w:pPr>
              <w:spacing w:line="360" w:lineRule="auto"/>
              <w:jc w:val="center"/>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23</w:t>
            </w:r>
          </w:p>
        </w:tc>
        <w:tc>
          <w:tcPr>
            <w:tcW w:w="8147" w:type="dxa"/>
            <w:gridSpan w:val="2"/>
            <w:tcBorders>
              <w:left w:val="single" w:color="auto" w:sz="4" w:space="0"/>
            </w:tcBorders>
            <w:vAlign w:val="center"/>
          </w:tcPr>
          <w:p w14:paraId="49B91F07">
            <w:pPr>
              <w:spacing w:line="400" w:lineRule="exact"/>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本项目招标文件最终解释权归采购人所有。</w:t>
            </w:r>
          </w:p>
        </w:tc>
      </w:tr>
    </w:tbl>
    <w:p w14:paraId="53FCB6B2">
      <w:pPr>
        <w:rPr>
          <w:rFonts w:asciiTheme="minorEastAsia" w:hAnsiTheme="minorEastAsia" w:eastAsiaTheme="minorEastAsia"/>
          <w:color w:val="000000" w:themeColor="text1"/>
          <w14:textFill>
            <w14:solidFill>
              <w14:schemeClr w14:val="tx1"/>
            </w14:solidFill>
          </w14:textFill>
        </w:rPr>
        <w:sectPr>
          <w:footerReference r:id="rId4" w:type="default"/>
          <w:pgSz w:w="11906" w:h="16838"/>
          <w:pgMar w:top="1440" w:right="1800" w:bottom="1440" w:left="1800" w:header="851" w:footer="992" w:gutter="0"/>
          <w:pgNumType w:start="5"/>
          <w:cols w:space="720" w:num="1"/>
          <w:docGrid w:type="lines" w:linePitch="312" w:charSpace="0"/>
        </w:sectPr>
      </w:pPr>
    </w:p>
    <w:p w14:paraId="4C16C802">
      <w:pPr>
        <w:pStyle w:val="4"/>
        <w:numPr>
          <w:ilvl w:val="0"/>
          <w:numId w:val="1"/>
        </w:numPr>
        <w:adjustRightInd w:val="0"/>
        <w:snapToGrid w:val="0"/>
        <w:spacing w:line="360" w:lineRule="auto"/>
        <w:ind w:left="0" w:firstLine="602" w:firstLineChars="200"/>
        <w:rPr>
          <w:rFonts w:asciiTheme="minorEastAsia" w:hAnsiTheme="minorEastAsia" w:eastAsiaTheme="minorEastAsia"/>
          <w:color w:val="000000" w:themeColor="text1"/>
          <w14:textFill>
            <w14:solidFill>
              <w14:schemeClr w14:val="tx1"/>
            </w14:solidFill>
          </w14:textFill>
        </w:rPr>
      </w:pPr>
      <w:bookmarkStart w:id="10" w:name="_bookmark3"/>
      <w:bookmarkEnd w:id="10"/>
      <w:bookmarkStart w:id="11" w:name="第四部分__谈判供应商须知"/>
      <w:bookmarkEnd w:id="11"/>
      <w:bookmarkStart w:id="12" w:name="第三部分__谈判项目要求"/>
      <w:bookmarkEnd w:id="12"/>
      <w:bookmarkStart w:id="13" w:name="_Toc30009"/>
      <w:bookmarkStart w:id="14" w:name="_Toc9142"/>
      <w:bookmarkStart w:id="15" w:name="_Toc195175457"/>
      <w:r>
        <w:rPr>
          <w:rFonts w:hint="eastAsia" w:asciiTheme="minorEastAsia" w:hAnsiTheme="minorEastAsia" w:eastAsiaTheme="minorEastAsia"/>
          <w:color w:val="000000" w:themeColor="text1"/>
          <w14:textFill>
            <w14:solidFill>
              <w14:schemeClr w14:val="tx1"/>
            </w14:solidFill>
          </w14:textFill>
        </w:rPr>
        <w:t>说明</w:t>
      </w:r>
      <w:bookmarkEnd w:id="13"/>
      <w:bookmarkEnd w:id="14"/>
      <w:bookmarkEnd w:id="15"/>
    </w:p>
    <w:p w14:paraId="7A947972">
      <w:pPr>
        <w:adjustRightInd w:val="0"/>
        <w:snapToGrid w:val="0"/>
        <w:spacing w:line="360" w:lineRule="auto"/>
        <w:ind w:left="440" w:leftChars="200"/>
        <w:rPr>
          <w:rFonts w:asciiTheme="minorEastAsia" w:hAnsiTheme="minorEastAsia" w:eastAsiaTheme="minorEastAsia"/>
          <w:b/>
          <w:color w:val="000000" w:themeColor="text1"/>
          <w:w w:val="95"/>
          <w:sz w:val="24"/>
          <w14:textFill>
            <w14:solidFill>
              <w14:schemeClr w14:val="tx1"/>
            </w14:solidFill>
          </w14:textFill>
        </w:rPr>
      </w:pPr>
      <w:bookmarkStart w:id="16" w:name="_Toc30024"/>
      <w:bookmarkStart w:id="17" w:name="_Toc6766"/>
      <w:r>
        <w:rPr>
          <w:rFonts w:hint="eastAsia" w:asciiTheme="minorEastAsia" w:hAnsiTheme="minorEastAsia" w:eastAsiaTheme="minorEastAsia"/>
          <w:b/>
          <w:color w:val="000000" w:themeColor="text1"/>
          <w:w w:val="95"/>
          <w:sz w:val="24"/>
          <w14:textFill>
            <w14:solidFill>
              <w14:schemeClr w14:val="tx1"/>
            </w14:solidFill>
          </w14:textFill>
        </w:rPr>
        <w:t>1、适用范围</w:t>
      </w:r>
      <w:bookmarkEnd w:id="16"/>
      <w:bookmarkEnd w:id="17"/>
    </w:p>
    <w:p w14:paraId="0CD39376">
      <w:pPr>
        <w:pStyle w:val="8"/>
        <w:adjustRightInd w:val="0"/>
        <w:snapToGrid w:val="0"/>
        <w:spacing w:line="500" w:lineRule="exact"/>
        <w:ind w:firstLine="492" w:firstLineChars="200"/>
        <w:jc w:val="both"/>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pacing w:val="3"/>
          <w14:textFill>
            <w14:solidFill>
              <w14:schemeClr w14:val="tx1"/>
            </w14:solidFill>
          </w14:textFill>
        </w:rPr>
        <w:t>本采购文件仅适用于本次邀请函中所述的</w:t>
      </w:r>
      <w:r>
        <w:rPr>
          <w:rFonts w:asciiTheme="minorEastAsia" w:hAnsiTheme="minorEastAsia" w:eastAsiaTheme="minorEastAsia"/>
          <w:color w:val="000000" w:themeColor="text1"/>
          <w:spacing w:val="-6"/>
          <w14:textFill>
            <w14:solidFill>
              <w14:schemeClr w14:val="tx1"/>
            </w14:solidFill>
          </w14:textFill>
        </w:rPr>
        <w:t>项目</w:t>
      </w:r>
      <w:r>
        <w:rPr>
          <w:rFonts w:hint="eastAsia" w:asciiTheme="minorEastAsia" w:hAnsiTheme="minorEastAsia" w:eastAsiaTheme="minorEastAsia"/>
          <w:color w:val="000000" w:themeColor="text1"/>
          <w:spacing w:val="-6"/>
          <w14:textFill>
            <w14:solidFill>
              <w14:schemeClr w14:val="tx1"/>
            </w14:solidFill>
          </w14:textFill>
        </w:rPr>
        <w:t>的</w:t>
      </w:r>
      <w:r>
        <w:rPr>
          <w:rFonts w:hint="eastAsia" w:asciiTheme="minorEastAsia" w:hAnsiTheme="minorEastAsia" w:eastAsiaTheme="minorEastAsia"/>
          <w:color w:val="000000" w:themeColor="text1"/>
          <w:spacing w:val="3"/>
          <w14:textFill>
            <w14:solidFill>
              <w14:schemeClr w14:val="tx1"/>
            </w14:solidFill>
          </w14:textFill>
        </w:rPr>
        <w:t>谈判。</w:t>
      </w:r>
    </w:p>
    <w:p w14:paraId="3B270302">
      <w:pPr>
        <w:adjustRightInd w:val="0"/>
        <w:snapToGrid w:val="0"/>
        <w:spacing w:line="360" w:lineRule="auto"/>
        <w:ind w:left="440" w:leftChars="200"/>
        <w:rPr>
          <w:rFonts w:asciiTheme="minorEastAsia" w:hAnsiTheme="minorEastAsia" w:eastAsiaTheme="minorEastAsia"/>
          <w:b/>
          <w:color w:val="000000" w:themeColor="text1"/>
          <w:w w:val="95"/>
          <w:sz w:val="24"/>
          <w14:textFill>
            <w14:solidFill>
              <w14:schemeClr w14:val="tx1"/>
            </w14:solidFill>
          </w14:textFill>
        </w:rPr>
      </w:pPr>
      <w:r>
        <w:rPr>
          <w:rFonts w:hint="eastAsia" w:asciiTheme="minorEastAsia" w:hAnsiTheme="minorEastAsia" w:eastAsiaTheme="minorEastAsia"/>
          <w:b/>
          <w:color w:val="000000" w:themeColor="text1"/>
          <w:w w:val="95"/>
          <w:sz w:val="24"/>
          <w14:textFill>
            <w14:solidFill>
              <w14:schemeClr w14:val="tx1"/>
            </w14:solidFill>
          </w14:textFill>
        </w:rPr>
        <w:t>2、定义</w:t>
      </w:r>
    </w:p>
    <w:p w14:paraId="32FDC811">
      <w:pPr>
        <w:pStyle w:val="32"/>
        <w:numPr>
          <w:ilvl w:val="1"/>
          <w:numId w:val="2"/>
        </w:numPr>
        <w:tabs>
          <w:tab w:val="left" w:pos="826"/>
        </w:tabs>
        <w:adjustRightInd w:val="0"/>
        <w:snapToGrid w:val="0"/>
        <w:spacing w:line="500" w:lineRule="exact"/>
        <w:ind w:left="0" w:firstLine="496"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pacing w:val="4"/>
          <w:sz w:val="24"/>
          <w14:textFill>
            <w14:solidFill>
              <w14:schemeClr w14:val="tx1"/>
            </w14:solidFill>
          </w14:textFill>
        </w:rPr>
        <w:t>谈判组织人——指组织本次谈判的周口市公共资源交易中心政府采购中</w:t>
      </w:r>
      <w:r>
        <w:rPr>
          <w:rFonts w:hint="eastAsia" w:asciiTheme="minorEastAsia" w:hAnsiTheme="minorEastAsia" w:eastAsiaTheme="minorEastAsia"/>
          <w:color w:val="000000" w:themeColor="text1"/>
          <w:sz w:val="24"/>
          <w14:textFill>
            <w14:solidFill>
              <w14:schemeClr w14:val="tx1"/>
            </w14:solidFill>
          </w14:textFill>
        </w:rPr>
        <w:t>心。</w:t>
      </w:r>
    </w:p>
    <w:p w14:paraId="6603061B">
      <w:pPr>
        <w:pStyle w:val="32"/>
        <w:numPr>
          <w:ilvl w:val="1"/>
          <w:numId w:val="2"/>
        </w:numPr>
        <w:tabs>
          <w:tab w:val="left" w:pos="819"/>
        </w:tabs>
        <w:adjustRightInd w:val="0"/>
        <w:snapToGrid w:val="0"/>
        <w:spacing w:line="500" w:lineRule="exact"/>
        <w:ind w:left="0" w:firstLine="480" w:firstLineChars="200"/>
        <w:rPr>
          <w:rFonts w:asciiTheme="minorEastAsia" w:hAnsiTheme="minorEastAsia" w:eastAsiaTheme="minorEastAsia"/>
          <w:color w:val="000000" w:themeColor="text1"/>
          <w:spacing w:val="4"/>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谈判供应商——</w:t>
      </w:r>
      <w:r>
        <w:rPr>
          <w:rFonts w:hint="eastAsia" w:asciiTheme="minorEastAsia" w:hAnsiTheme="minorEastAsia" w:eastAsiaTheme="minorEastAsia"/>
          <w:color w:val="000000" w:themeColor="text1"/>
          <w:spacing w:val="4"/>
          <w:sz w:val="24"/>
          <w14:textFill>
            <w14:solidFill>
              <w14:schemeClr w14:val="tx1"/>
            </w14:solidFill>
          </w14:textFill>
        </w:rPr>
        <w:t>是</w:t>
      </w:r>
      <w:r>
        <w:rPr>
          <w:rFonts w:hint="eastAsia" w:asciiTheme="minorEastAsia" w:hAnsiTheme="minorEastAsia" w:eastAsiaTheme="minorEastAsia"/>
          <w:color w:val="000000" w:themeColor="text1"/>
          <w:spacing w:val="4"/>
          <w:sz w:val="24"/>
          <w:lang w:val="en-US"/>
          <w14:textFill>
            <w14:solidFill>
              <w14:schemeClr w14:val="tx1"/>
            </w14:solidFill>
          </w14:textFill>
        </w:rPr>
        <w:t>指</w:t>
      </w:r>
      <w:r>
        <w:rPr>
          <w:rFonts w:hint="eastAsia" w:asciiTheme="minorEastAsia" w:hAnsiTheme="minorEastAsia" w:eastAsiaTheme="minorEastAsia"/>
          <w:color w:val="000000" w:themeColor="text1"/>
          <w:spacing w:val="4"/>
          <w:sz w:val="24"/>
          <w14:textFill>
            <w14:solidFill>
              <w14:schemeClr w14:val="tx1"/>
            </w14:solidFill>
          </w14:textFill>
        </w:rPr>
        <w:t>响应</w:t>
      </w:r>
      <w:r>
        <w:rPr>
          <w:rFonts w:hint="eastAsia" w:asciiTheme="minorEastAsia" w:hAnsiTheme="minorEastAsia" w:eastAsiaTheme="minorEastAsia"/>
          <w:color w:val="000000" w:themeColor="text1"/>
          <w:spacing w:val="4"/>
          <w:sz w:val="24"/>
          <w:lang w:val="en-US"/>
          <w14:textFill>
            <w14:solidFill>
              <w14:schemeClr w14:val="tx1"/>
            </w14:solidFill>
          </w14:textFill>
        </w:rPr>
        <w:t>谈判</w:t>
      </w:r>
      <w:r>
        <w:rPr>
          <w:rFonts w:hint="eastAsia" w:asciiTheme="minorEastAsia" w:hAnsiTheme="minorEastAsia" w:eastAsiaTheme="minorEastAsia"/>
          <w:color w:val="000000" w:themeColor="text1"/>
          <w:spacing w:val="4"/>
          <w:sz w:val="24"/>
          <w14:textFill>
            <w14:solidFill>
              <w14:schemeClr w14:val="tx1"/>
            </w14:solidFill>
          </w14:textFill>
        </w:rPr>
        <w:t>文件、参加</w:t>
      </w:r>
      <w:r>
        <w:rPr>
          <w:rFonts w:hint="eastAsia" w:asciiTheme="minorEastAsia" w:hAnsiTheme="minorEastAsia" w:eastAsiaTheme="minorEastAsia"/>
          <w:color w:val="000000" w:themeColor="text1"/>
          <w:spacing w:val="4"/>
          <w:sz w:val="24"/>
          <w:lang w:val="en-US"/>
          <w14:textFill>
            <w14:solidFill>
              <w14:schemeClr w14:val="tx1"/>
            </w14:solidFill>
          </w14:textFill>
        </w:rPr>
        <w:t>谈判</w:t>
      </w:r>
      <w:r>
        <w:rPr>
          <w:rFonts w:hint="eastAsia" w:asciiTheme="minorEastAsia" w:hAnsiTheme="minorEastAsia" w:eastAsiaTheme="minorEastAsia"/>
          <w:color w:val="000000" w:themeColor="text1"/>
          <w:spacing w:val="4"/>
          <w:sz w:val="24"/>
          <w14:textFill>
            <w14:solidFill>
              <w14:schemeClr w14:val="tx1"/>
            </w14:solidFill>
          </w14:textFill>
        </w:rPr>
        <w:t>竞争的中华人民共和国境内的法人、其它组织，向谈判组织人提交谈判文件的供应商。</w:t>
      </w:r>
    </w:p>
    <w:p w14:paraId="4CA30BC7">
      <w:pPr>
        <w:pStyle w:val="32"/>
        <w:numPr>
          <w:ilvl w:val="1"/>
          <w:numId w:val="2"/>
        </w:numPr>
        <w:tabs>
          <w:tab w:val="left" w:pos="819"/>
        </w:tabs>
        <w:adjustRightInd w:val="0"/>
        <w:snapToGrid w:val="0"/>
        <w:spacing w:line="500" w:lineRule="exact"/>
        <w:ind w:left="0" w:firstLine="496" w:firstLineChars="200"/>
        <w:rPr>
          <w:rFonts w:asciiTheme="minorEastAsia" w:hAnsiTheme="minorEastAsia" w:eastAsiaTheme="minorEastAsia"/>
          <w:b/>
          <w:color w:val="000000" w:themeColor="text1"/>
          <w:spacing w:val="4"/>
          <w:sz w:val="24"/>
          <w14:textFill>
            <w14:solidFill>
              <w14:schemeClr w14:val="tx1"/>
            </w14:solidFill>
          </w14:textFill>
        </w:rPr>
      </w:pPr>
      <w:r>
        <w:rPr>
          <w:rFonts w:hint="eastAsia" w:asciiTheme="minorEastAsia" w:hAnsiTheme="minorEastAsia" w:eastAsiaTheme="minorEastAsia"/>
          <w:color w:val="000000" w:themeColor="text1"/>
          <w:spacing w:val="4"/>
          <w:sz w:val="24"/>
          <w14:textFill>
            <w14:solidFill>
              <w14:schemeClr w14:val="tx1"/>
            </w14:solidFill>
          </w14:textFill>
        </w:rPr>
        <w:t>采购人——</w:t>
      </w:r>
      <w:r>
        <w:rPr>
          <w:rFonts w:asciiTheme="minorEastAsia" w:hAnsiTheme="minorEastAsia" w:eastAsiaTheme="minorEastAsia"/>
          <w:b/>
          <w:color w:val="000000" w:themeColor="text1"/>
          <w:sz w:val="24"/>
          <w:szCs w:val="24"/>
          <w14:textFill>
            <w14:solidFill>
              <w14:schemeClr w14:val="tx1"/>
            </w14:solidFill>
          </w14:textFill>
        </w:rPr>
        <w:t>周口市生态环境局鹿邑分局</w:t>
      </w:r>
    </w:p>
    <w:p w14:paraId="06264B27">
      <w:pPr>
        <w:pStyle w:val="32"/>
        <w:tabs>
          <w:tab w:val="left" w:pos="819"/>
        </w:tabs>
        <w:adjustRightInd w:val="0"/>
        <w:snapToGrid w:val="0"/>
        <w:spacing w:line="500" w:lineRule="exact"/>
        <w:ind w:left="480" w:firstLine="0"/>
        <w:rPr>
          <w:rFonts w:asciiTheme="minorEastAsia" w:hAnsiTheme="minorEastAsia" w:eastAsiaTheme="minorEastAsia"/>
          <w:color w:val="000000" w:themeColor="text1"/>
          <w:spacing w:val="4"/>
          <w:sz w:val="24"/>
          <w14:textFill>
            <w14:solidFill>
              <w14:schemeClr w14:val="tx1"/>
            </w14:solidFill>
          </w14:textFill>
        </w:rPr>
      </w:pPr>
      <w:r>
        <w:rPr>
          <w:rFonts w:hint="eastAsia" w:asciiTheme="minorEastAsia" w:hAnsiTheme="minorEastAsia" w:eastAsiaTheme="minorEastAsia"/>
          <w:color w:val="000000" w:themeColor="text1"/>
          <w:spacing w:val="4"/>
          <w:sz w:val="24"/>
          <w14:textFill>
            <w14:solidFill>
              <w14:schemeClr w14:val="tx1"/>
            </w14:solidFill>
          </w14:textFill>
        </w:rPr>
        <w:t>2.4货物——指谈判供应商按谈判文件规定，须向最终用户提供的货物及其它有</w:t>
      </w:r>
    </w:p>
    <w:p w14:paraId="5E9E1C24">
      <w:pPr>
        <w:tabs>
          <w:tab w:val="left" w:pos="819"/>
        </w:tabs>
        <w:adjustRightInd w:val="0"/>
        <w:snapToGrid w:val="0"/>
        <w:spacing w:line="500" w:lineRule="exact"/>
        <w:rPr>
          <w:rFonts w:asciiTheme="minorEastAsia" w:hAnsiTheme="minorEastAsia" w:eastAsiaTheme="minorEastAsia"/>
          <w:color w:val="000000" w:themeColor="text1"/>
          <w:spacing w:val="4"/>
          <w:sz w:val="24"/>
          <w14:textFill>
            <w14:solidFill>
              <w14:schemeClr w14:val="tx1"/>
            </w14:solidFill>
          </w14:textFill>
        </w:rPr>
      </w:pPr>
      <w:r>
        <w:rPr>
          <w:rFonts w:hint="eastAsia" w:asciiTheme="minorEastAsia" w:hAnsiTheme="minorEastAsia" w:eastAsiaTheme="minorEastAsia"/>
          <w:color w:val="000000" w:themeColor="text1"/>
          <w:spacing w:val="4"/>
          <w:sz w:val="24"/>
          <w14:textFill>
            <w14:solidFill>
              <w14:schemeClr w14:val="tx1"/>
            </w14:solidFill>
          </w14:textFill>
        </w:rPr>
        <w:t>关技术资料。</w:t>
      </w:r>
    </w:p>
    <w:p w14:paraId="21E7ADAA">
      <w:pPr>
        <w:tabs>
          <w:tab w:val="left" w:pos="826"/>
        </w:tabs>
        <w:adjustRightInd w:val="0"/>
        <w:snapToGrid w:val="0"/>
        <w:spacing w:line="500" w:lineRule="exact"/>
        <w:ind w:firstLine="496" w:firstLineChars="200"/>
        <w:rPr>
          <w:rFonts w:asciiTheme="minorEastAsia" w:hAnsiTheme="minorEastAsia" w:eastAsiaTheme="minorEastAsia"/>
          <w:color w:val="000000" w:themeColor="text1"/>
          <w:spacing w:val="4"/>
          <w:sz w:val="24"/>
          <w14:textFill>
            <w14:solidFill>
              <w14:schemeClr w14:val="tx1"/>
            </w14:solidFill>
          </w14:textFill>
        </w:rPr>
      </w:pPr>
      <w:r>
        <w:rPr>
          <w:rFonts w:hint="eastAsia" w:asciiTheme="minorEastAsia" w:hAnsiTheme="minorEastAsia" w:eastAsiaTheme="minorEastAsia"/>
          <w:color w:val="000000" w:themeColor="text1"/>
          <w:spacing w:val="4"/>
          <w:sz w:val="24"/>
          <w14:textFill>
            <w14:solidFill>
              <w14:schemeClr w14:val="tx1"/>
            </w14:solidFill>
          </w14:textFill>
        </w:rPr>
        <w:t>2.5服务</w:t>
      </w:r>
      <w:r>
        <w:rPr>
          <w:rFonts w:asciiTheme="minorEastAsia" w:hAnsiTheme="minorEastAsia" w:eastAsiaTheme="minorEastAsia"/>
          <w:color w:val="000000" w:themeColor="text1"/>
          <w:spacing w:val="4"/>
          <w:sz w:val="24"/>
          <w14:textFill>
            <w14:solidFill>
              <w14:schemeClr w14:val="tx1"/>
            </w14:solidFill>
          </w14:textFill>
        </w:rPr>
        <w:t>——</w:t>
      </w:r>
      <w:r>
        <w:rPr>
          <w:rFonts w:hint="eastAsia" w:asciiTheme="minorEastAsia" w:hAnsiTheme="minorEastAsia" w:eastAsiaTheme="minorEastAsia"/>
          <w:color w:val="000000" w:themeColor="text1"/>
          <w:spacing w:val="4"/>
          <w:sz w:val="24"/>
          <w14:textFill>
            <w14:solidFill>
              <w14:schemeClr w14:val="tx1"/>
            </w14:solidFill>
          </w14:textFill>
        </w:rPr>
        <w:t>指谈判文件规定谈判供应商须承担的送货、安装、维修和其它类似义务。</w:t>
      </w:r>
    </w:p>
    <w:p w14:paraId="07F16577">
      <w:pPr>
        <w:pStyle w:val="32"/>
        <w:tabs>
          <w:tab w:val="left" w:pos="826"/>
        </w:tabs>
        <w:adjustRightInd w:val="0"/>
        <w:snapToGrid w:val="0"/>
        <w:spacing w:line="500" w:lineRule="exact"/>
        <w:ind w:left="0" w:firstLine="496" w:firstLineChars="200"/>
        <w:rPr>
          <w:rFonts w:asciiTheme="minorEastAsia" w:hAnsiTheme="minorEastAsia" w:eastAsiaTheme="minorEastAsia"/>
          <w:color w:val="000000" w:themeColor="text1"/>
          <w:spacing w:val="4"/>
          <w:sz w:val="24"/>
          <w14:textFill>
            <w14:solidFill>
              <w14:schemeClr w14:val="tx1"/>
            </w14:solidFill>
          </w14:textFill>
        </w:rPr>
      </w:pPr>
      <w:r>
        <w:rPr>
          <w:rFonts w:hint="eastAsia" w:asciiTheme="minorEastAsia" w:hAnsiTheme="minorEastAsia" w:eastAsiaTheme="minorEastAsia"/>
          <w:color w:val="000000" w:themeColor="text1"/>
          <w:spacing w:val="4"/>
          <w:sz w:val="24"/>
          <w:lang w:val="en-US"/>
          <w14:textFill>
            <w14:solidFill>
              <w14:schemeClr w14:val="tx1"/>
            </w14:solidFill>
          </w14:textFill>
        </w:rPr>
        <w:t>2.6</w:t>
      </w:r>
      <w:r>
        <w:rPr>
          <w:rFonts w:hint="eastAsia" w:asciiTheme="minorEastAsia" w:hAnsiTheme="minorEastAsia" w:eastAsiaTheme="minorEastAsia"/>
          <w:color w:val="000000" w:themeColor="text1"/>
          <w:spacing w:val="4"/>
          <w:sz w:val="24"/>
          <w14:textFill>
            <w14:solidFill>
              <w14:schemeClr w14:val="tx1"/>
            </w14:solidFill>
          </w14:textFill>
        </w:rPr>
        <w:t>偏离——</w:t>
      </w:r>
      <w:r>
        <w:rPr>
          <w:rFonts w:hint="eastAsia" w:asciiTheme="minorEastAsia" w:hAnsiTheme="minorEastAsia" w:eastAsiaTheme="minorEastAsia"/>
          <w:color w:val="000000" w:themeColor="text1"/>
          <w:spacing w:val="4"/>
          <w:sz w:val="24"/>
          <w:lang w:val="en-US"/>
          <w14:textFill>
            <w14:solidFill>
              <w14:schemeClr w14:val="tx1"/>
            </w14:solidFill>
          </w14:textFill>
        </w:rPr>
        <w:t>指</w:t>
      </w:r>
      <w:r>
        <w:rPr>
          <w:rFonts w:hint="eastAsia" w:asciiTheme="minorEastAsia" w:hAnsiTheme="minorEastAsia" w:eastAsiaTheme="minorEastAsia"/>
          <w:color w:val="000000" w:themeColor="text1"/>
          <w:spacing w:val="4"/>
          <w:sz w:val="24"/>
          <w14:textFill>
            <w14:solidFill>
              <w14:schemeClr w14:val="tx1"/>
            </w14:solidFill>
          </w14:textFill>
        </w:rPr>
        <w:t>响应文件的响应相对于</w:t>
      </w:r>
      <w:r>
        <w:rPr>
          <w:rFonts w:hint="eastAsia" w:asciiTheme="minorEastAsia" w:hAnsiTheme="minorEastAsia" w:eastAsiaTheme="minorEastAsia"/>
          <w:color w:val="000000" w:themeColor="text1"/>
          <w:spacing w:val="4"/>
          <w:sz w:val="24"/>
          <w:lang w:val="en-US"/>
          <w14:textFill>
            <w14:solidFill>
              <w14:schemeClr w14:val="tx1"/>
            </w14:solidFill>
          </w14:textFill>
        </w:rPr>
        <w:t>谈判</w:t>
      </w:r>
      <w:r>
        <w:rPr>
          <w:rFonts w:hint="eastAsia" w:asciiTheme="minorEastAsia" w:hAnsiTheme="minorEastAsia" w:eastAsiaTheme="minorEastAsia"/>
          <w:color w:val="000000" w:themeColor="text1"/>
          <w:spacing w:val="4"/>
          <w:sz w:val="24"/>
          <w14:textFill>
            <w14:solidFill>
              <w14:schemeClr w14:val="tx1"/>
            </w14:solidFill>
          </w14:textFill>
        </w:rPr>
        <w:t>文件要求的偏差，该偏差优于</w:t>
      </w:r>
      <w:r>
        <w:rPr>
          <w:rFonts w:hint="eastAsia" w:asciiTheme="minorEastAsia" w:hAnsiTheme="minorEastAsia" w:eastAsiaTheme="minorEastAsia"/>
          <w:color w:val="000000" w:themeColor="text1"/>
          <w:spacing w:val="4"/>
          <w:sz w:val="24"/>
          <w:lang w:val="en-US"/>
          <w14:textFill>
            <w14:solidFill>
              <w14:schemeClr w14:val="tx1"/>
            </w14:solidFill>
          </w14:textFill>
        </w:rPr>
        <w:t>谈判</w:t>
      </w:r>
      <w:r>
        <w:rPr>
          <w:rFonts w:hint="eastAsia" w:asciiTheme="minorEastAsia" w:hAnsiTheme="minorEastAsia" w:eastAsiaTheme="minorEastAsia"/>
          <w:color w:val="000000" w:themeColor="text1"/>
          <w:spacing w:val="4"/>
          <w:sz w:val="24"/>
          <w14:textFill>
            <w14:solidFill>
              <w14:schemeClr w14:val="tx1"/>
            </w14:solidFill>
          </w14:textFill>
        </w:rPr>
        <w:t>文件要求的为正偏离；劣于的，为负偏离。</w:t>
      </w:r>
    </w:p>
    <w:p w14:paraId="43CDE063">
      <w:pPr>
        <w:adjustRightInd w:val="0"/>
        <w:snapToGrid w:val="0"/>
        <w:spacing w:line="360" w:lineRule="auto"/>
        <w:ind w:left="440" w:leftChars="200"/>
        <w:rPr>
          <w:rFonts w:asciiTheme="minorEastAsia" w:hAnsiTheme="minorEastAsia" w:eastAsiaTheme="minorEastAsia"/>
          <w:b/>
          <w:color w:val="000000" w:themeColor="text1"/>
          <w:w w:val="95"/>
          <w:sz w:val="24"/>
          <w14:textFill>
            <w14:solidFill>
              <w14:schemeClr w14:val="tx1"/>
            </w14:solidFill>
          </w14:textFill>
        </w:rPr>
      </w:pPr>
      <w:r>
        <w:rPr>
          <w:rFonts w:hint="eastAsia" w:asciiTheme="minorEastAsia" w:hAnsiTheme="minorEastAsia" w:eastAsiaTheme="minorEastAsia"/>
          <w:b/>
          <w:color w:val="000000" w:themeColor="text1"/>
          <w:w w:val="95"/>
          <w:sz w:val="24"/>
          <w14:textFill>
            <w14:solidFill>
              <w14:schemeClr w14:val="tx1"/>
            </w14:solidFill>
          </w14:textFill>
        </w:rPr>
        <w:t>3、谈判供应商条件</w:t>
      </w:r>
    </w:p>
    <w:p w14:paraId="089F732E">
      <w:pPr>
        <w:pStyle w:val="32"/>
        <w:numPr>
          <w:ilvl w:val="1"/>
          <w:numId w:val="3"/>
        </w:numPr>
        <w:tabs>
          <w:tab w:val="left" w:pos="819"/>
        </w:tabs>
        <w:adjustRightInd w:val="0"/>
        <w:snapToGrid w:val="0"/>
        <w:spacing w:line="500" w:lineRule="exact"/>
        <w:ind w:left="0" w:firstLine="468" w:firstLineChars="200"/>
        <w:rPr>
          <w:color w:val="000000" w:themeColor="text1"/>
          <w:sz w:val="24"/>
          <w14:textFill>
            <w14:solidFill>
              <w14:schemeClr w14:val="tx1"/>
            </w14:solidFill>
          </w14:textFill>
        </w:rPr>
      </w:pPr>
      <w:r>
        <w:rPr>
          <w:rFonts w:hint="eastAsia"/>
          <w:color w:val="000000" w:themeColor="text1"/>
          <w:spacing w:val="-3"/>
          <w:sz w:val="24"/>
          <w14:textFill>
            <w14:solidFill>
              <w14:schemeClr w14:val="tx1"/>
            </w14:solidFill>
          </w14:textFill>
        </w:rPr>
        <w:t>符合供应商资格条件（详见第一部分申请人的资格条件）</w:t>
      </w:r>
    </w:p>
    <w:p w14:paraId="0EBF6735">
      <w:pPr>
        <w:spacing w:line="500" w:lineRule="exact"/>
        <w:ind w:firstLine="440" w:firstLineChars="200"/>
        <w:rPr>
          <w:color w:val="000000" w:themeColor="text1"/>
          <w14:textFill>
            <w14:solidFill>
              <w14:schemeClr w14:val="tx1"/>
            </w14:solidFill>
          </w14:textFill>
        </w:rPr>
      </w:pPr>
      <w:r>
        <w:rPr>
          <w:rFonts w:hint="eastAsia"/>
          <w:color w:val="000000" w:themeColor="text1"/>
          <w:lang w:val="en-US"/>
          <w14:textFill>
            <w14:solidFill>
              <w14:schemeClr w14:val="tx1"/>
            </w14:solidFill>
          </w14:textFill>
        </w:rPr>
        <w:t>3.1.1</w:t>
      </w:r>
      <w:r>
        <w:rPr>
          <w:rFonts w:hint="eastAsia"/>
          <w:color w:val="000000" w:themeColor="text1"/>
          <w14:textFill>
            <w14:solidFill>
              <w14:schemeClr w14:val="tx1"/>
            </w14:solidFill>
          </w14:textFill>
        </w:rPr>
        <w:t>满足《中华人民共和国政府采购法》第二十二条规定</w:t>
      </w:r>
    </w:p>
    <w:p w14:paraId="3E62C9F6">
      <w:pPr>
        <w:pStyle w:val="40"/>
        <w:spacing w:line="500" w:lineRule="exact"/>
        <w:ind w:firstLine="48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（1）具有独立承担民事责任的能力； </w:t>
      </w:r>
    </w:p>
    <w:p w14:paraId="061774BC">
      <w:pPr>
        <w:pStyle w:val="40"/>
        <w:spacing w:line="500" w:lineRule="exact"/>
        <w:ind w:firstLine="48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（2）具有良好的商业信誉和健全的财务会计制度；（提供商业信誉承诺书、财务会计制度和近一年的审计报告）；</w:t>
      </w:r>
    </w:p>
    <w:p w14:paraId="3F568807">
      <w:pPr>
        <w:pStyle w:val="40"/>
        <w:spacing w:line="500" w:lineRule="exact"/>
        <w:ind w:firstLine="48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（3）具有履行合同所必需的设备和专业技术能力； </w:t>
      </w:r>
    </w:p>
    <w:p w14:paraId="7B0ED9E5">
      <w:pPr>
        <w:pStyle w:val="40"/>
        <w:spacing w:line="500" w:lineRule="exact"/>
        <w:ind w:firstLine="48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（4）有依法缴纳税收和社会保障资金的良好记录；（提供近半年内任意一个月已依法缴纳税收的凭据和已依法缴纳社会保险的凭据；依法免税或不需要缴纳社会保障资金的供应商，应提供相应证明文件。） </w:t>
      </w:r>
    </w:p>
    <w:p w14:paraId="1EBC9261">
      <w:pPr>
        <w:pStyle w:val="40"/>
        <w:spacing w:line="500" w:lineRule="exact"/>
        <w:ind w:firstLine="48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（5）参加政府采购活动前三年内，在经营活动中没有重大违法记录； </w:t>
      </w:r>
    </w:p>
    <w:p w14:paraId="5164A551">
      <w:pPr>
        <w:adjustRightInd w:val="0"/>
        <w:snapToGrid w:val="0"/>
        <w:spacing w:line="500" w:lineRule="exact"/>
        <w:ind w:firstLine="480" w:firstLineChars="200"/>
        <w:rPr>
          <w:color w:val="000000" w:themeColor="text1"/>
          <w14:textFill>
            <w14:solidFill>
              <w14:schemeClr w14:val="tx1"/>
            </w14:solidFill>
          </w14:textFill>
        </w:rPr>
      </w:pPr>
      <w:r>
        <w:rPr>
          <w:rFonts w:hint="eastAsia"/>
          <w:color w:val="000000" w:themeColor="text1"/>
          <w:sz w:val="24"/>
          <w:szCs w:val="24"/>
          <w14:textFill>
            <w14:solidFill>
              <w14:schemeClr w14:val="tx1"/>
            </w14:solidFill>
          </w14:textFill>
        </w:rPr>
        <w:t>（6）法律、行政法规规定的其他条件。</w:t>
      </w:r>
      <w:r>
        <w:rPr>
          <w:rFonts w:hint="eastAsia"/>
          <w:color w:val="000000" w:themeColor="text1"/>
          <w:sz w:val="24"/>
          <w14:textFill>
            <w14:solidFill>
              <w14:schemeClr w14:val="tx1"/>
            </w14:solidFill>
          </w14:textFill>
        </w:rPr>
        <w:t xml:space="preserve"> </w:t>
      </w:r>
    </w:p>
    <w:p w14:paraId="2FF50F87">
      <w:pPr>
        <w:spacing w:line="50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3.1.2</w:t>
      </w:r>
      <w:r>
        <w:rPr>
          <w:rFonts w:hint="eastAsia"/>
          <w:color w:val="000000" w:themeColor="text1"/>
          <w:sz w:val="24"/>
          <w:szCs w:val="24"/>
          <w14:textFill>
            <w14:solidFill>
              <w14:schemeClr w14:val="tx1"/>
            </w14:solidFill>
          </w14:textFill>
        </w:rPr>
        <w:t>根据《关于在政府采购活动中查询及使用信用记录有关问题的通知》</w:t>
      </w:r>
      <w:r>
        <w:rPr>
          <w:color w:val="000000" w:themeColor="text1"/>
          <w:sz w:val="24"/>
          <w:szCs w:val="24"/>
          <w14:textFill>
            <w14:solidFill>
              <w14:schemeClr w14:val="tx1"/>
            </w14:solidFill>
          </w14:textFill>
        </w:rPr>
        <w:t>(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和法定代表人，将拒绝其参加政府采购活动；在响应文件中附加盖公章的网页查询扫描件，查询日期为公告发布之日起至投标截止之日止。</w:t>
      </w:r>
    </w:p>
    <w:p w14:paraId="22E2E2DC">
      <w:pPr>
        <w:spacing w:line="50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3</w:t>
      </w:r>
      <w:r>
        <w:rPr>
          <w:rFonts w:hint="eastAsia"/>
          <w:color w:val="000000" w:themeColor="text1"/>
          <w:sz w:val="24"/>
          <w:szCs w:val="24"/>
          <w14:textFill>
            <w14:solidFill>
              <w14:schemeClr w14:val="tx1"/>
            </w14:solidFill>
          </w14:textFill>
        </w:rPr>
        <w:t>.1.</w:t>
      </w:r>
      <w:r>
        <w:rPr>
          <w:rFonts w:hint="eastAsia"/>
          <w:color w:val="000000" w:themeColor="text1"/>
          <w:sz w:val="24"/>
          <w:szCs w:val="24"/>
          <w:lang w:val="en-US"/>
          <w14:textFill>
            <w14:solidFill>
              <w14:schemeClr w14:val="tx1"/>
            </w14:solidFill>
          </w14:textFill>
        </w:rPr>
        <w:t>3</w:t>
      </w:r>
      <w:r>
        <w:rPr>
          <w:rFonts w:hint="eastAsia"/>
          <w:color w:val="000000" w:themeColor="text1"/>
          <w:sz w:val="24"/>
          <w:szCs w:val="24"/>
          <w14:textFill>
            <w14:solidFill>
              <w14:schemeClr w14:val="tx1"/>
            </w14:solidFill>
          </w14:textFill>
        </w:rPr>
        <w:t xml:space="preserve"> 政府采购供应商诚信承诺书；</w:t>
      </w:r>
    </w:p>
    <w:p w14:paraId="0E9740FC">
      <w:pPr>
        <w:spacing w:line="50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3</w:t>
      </w:r>
      <w:r>
        <w:rPr>
          <w:rFonts w:hint="eastAsia"/>
          <w:color w:val="000000" w:themeColor="text1"/>
          <w:sz w:val="24"/>
          <w:szCs w:val="24"/>
          <w14:textFill>
            <w14:solidFill>
              <w14:schemeClr w14:val="tx1"/>
            </w14:solidFill>
          </w14:textFill>
        </w:rPr>
        <w:t>.1.</w:t>
      </w:r>
      <w:r>
        <w:rPr>
          <w:rFonts w:hint="eastAsia"/>
          <w:color w:val="000000" w:themeColor="text1"/>
          <w:sz w:val="24"/>
          <w:szCs w:val="24"/>
          <w:lang w:val="en-US"/>
          <w14:textFill>
            <w14:solidFill>
              <w14:schemeClr w14:val="tx1"/>
            </w14:solidFill>
          </w14:textFill>
        </w:rPr>
        <w:t>4</w:t>
      </w:r>
      <w:r>
        <w:rPr>
          <w:rFonts w:hint="eastAsia"/>
          <w:color w:val="000000" w:themeColor="text1"/>
          <w:sz w:val="24"/>
          <w:szCs w:val="24"/>
          <w14:textFill>
            <w14:solidFill>
              <w14:schemeClr w14:val="tx1"/>
            </w14:solidFill>
          </w14:textFill>
        </w:rPr>
        <w:t xml:space="preserve"> 供应商自觉抵制政府采购领域商业贿赂行为承诺书；</w:t>
      </w:r>
    </w:p>
    <w:p w14:paraId="2F54688D">
      <w:pPr>
        <w:spacing w:line="50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3</w:t>
      </w:r>
      <w:r>
        <w:rPr>
          <w:rFonts w:hint="eastAsia"/>
          <w:color w:val="000000" w:themeColor="text1"/>
          <w:sz w:val="24"/>
          <w:szCs w:val="24"/>
          <w14:textFill>
            <w14:solidFill>
              <w14:schemeClr w14:val="tx1"/>
            </w14:solidFill>
          </w14:textFill>
        </w:rPr>
        <w:t>.2 供应商需提供售后服务体系与承诺。</w:t>
      </w:r>
    </w:p>
    <w:p w14:paraId="3D2B69B3">
      <w:pPr>
        <w:spacing w:line="500" w:lineRule="exact"/>
        <w:ind w:firstLine="480" w:firstLineChars="200"/>
        <w:rPr>
          <w:color w:val="000000" w:themeColor="text1"/>
          <w:sz w:val="24"/>
          <w:szCs w:val="24"/>
          <w:lang w:val="en-US"/>
          <w14:textFill>
            <w14:solidFill>
              <w14:schemeClr w14:val="tx1"/>
            </w14:solidFill>
          </w14:textFill>
        </w:rPr>
      </w:pPr>
      <w:r>
        <w:rPr>
          <w:rFonts w:hint="eastAsia"/>
          <w:color w:val="000000" w:themeColor="text1"/>
          <w:sz w:val="24"/>
          <w:szCs w:val="24"/>
          <w:lang w:val="en-US"/>
          <w14:textFill>
            <w14:solidFill>
              <w14:schemeClr w14:val="tx1"/>
            </w14:solidFill>
          </w14:textFill>
        </w:rPr>
        <w:t>3.3 供应商</w:t>
      </w:r>
      <w:r>
        <w:rPr>
          <w:rFonts w:hint="eastAsia"/>
          <w:color w:val="000000" w:themeColor="text1"/>
          <w:sz w:val="24"/>
          <w:szCs w:val="24"/>
          <w14:textFill>
            <w14:solidFill>
              <w14:schemeClr w14:val="tx1"/>
            </w14:solidFill>
          </w14:textFill>
        </w:rPr>
        <w:t>不得相互串通投标报价，不得妨碍其他</w:t>
      </w:r>
      <w:r>
        <w:rPr>
          <w:rFonts w:hint="eastAsia"/>
          <w:color w:val="000000" w:themeColor="text1"/>
          <w:sz w:val="24"/>
          <w:szCs w:val="24"/>
          <w:lang w:val="en-US"/>
          <w14:textFill>
            <w14:solidFill>
              <w14:schemeClr w14:val="tx1"/>
            </w14:solidFill>
          </w14:textFill>
        </w:rPr>
        <w:t>供应商</w:t>
      </w:r>
      <w:r>
        <w:rPr>
          <w:rFonts w:hint="eastAsia"/>
          <w:color w:val="000000" w:themeColor="text1"/>
          <w:sz w:val="24"/>
          <w:szCs w:val="24"/>
          <w14:textFill>
            <w14:solidFill>
              <w14:schemeClr w14:val="tx1"/>
            </w14:solidFill>
          </w14:textFill>
        </w:rPr>
        <w:t>的公平竞争，不得损害采购人或其他</w:t>
      </w:r>
      <w:r>
        <w:rPr>
          <w:rFonts w:hint="eastAsia"/>
          <w:color w:val="000000" w:themeColor="text1"/>
          <w:sz w:val="24"/>
          <w:szCs w:val="24"/>
          <w:lang w:val="en-US"/>
          <w14:textFill>
            <w14:solidFill>
              <w14:schemeClr w14:val="tx1"/>
            </w14:solidFill>
          </w14:textFill>
        </w:rPr>
        <w:t>供应商</w:t>
      </w:r>
      <w:r>
        <w:rPr>
          <w:rFonts w:hint="eastAsia"/>
          <w:color w:val="000000" w:themeColor="text1"/>
          <w:sz w:val="24"/>
          <w:szCs w:val="24"/>
          <w14:textFill>
            <w14:solidFill>
              <w14:schemeClr w14:val="tx1"/>
            </w14:solidFill>
          </w14:textFill>
        </w:rPr>
        <w:t>的合法权益，</w:t>
      </w:r>
      <w:r>
        <w:rPr>
          <w:rFonts w:hint="eastAsia"/>
          <w:color w:val="000000" w:themeColor="text1"/>
          <w:sz w:val="24"/>
          <w:szCs w:val="24"/>
          <w:lang w:val="en-US"/>
          <w14:textFill>
            <w14:solidFill>
              <w14:schemeClr w14:val="tx1"/>
            </w14:solidFill>
          </w14:textFill>
        </w:rPr>
        <w:t>供应商</w:t>
      </w:r>
      <w:r>
        <w:rPr>
          <w:rFonts w:hint="eastAsia"/>
          <w:color w:val="000000" w:themeColor="text1"/>
          <w:sz w:val="24"/>
          <w:szCs w:val="24"/>
          <w14:textFill>
            <w14:solidFill>
              <w14:schemeClr w14:val="tx1"/>
            </w14:solidFill>
          </w14:textFill>
        </w:rPr>
        <w:t>不得以向采购人、评</w:t>
      </w:r>
      <w:r>
        <w:rPr>
          <w:rFonts w:hint="eastAsia"/>
          <w:color w:val="000000" w:themeColor="text1"/>
          <w:sz w:val="24"/>
          <w:szCs w:val="24"/>
          <w:lang w:val="en-US"/>
          <w14:textFill>
            <w14:solidFill>
              <w14:schemeClr w14:val="tx1"/>
            </w14:solidFill>
          </w14:textFill>
        </w:rPr>
        <w:t>标小组</w:t>
      </w:r>
      <w:r>
        <w:rPr>
          <w:rFonts w:hint="eastAsia"/>
          <w:color w:val="000000" w:themeColor="text1"/>
          <w:sz w:val="24"/>
          <w:szCs w:val="24"/>
          <w14:textFill>
            <w14:solidFill>
              <w14:schemeClr w14:val="tx1"/>
            </w14:solidFill>
          </w14:textFill>
        </w:rPr>
        <w:t>行贿或者采取其他不正当手段谋取中标。附无行贿承诺书。</w:t>
      </w:r>
      <w:r>
        <w:rPr>
          <w:rFonts w:hint="eastAsia"/>
          <w:color w:val="000000" w:themeColor="text1"/>
          <w:sz w:val="24"/>
          <w:szCs w:val="24"/>
          <w:lang w:val="en-US"/>
          <w14:textFill>
            <w14:solidFill>
              <w14:schemeClr w14:val="tx1"/>
            </w14:solidFill>
          </w14:textFill>
        </w:rPr>
        <w:t>没有提供者按不符合供应商资格条件处理。</w:t>
      </w:r>
    </w:p>
    <w:p w14:paraId="7D8E5B56">
      <w:pPr>
        <w:pStyle w:val="32"/>
        <w:tabs>
          <w:tab w:val="left" w:pos="819"/>
        </w:tabs>
        <w:adjustRightInd w:val="0"/>
        <w:snapToGrid w:val="0"/>
        <w:spacing w:line="500" w:lineRule="exact"/>
        <w:ind w:left="0" w:firstLine="468" w:firstLineChars="200"/>
        <w:rPr>
          <w:color w:val="000000" w:themeColor="text1"/>
          <w:sz w:val="24"/>
          <w14:textFill>
            <w14:solidFill>
              <w14:schemeClr w14:val="tx1"/>
            </w14:solidFill>
          </w14:textFill>
        </w:rPr>
      </w:pPr>
      <w:r>
        <w:rPr>
          <w:rFonts w:hint="eastAsia"/>
          <w:color w:val="000000" w:themeColor="text1"/>
          <w:spacing w:val="-3"/>
          <w:sz w:val="24"/>
          <w:lang w:val="en-US"/>
          <w14:textFill>
            <w14:solidFill>
              <w14:schemeClr w14:val="tx1"/>
            </w14:solidFill>
          </w14:textFill>
        </w:rPr>
        <w:t xml:space="preserve">3.4 </w:t>
      </w:r>
      <w:r>
        <w:rPr>
          <w:rFonts w:hint="eastAsia"/>
          <w:color w:val="000000" w:themeColor="text1"/>
          <w:spacing w:val="-3"/>
          <w:sz w:val="24"/>
          <w14:textFill>
            <w14:solidFill>
              <w14:schemeClr w14:val="tx1"/>
            </w14:solidFill>
          </w14:textFill>
        </w:rPr>
        <w:t>凡符合“谈判项目要求”条件，出具合格供应商声明函（格式自拟）</w:t>
      </w:r>
      <w:r>
        <w:rPr>
          <w:rFonts w:hint="eastAsia"/>
          <w:color w:val="000000" w:themeColor="text1"/>
          <w:sz w:val="24"/>
          <w14:textFill>
            <w14:solidFill>
              <w14:schemeClr w14:val="tx1"/>
            </w14:solidFill>
          </w14:textFill>
        </w:rPr>
        <w:t>。</w:t>
      </w:r>
    </w:p>
    <w:p w14:paraId="5D02B022">
      <w:pPr>
        <w:pStyle w:val="32"/>
        <w:tabs>
          <w:tab w:val="left" w:pos="819"/>
        </w:tabs>
        <w:adjustRightInd w:val="0"/>
        <w:snapToGrid w:val="0"/>
        <w:spacing w:line="500" w:lineRule="exact"/>
        <w:ind w:left="0" w:firstLine="468" w:firstLineChars="200"/>
        <w:rPr>
          <w:color w:val="000000" w:themeColor="text1"/>
          <w:spacing w:val="-3"/>
          <w:sz w:val="24"/>
          <w:lang w:val="en-US"/>
          <w14:textFill>
            <w14:solidFill>
              <w14:schemeClr w14:val="tx1"/>
            </w14:solidFill>
          </w14:textFill>
        </w:rPr>
      </w:pPr>
      <w:r>
        <w:rPr>
          <w:rFonts w:hint="eastAsia"/>
          <w:color w:val="000000" w:themeColor="text1"/>
          <w:spacing w:val="-3"/>
          <w:sz w:val="24"/>
          <w:lang w:val="en-US"/>
          <w14:textFill>
            <w14:solidFill>
              <w14:schemeClr w14:val="tx1"/>
            </w14:solidFill>
          </w14:textFill>
        </w:rPr>
        <w:t>3.5 谈判供应商承诺应遵守中华人民共和国法律、法规和谈判组织人有关谈判的规定。</w:t>
      </w:r>
    </w:p>
    <w:p w14:paraId="5A9CFE29">
      <w:pPr>
        <w:adjustRightInd w:val="0"/>
        <w:snapToGrid w:val="0"/>
        <w:spacing w:line="360" w:lineRule="auto"/>
        <w:ind w:left="440" w:leftChars="200"/>
        <w:rPr>
          <w:rFonts w:asciiTheme="minorEastAsia" w:hAnsiTheme="minorEastAsia" w:eastAsiaTheme="minorEastAsia"/>
          <w:b/>
          <w:color w:val="000000" w:themeColor="text1"/>
          <w:w w:val="95"/>
          <w:sz w:val="24"/>
          <w14:textFill>
            <w14:solidFill>
              <w14:schemeClr w14:val="tx1"/>
            </w14:solidFill>
          </w14:textFill>
        </w:rPr>
      </w:pPr>
      <w:r>
        <w:rPr>
          <w:rFonts w:hint="eastAsia" w:asciiTheme="minorEastAsia" w:hAnsiTheme="minorEastAsia" w:eastAsiaTheme="minorEastAsia"/>
          <w:b/>
          <w:color w:val="000000" w:themeColor="text1"/>
          <w:w w:val="95"/>
          <w:sz w:val="24"/>
          <w14:textFill>
            <w14:solidFill>
              <w14:schemeClr w14:val="tx1"/>
            </w14:solidFill>
          </w14:textFill>
        </w:rPr>
        <w:t>4、谈判费用</w:t>
      </w:r>
    </w:p>
    <w:p w14:paraId="08D905FE">
      <w:pPr>
        <w:pStyle w:val="32"/>
        <w:numPr>
          <w:ilvl w:val="1"/>
          <w:numId w:val="4"/>
        </w:numPr>
        <w:tabs>
          <w:tab w:val="left" w:pos="819"/>
        </w:tabs>
        <w:adjustRightInd w:val="0"/>
        <w:snapToGrid w:val="0"/>
        <w:spacing w:line="500" w:lineRule="exact"/>
        <w:ind w:left="0" w:firstLine="47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pacing w:val="-2"/>
          <w:sz w:val="24"/>
          <w14:textFill>
            <w14:solidFill>
              <w14:schemeClr w14:val="tx1"/>
            </w14:solidFill>
          </w14:textFill>
        </w:rPr>
        <w:t>谈判供应商应自行承担参加谈判活动有关的全部费用，谈判组织人在任何</w:t>
      </w:r>
      <w:r>
        <w:rPr>
          <w:rFonts w:hint="eastAsia" w:asciiTheme="minorEastAsia" w:hAnsiTheme="minorEastAsia" w:eastAsiaTheme="minorEastAsia"/>
          <w:color w:val="000000" w:themeColor="text1"/>
          <w:sz w:val="24"/>
          <w14:textFill>
            <w14:solidFill>
              <w14:schemeClr w14:val="tx1"/>
            </w14:solidFill>
          </w14:textFill>
        </w:rPr>
        <w:t>情况下均无义务和责任承担上述费用。</w:t>
      </w:r>
    </w:p>
    <w:p w14:paraId="76083572">
      <w:pPr>
        <w:pStyle w:val="32"/>
        <w:numPr>
          <w:ilvl w:val="1"/>
          <w:numId w:val="4"/>
        </w:numPr>
        <w:tabs>
          <w:tab w:val="left" w:pos="819"/>
        </w:tabs>
        <w:adjustRightInd w:val="0"/>
        <w:snapToGrid w:val="0"/>
        <w:spacing w:line="500" w:lineRule="exact"/>
        <w:ind w:left="0" w:firstLine="472" w:firstLineChars="200"/>
        <w:rPr>
          <w:rFonts w:asciiTheme="minorEastAsia" w:hAnsiTheme="minorEastAsia" w:eastAsiaTheme="minorEastAsia"/>
          <w:color w:val="000000" w:themeColor="text1"/>
          <w:spacing w:val="-2"/>
          <w:sz w:val="24"/>
          <w14:textFill>
            <w14:solidFill>
              <w14:schemeClr w14:val="tx1"/>
            </w14:solidFill>
          </w14:textFill>
        </w:rPr>
      </w:pPr>
      <w:r>
        <w:rPr>
          <w:rFonts w:hint="eastAsia" w:asciiTheme="minorEastAsia" w:hAnsiTheme="minorEastAsia" w:eastAsiaTheme="minorEastAsia"/>
          <w:color w:val="000000" w:themeColor="text1"/>
          <w:spacing w:val="-2"/>
          <w:sz w:val="24"/>
          <w14:textFill>
            <w14:solidFill>
              <w14:schemeClr w14:val="tx1"/>
            </w14:solidFill>
          </w14:textFill>
        </w:rPr>
        <w:t>本项目免收成交服务费，评标费用由采购人自行解决。</w:t>
      </w:r>
    </w:p>
    <w:p w14:paraId="4679A992">
      <w:pPr>
        <w:adjustRightInd w:val="0"/>
        <w:snapToGrid w:val="0"/>
        <w:spacing w:line="360" w:lineRule="auto"/>
        <w:ind w:firstLine="440" w:firstLineChars="200"/>
        <w:rPr>
          <w:rFonts w:asciiTheme="minorEastAsia" w:hAnsiTheme="minorEastAsia" w:eastAsiaTheme="minorEastAsia"/>
          <w:color w:val="000000" w:themeColor="text1"/>
          <w14:textFill>
            <w14:solidFill>
              <w14:schemeClr w14:val="tx1"/>
            </w14:solidFill>
          </w14:textFill>
        </w:rPr>
        <w:sectPr>
          <w:footerReference r:id="rId5" w:type="default"/>
          <w:pgSz w:w="11906" w:h="16838"/>
          <w:pgMar w:top="1440" w:right="1800" w:bottom="1440" w:left="1800" w:header="0" w:footer="721" w:gutter="0"/>
          <w:cols w:space="720" w:num="1"/>
        </w:sectPr>
      </w:pPr>
    </w:p>
    <w:p w14:paraId="6F967BF5">
      <w:pPr>
        <w:pStyle w:val="4"/>
        <w:numPr>
          <w:ilvl w:val="0"/>
          <w:numId w:val="1"/>
        </w:numPr>
        <w:adjustRightInd w:val="0"/>
        <w:snapToGrid w:val="0"/>
        <w:spacing w:line="360" w:lineRule="auto"/>
        <w:ind w:left="0" w:firstLine="602" w:firstLineChars="200"/>
        <w:rPr>
          <w:rFonts w:asciiTheme="minorEastAsia" w:hAnsiTheme="minorEastAsia" w:eastAsiaTheme="minorEastAsia"/>
          <w:color w:val="000000" w:themeColor="text1"/>
          <w14:textFill>
            <w14:solidFill>
              <w14:schemeClr w14:val="tx1"/>
            </w14:solidFill>
          </w14:textFill>
        </w:rPr>
      </w:pPr>
      <w:bookmarkStart w:id="18" w:name="_Toc195175458"/>
      <w:r>
        <w:rPr>
          <w:rFonts w:hint="eastAsia" w:asciiTheme="minorEastAsia" w:hAnsiTheme="minorEastAsia" w:eastAsiaTheme="minorEastAsia"/>
          <w:color w:val="000000" w:themeColor="text1"/>
          <w14:textFill>
            <w14:solidFill>
              <w14:schemeClr w14:val="tx1"/>
            </w14:solidFill>
          </w14:textFill>
        </w:rPr>
        <w:t>谈判文件说明</w:t>
      </w:r>
      <w:bookmarkEnd w:id="18"/>
    </w:p>
    <w:p w14:paraId="1CC115F2">
      <w:pPr>
        <w:adjustRightInd w:val="0"/>
        <w:snapToGrid w:val="0"/>
        <w:spacing w:line="360" w:lineRule="auto"/>
        <w:ind w:left="440" w:leftChars="200"/>
        <w:rPr>
          <w:rFonts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w w:val="95"/>
          <w:sz w:val="24"/>
          <w14:textFill>
            <w14:solidFill>
              <w14:schemeClr w14:val="tx1"/>
            </w14:solidFill>
          </w14:textFill>
        </w:rPr>
        <w:t>5、谈判文件的构成：</w:t>
      </w:r>
    </w:p>
    <w:p w14:paraId="481EF54D">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5.1谈判文件用以阐明所采购</w:t>
      </w:r>
      <w:r>
        <w:rPr>
          <w:rFonts w:hint="eastAsia" w:asciiTheme="minorEastAsia" w:hAnsiTheme="minorEastAsia" w:eastAsiaTheme="minorEastAsia"/>
          <w:color w:val="000000" w:themeColor="text1"/>
          <w:lang w:val="en-US"/>
          <w14:textFill>
            <w14:solidFill>
              <w14:schemeClr w14:val="tx1"/>
            </w14:solidFill>
          </w14:textFill>
        </w:rPr>
        <w:t>服务</w:t>
      </w:r>
      <w:r>
        <w:rPr>
          <w:rFonts w:hint="eastAsia" w:asciiTheme="minorEastAsia" w:hAnsiTheme="minorEastAsia" w:eastAsiaTheme="minorEastAsia"/>
          <w:color w:val="000000" w:themeColor="text1"/>
          <w14:textFill>
            <w14:solidFill>
              <w14:schemeClr w14:val="tx1"/>
            </w14:solidFill>
          </w14:textFill>
        </w:rPr>
        <w:t>的内容、要求及谈判程序。谈判文件由下述部分组成：</w:t>
      </w:r>
    </w:p>
    <w:p w14:paraId="7CF333CF">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谈判邀请函</w:t>
      </w:r>
    </w:p>
    <w:p w14:paraId="434E834D">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lang w:val="en-US"/>
          <w14:textFill>
            <w14:solidFill>
              <w14:schemeClr w14:val="tx1"/>
            </w14:solidFill>
          </w14:textFill>
        </w:rPr>
        <w:t>谈判</w:t>
      </w:r>
      <w:r>
        <w:rPr>
          <w:rFonts w:hint="eastAsia" w:asciiTheme="minorEastAsia" w:hAnsiTheme="minorEastAsia" w:eastAsiaTheme="minorEastAsia"/>
          <w:color w:val="000000" w:themeColor="text1"/>
          <w14:textFill>
            <w14:solidFill>
              <w14:schemeClr w14:val="tx1"/>
            </w14:solidFill>
          </w14:textFill>
        </w:rPr>
        <w:t>供应商须知；</w:t>
      </w:r>
    </w:p>
    <w:p w14:paraId="2230968E">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fldChar w:fldCharType="begin"/>
      </w:r>
      <w:r>
        <w:instrText xml:space="preserve"> HYPERLINK \l "_bookmark2" </w:instrText>
      </w:r>
      <w:r>
        <w:fldChar w:fldCharType="separate"/>
      </w:r>
      <w:r>
        <w:rPr>
          <w:rFonts w:hint="eastAsia" w:asciiTheme="minorEastAsia" w:hAnsiTheme="minorEastAsia" w:eastAsiaTheme="minorEastAsia"/>
          <w:color w:val="000000" w:themeColor="text1"/>
          <w14:textFill>
            <w14:solidFill>
              <w14:schemeClr w14:val="tx1"/>
            </w14:solidFill>
          </w14:textFill>
        </w:rPr>
        <w:t>谈判项目要求</w:t>
      </w:r>
      <w:r>
        <w:rPr>
          <w:rFonts w:hint="eastAsia" w:asciiTheme="minorEastAsia" w:hAnsiTheme="minorEastAsia" w:eastAsiaTheme="minorEastAsia"/>
          <w:color w:val="000000" w:themeColor="text1"/>
          <w14:textFill>
            <w14:solidFill>
              <w14:schemeClr w14:val="tx1"/>
            </w14:solidFill>
          </w14:textFill>
        </w:rPr>
        <w:fldChar w:fldCharType="end"/>
      </w:r>
    </w:p>
    <w:p w14:paraId="69B724F4">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fldChar w:fldCharType="begin"/>
      </w:r>
      <w:r>
        <w:instrText xml:space="preserve"> HYPERLINK \l "_bookmark3" </w:instrText>
      </w:r>
      <w:r>
        <w:fldChar w:fldCharType="separate"/>
      </w:r>
      <w:r>
        <w:rPr>
          <w:rFonts w:hint="eastAsia" w:asciiTheme="minorEastAsia" w:hAnsiTheme="minorEastAsia" w:eastAsiaTheme="minorEastAsia"/>
          <w:color w:val="000000" w:themeColor="text1"/>
          <w14:textFill>
            <w14:solidFill>
              <w14:schemeClr w14:val="tx1"/>
            </w14:solidFill>
          </w14:textFill>
        </w:rPr>
        <w:t>项目内容及技术要求</w:t>
      </w:r>
      <w:r>
        <w:rPr>
          <w:rFonts w:hint="eastAsia" w:asciiTheme="minorEastAsia" w:hAnsiTheme="minorEastAsia" w:eastAsiaTheme="minorEastAsia"/>
          <w:color w:val="000000" w:themeColor="text1"/>
          <w14:textFill>
            <w14:solidFill>
              <w14:schemeClr w14:val="tx1"/>
            </w14:solidFill>
          </w14:textFill>
        </w:rPr>
        <w:fldChar w:fldCharType="end"/>
      </w:r>
    </w:p>
    <w:p w14:paraId="23DB1A00">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fldChar w:fldCharType="begin"/>
      </w:r>
      <w:r>
        <w:instrText xml:space="preserve"> HYPERLINK \l "_bookmark4" </w:instrText>
      </w:r>
      <w:r>
        <w:fldChar w:fldCharType="separate"/>
      </w:r>
      <w:r>
        <w:rPr>
          <w:rFonts w:hint="eastAsia" w:asciiTheme="minorEastAsia" w:hAnsiTheme="minorEastAsia" w:eastAsiaTheme="minorEastAsia"/>
          <w:color w:val="000000" w:themeColor="text1"/>
          <w14:textFill>
            <w14:solidFill>
              <w14:schemeClr w14:val="tx1"/>
            </w14:solidFill>
          </w14:textFill>
        </w:rPr>
        <w:t>谈判响应文件格式</w:t>
      </w:r>
      <w:r>
        <w:rPr>
          <w:rFonts w:hint="eastAsia" w:asciiTheme="minorEastAsia" w:hAnsiTheme="minorEastAsia" w:eastAsiaTheme="minorEastAsia"/>
          <w:color w:val="000000" w:themeColor="text1"/>
          <w14:textFill>
            <w14:solidFill>
              <w14:schemeClr w14:val="tx1"/>
            </w14:solidFill>
          </w14:textFill>
        </w:rPr>
        <w:fldChar w:fldCharType="end"/>
      </w:r>
      <w:r>
        <w:rPr>
          <w:rFonts w:hint="eastAsia" w:asciiTheme="minorEastAsia" w:hAnsiTheme="minorEastAsia" w:eastAsiaTheme="minorEastAsia"/>
          <w:color w:val="000000" w:themeColor="text1"/>
          <w14:textFill>
            <w14:solidFill>
              <w14:schemeClr w14:val="tx1"/>
            </w14:solidFill>
          </w14:textFill>
        </w:rPr>
        <w:t>；</w:t>
      </w:r>
    </w:p>
    <w:p w14:paraId="713AB672">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lang w:val="en-US"/>
          <w14:textFill>
            <w14:solidFill>
              <w14:schemeClr w14:val="tx1"/>
            </w14:solidFill>
          </w14:textFill>
        </w:rPr>
        <w:t>合同条款及格式</w:t>
      </w:r>
    </w:p>
    <w:p w14:paraId="3CC1558D">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6、谈判文件的澄清</w:t>
      </w:r>
    </w:p>
    <w:p w14:paraId="118C1AE8">
      <w:pPr>
        <w:pStyle w:val="32"/>
        <w:numPr>
          <w:ilvl w:val="1"/>
          <w:numId w:val="5"/>
        </w:numPr>
        <w:tabs>
          <w:tab w:val="left" w:pos="82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参加谈判的供应商对谈判文件如有需要澄清的疑问，应在谈判截止时间前按谈判邀请函中载明的地址以书面形式通知到</w:t>
      </w:r>
      <w:r>
        <w:rPr>
          <w:rFonts w:hint="eastAsia" w:asciiTheme="minorEastAsia" w:hAnsiTheme="minorEastAsia" w:eastAsiaTheme="minorEastAsia"/>
          <w:color w:val="000000" w:themeColor="text1"/>
          <w:sz w:val="24"/>
          <w:lang w:val="en-US"/>
          <w14:textFill>
            <w14:solidFill>
              <w14:schemeClr w14:val="tx1"/>
            </w14:solidFill>
          </w14:textFill>
        </w:rPr>
        <w:t>采购人</w:t>
      </w:r>
      <w:r>
        <w:rPr>
          <w:rFonts w:hint="eastAsia" w:asciiTheme="minorEastAsia" w:hAnsiTheme="minorEastAsia" w:eastAsiaTheme="minorEastAsia"/>
          <w:color w:val="000000" w:themeColor="text1"/>
          <w:sz w:val="24"/>
          <w14:textFill>
            <w14:solidFill>
              <w14:schemeClr w14:val="tx1"/>
            </w14:solidFill>
          </w14:textFill>
        </w:rPr>
        <w:t>。</w:t>
      </w:r>
      <w:r>
        <w:rPr>
          <w:rFonts w:hint="eastAsia" w:asciiTheme="minorEastAsia" w:hAnsiTheme="minorEastAsia" w:eastAsiaTheme="minorEastAsia"/>
          <w:color w:val="000000" w:themeColor="text1"/>
          <w:sz w:val="24"/>
          <w:lang w:val="en-US"/>
          <w14:textFill>
            <w14:solidFill>
              <w14:schemeClr w14:val="tx1"/>
            </w14:solidFill>
          </w14:textFill>
        </w:rPr>
        <w:t>采购</w:t>
      </w:r>
      <w:r>
        <w:rPr>
          <w:rFonts w:hint="eastAsia" w:asciiTheme="minorEastAsia" w:hAnsiTheme="minorEastAsia" w:eastAsiaTheme="minorEastAsia"/>
          <w:color w:val="000000" w:themeColor="text1"/>
          <w:sz w:val="24"/>
          <w14:textFill>
            <w14:solidFill>
              <w14:schemeClr w14:val="tx1"/>
            </w14:solidFill>
          </w14:textFill>
        </w:rPr>
        <w:t>人将视情况确定采用适当方式予以澄清或以书面形式予以答复，并在其认为必要时，将不标明查询来源的书面答复</w:t>
      </w:r>
      <w:r>
        <w:rPr>
          <w:rFonts w:hint="eastAsia" w:asciiTheme="minorEastAsia" w:hAnsiTheme="minorEastAsia" w:eastAsiaTheme="minorEastAsia"/>
          <w:color w:val="000000" w:themeColor="text1"/>
          <w:sz w:val="24"/>
          <w:lang w:val="en-US"/>
          <w14:textFill>
            <w14:solidFill>
              <w14:schemeClr w14:val="tx1"/>
            </w14:solidFill>
          </w14:textFill>
        </w:rPr>
        <w:t>或以网上公告的形式告知</w:t>
      </w:r>
      <w:r>
        <w:rPr>
          <w:rFonts w:hint="eastAsia" w:asciiTheme="minorEastAsia" w:hAnsiTheme="minorEastAsia" w:eastAsiaTheme="minorEastAsia"/>
          <w:color w:val="000000" w:themeColor="text1"/>
          <w:sz w:val="24"/>
          <w14:textFill>
            <w14:solidFill>
              <w14:schemeClr w14:val="tx1"/>
            </w14:solidFill>
          </w14:textFill>
        </w:rPr>
        <w:t>谈判文件的所有潜在谈判供应商。</w:t>
      </w:r>
    </w:p>
    <w:p w14:paraId="7527BF44">
      <w:pPr>
        <w:pStyle w:val="32"/>
        <w:numPr>
          <w:ilvl w:val="1"/>
          <w:numId w:val="5"/>
        </w:numPr>
        <w:tabs>
          <w:tab w:val="left" w:pos="819"/>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谈判组织人将视情况在认为必要时于谈判截止前答疑。</w:t>
      </w:r>
    </w:p>
    <w:p w14:paraId="7906F78E">
      <w:pPr>
        <w:pStyle w:val="32"/>
        <w:numPr>
          <w:ilvl w:val="1"/>
          <w:numId w:val="5"/>
        </w:numPr>
        <w:tabs>
          <w:tab w:val="left" w:pos="819"/>
        </w:tabs>
        <w:adjustRightInd w:val="0"/>
        <w:snapToGrid w:val="0"/>
        <w:spacing w:line="360" w:lineRule="auto"/>
        <w:ind w:left="0" w:firstLine="480" w:firstLineChars="200"/>
        <w:rPr>
          <w:color w:val="000000" w:themeColor="text1"/>
          <w:sz w:val="24"/>
          <w:lang w:val="en-US"/>
          <w14:textFill>
            <w14:solidFill>
              <w14:schemeClr w14:val="tx1"/>
            </w14:solidFill>
          </w14:textFill>
        </w:rPr>
      </w:pPr>
      <w:r>
        <w:rPr>
          <w:rFonts w:hint="eastAsia"/>
          <w:color w:val="000000" w:themeColor="text1"/>
          <w:sz w:val="24"/>
          <w:lang w:val="en-US"/>
          <w14:textFill>
            <w14:solidFill>
              <w14:schemeClr w14:val="tx1"/>
            </w14:solidFill>
          </w14:textFill>
        </w:rPr>
        <w:t>供应商如认为本竞争性谈判文件含有倾向性或排斥潜在供应商的条款而使自己的权益受到损害的,请以书面形式开标前向采购人提出,否则,将视为对本竞争性谈判文件要求无任何异议,并不得因此在竞争性谈判会开始后提出任何异议。供应商须做出对竞争性谈判文件无异议的书面承诺，否则视为未响应竞争性谈判文件要求。</w:t>
      </w:r>
    </w:p>
    <w:p w14:paraId="7F0AB477">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7、谈判文件的修改</w:t>
      </w:r>
    </w:p>
    <w:p w14:paraId="45BE9AA2">
      <w:pPr>
        <w:pStyle w:val="8"/>
        <w:adjustRightInd w:val="0"/>
        <w:snapToGrid w:val="0"/>
        <w:spacing w:line="360" w:lineRule="auto"/>
        <w:ind w:firstLine="480" w:firstLineChars="200"/>
        <w:rPr>
          <w:rFonts w:asciiTheme="minorEastAsia" w:hAnsiTheme="minorEastAsia" w:eastAsiaTheme="minorEastAsia"/>
          <w:color w:val="000000" w:themeColor="text1"/>
          <w:szCs w:val="22"/>
          <w14:textFill>
            <w14:solidFill>
              <w14:schemeClr w14:val="tx1"/>
            </w14:solidFill>
          </w14:textFill>
        </w:rPr>
      </w:pPr>
      <w:r>
        <w:rPr>
          <w:rFonts w:hint="eastAsia" w:asciiTheme="minorEastAsia" w:hAnsiTheme="minorEastAsia" w:eastAsiaTheme="minorEastAsia"/>
          <w:color w:val="000000" w:themeColor="text1"/>
          <w:szCs w:val="22"/>
          <w14:textFill>
            <w14:solidFill>
              <w14:schemeClr w14:val="tx1"/>
            </w14:solidFill>
          </w14:textFill>
        </w:rPr>
        <w:t>7.1谈判文件的修改将构成谈判文件的一部分，对所有参加谈判的供应商均有约束力。</w:t>
      </w:r>
    </w:p>
    <w:p w14:paraId="08C73A47">
      <w:pPr>
        <w:spacing w:line="360" w:lineRule="auto"/>
        <w:ind w:firstLine="55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7.2</w:t>
      </w:r>
      <w:r>
        <w:rPr>
          <w:rFonts w:hint="eastAsia" w:asciiTheme="minorEastAsia" w:hAnsiTheme="minorEastAsia" w:eastAsiaTheme="minorEastAsia"/>
          <w:color w:val="000000" w:themeColor="text1"/>
          <w:sz w:val="24"/>
          <w14:textFill>
            <w14:solidFill>
              <w14:schemeClr w14:val="tx1"/>
            </w14:solidFill>
          </w14:textFill>
        </w:rPr>
        <w:t>采购人</w:t>
      </w:r>
      <w:r>
        <w:rPr>
          <w:rFonts w:hint="eastAsia" w:asciiTheme="minorEastAsia" w:hAnsiTheme="minorEastAsia" w:eastAsiaTheme="minorEastAsia"/>
          <w:color w:val="000000" w:themeColor="text1"/>
          <w:sz w:val="24"/>
          <w:lang w:val="en-US"/>
          <w14:textFill>
            <w14:solidFill>
              <w14:schemeClr w14:val="tx1"/>
            </w14:solidFill>
          </w14:textFill>
        </w:rPr>
        <w:t>或采购中心</w:t>
      </w:r>
      <w:r>
        <w:rPr>
          <w:rFonts w:hint="eastAsia" w:asciiTheme="minorEastAsia" w:hAnsiTheme="minorEastAsia" w:eastAsiaTheme="minorEastAsia"/>
          <w:color w:val="000000" w:themeColor="text1"/>
          <w:sz w:val="24"/>
          <w14:textFill>
            <w14:solidFill>
              <w14:schemeClr w14:val="tx1"/>
            </w14:solidFill>
          </w14:textFill>
        </w:rPr>
        <w:t>对</w:t>
      </w:r>
      <w:r>
        <w:rPr>
          <w:rFonts w:hint="eastAsia" w:asciiTheme="minorEastAsia" w:hAnsiTheme="minorEastAsia" w:eastAsiaTheme="minorEastAsia"/>
          <w:color w:val="000000" w:themeColor="text1"/>
          <w:sz w:val="24"/>
          <w:lang w:val="en-US"/>
          <w14:textFill>
            <w14:solidFill>
              <w14:schemeClr w14:val="tx1"/>
            </w14:solidFill>
          </w14:textFill>
        </w:rPr>
        <w:t>谈判</w:t>
      </w:r>
      <w:r>
        <w:rPr>
          <w:rFonts w:hint="eastAsia" w:asciiTheme="minorEastAsia" w:hAnsiTheme="minorEastAsia" w:eastAsiaTheme="minorEastAsia"/>
          <w:color w:val="000000" w:themeColor="text1"/>
          <w:sz w:val="24"/>
          <w14:textFill>
            <w14:solidFill>
              <w14:schemeClr w14:val="tx1"/>
            </w14:solidFill>
          </w14:textFill>
        </w:rPr>
        <w:t>文件进行的澄清、更正或更改，将在</w:t>
      </w:r>
      <w:r>
        <w:rPr>
          <w:rFonts w:hint="eastAsia" w:asciiTheme="minorEastAsia" w:hAnsiTheme="minorEastAsia" w:eastAsiaTheme="minorEastAsia"/>
          <w:color w:val="000000" w:themeColor="text1"/>
          <w:sz w:val="24"/>
          <w:lang w:val="en-US"/>
          <w14:textFill>
            <w14:solidFill>
              <w14:schemeClr w14:val="tx1"/>
            </w14:solidFill>
          </w14:textFill>
        </w:rPr>
        <w:t>河南省政府采购</w:t>
      </w:r>
      <w:r>
        <w:rPr>
          <w:rFonts w:hint="eastAsia" w:asciiTheme="minorEastAsia" w:hAnsiTheme="minorEastAsia" w:eastAsiaTheme="minorEastAsia"/>
          <w:color w:val="000000" w:themeColor="text1"/>
          <w:sz w:val="24"/>
          <w14:textFill>
            <w14:solidFill>
              <w14:schemeClr w14:val="tx1"/>
            </w14:solidFill>
          </w14:textFill>
        </w:rPr>
        <w:t>网站</w:t>
      </w:r>
      <w:r>
        <w:rPr>
          <w:rFonts w:hint="eastAsia" w:asciiTheme="minorEastAsia" w:hAnsiTheme="minorEastAsia" w:eastAsiaTheme="minorEastAsia"/>
          <w:color w:val="000000" w:themeColor="text1"/>
          <w:sz w:val="24"/>
          <w:lang w:val="en-US"/>
          <w14:textFill>
            <w14:solidFill>
              <w14:schemeClr w14:val="tx1"/>
            </w14:solidFill>
          </w14:textFill>
        </w:rPr>
        <w:t>及周口市公共资源交易中心网站</w:t>
      </w:r>
      <w:r>
        <w:rPr>
          <w:rFonts w:hint="eastAsia" w:asciiTheme="minorEastAsia" w:hAnsiTheme="minorEastAsia" w:eastAsiaTheme="minorEastAsia"/>
          <w:color w:val="000000" w:themeColor="text1"/>
          <w:sz w:val="24"/>
          <w14:textFill>
            <w14:solidFill>
              <w14:schemeClr w14:val="tx1"/>
            </w14:solidFill>
          </w14:textFill>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color w:val="000000" w:themeColor="text1"/>
          <w:sz w:val="24"/>
          <w:lang w:val="en-US"/>
          <w14:textFill>
            <w14:solidFill>
              <w14:schemeClr w14:val="tx1"/>
            </w14:solidFill>
          </w14:textFill>
        </w:rPr>
        <w:t>谈判</w:t>
      </w:r>
      <w:r>
        <w:rPr>
          <w:rFonts w:hint="eastAsia" w:asciiTheme="minorEastAsia" w:hAnsiTheme="minorEastAsia" w:eastAsiaTheme="minorEastAsia"/>
          <w:color w:val="000000" w:themeColor="text1"/>
          <w:sz w:val="24"/>
          <w14:textFill>
            <w14:solidFill>
              <w14:schemeClr w14:val="tx1"/>
            </w14:solidFill>
          </w14:textFill>
        </w:rPr>
        <w:t>文件进行的澄清，以网上公告的方式通知供应商。澄清或修改的内容可能影响响应文件编制的，采购人、采购代理机构应当在提交响应文件截止时间至少3日前。</w:t>
      </w:r>
    </w:p>
    <w:p w14:paraId="4F1EE366">
      <w:pPr>
        <w:spacing w:line="360" w:lineRule="auto"/>
        <w:ind w:firstLine="550"/>
        <w:rPr>
          <w:rFonts w:asciiTheme="minorEastAsia" w:hAnsiTheme="minorEastAsia" w:eastAsiaTheme="minorEastAsia"/>
          <w:color w:val="000000" w:themeColor="text1"/>
          <w:lang w:val="en-US"/>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7.3</w:t>
      </w:r>
      <w:r>
        <w:rPr>
          <w:rFonts w:hint="eastAsia" w:asciiTheme="minorEastAsia" w:hAnsiTheme="minorEastAsia" w:eastAsiaTheme="minorEastAsia"/>
          <w:color w:val="000000" w:themeColor="text1"/>
          <w:sz w:val="24"/>
          <w14:textFill>
            <w14:solidFill>
              <w14:schemeClr w14:val="tx1"/>
            </w14:solidFill>
          </w14:textFill>
        </w:rPr>
        <w:t>在投标截止时间前，采购人可以视采购具体情况，延长投标截止时间和开标时间，并在</w:t>
      </w:r>
      <w:r>
        <w:rPr>
          <w:rFonts w:hint="eastAsia" w:asciiTheme="minorEastAsia" w:hAnsiTheme="minorEastAsia" w:eastAsiaTheme="minorEastAsia"/>
          <w:color w:val="000000" w:themeColor="text1"/>
          <w:sz w:val="24"/>
          <w:lang w:val="en-US"/>
          <w14:textFill>
            <w14:solidFill>
              <w14:schemeClr w14:val="tx1"/>
            </w14:solidFill>
          </w14:textFill>
        </w:rPr>
        <w:t>谈判</w:t>
      </w:r>
      <w:r>
        <w:rPr>
          <w:rFonts w:hint="eastAsia" w:asciiTheme="minorEastAsia" w:hAnsiTheme="minorEastAsia" w:eastAsiaTheme="minorEastAsia"/>
          <w:color w:val="000000" w:themeColor="text1"/>
          <w:sz w:val="24"/>
          <w14:textFill>
            <w14:solidFill>
              <w14:schemeClr w14:val="tx1"/>
            </w14:solidFill>
          </w14:textFill>
        </w:rPr>
        <w:t>文件要求提交投标文件的截止时间前，在网站上发布变更公告。在上述情况下，采购人和投标人在投标截止期方面的全部权力、责任和义务，将适用于延长后新的投标截止期。</w:t>
      </w:r>
    </w:p>
    <w:p w14:paraId="633FBC35">
      <w:pPr>
        <w:pStyle w:val="4"/>
        <w:adjustRightInd w:val="0"/>
        <w:snapToGrid w:val="0"/>
        <w:spacing w:line="360" w:lineRule="auto"/>
        <w:ind w:left="0" w:firstLine="602" w:firstLineChars="200"/>
        <w:rPr>
          <w:rFonts w:asciiTheme="minorEastAsia" w:hAnsiTheme="minorEastAsia" w:eastAsiaTheme="minorEastAsia"/>
          <w:color w:val="000000" w:themeColor="text1"/>
          <w14:textFill>
            <w14:solidFill>
              <w14:schemeClr w14:val="tx1"/>
            </w14:solidFill>
          </w14:textFill>
        </w:rPr>
      </w:pPr>
      <w:bookmarkStart w:id="19" w:name="_Toc9692"/>
      <w:bookmarkStart w:id="20" w:name="_Toc195175459"/>
      <w:bookmarkStart w:id="21" w:name="_Toc2713"/>
      <w:r>
        <w:rPr>
          <w:rFonts w:hint="eastAsia" w:asciiTheme="minorEastAsia" w:hAnsiTheme="minorEastAsia" w:eastAsiaTheme="minorEastAsia"/>
          <w:color w:val="000000" w:themeColor="text1"/>
          <w14:textFill>
            <w14:solidFill>
              <w14:schemeClr w14:val="tx1"/>
            </w14:solidFill>
          </w14:textFill>
        </w:rPr>
        <w:t>C、谈判响应文件的编写</w:t>
      </w:r>
      <w:bookmarkEnd w:id="19"/>
      <w:bookmarkEnd w:id="20"/>
      <w:bookmarkEnd w:id="21"/>
    </w:p>
    <w:p w14:paraId="4FFD6614">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8、要求</w:t>
      </w:r>
    </w:p>
    <w:p w14:paraId="47E8BA6B">
      <w:pPr>
        <w:pStyle w:val="32"/>
        <w:numPr>
          <w:ilvl w:val="1"/>
          <w:numId w:val="6"/>
        </w:numPr>
        <w:tabs>
          <w:tab w:val="left" w:pos="819"/>
        </w:tabs>
        <w:adjustRightInd w:val="0"/>
        <w:snapToGrid w:val="0"/>
        <w:spacing w:line="360" w:lineRule="auto"/>
        <w:ind w:left="0" w:firstLine="468"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pacing w:val="-3"/>
          <w:sz w:val="24"/>
          <w14:textFill>
            <w14:solidFill>
              <w14:schemeClr w14:val="tx1"/>
            </w14:solidFill>
          </w14:textFill>
        </w:rPr>
        <w:t>谈判的供应商应仔细阅读谈判文件的所有内容，按谈判文件的要求提供响</w:t>
      </w:r>
      <w:r>
        <w:rPr>
          <w:rFonts w:hint="eastAsia" w:asciiTheme="minorEastAsia" w:hAnsiTheme="minorEastAsia" w:eastAsiaTheme="minorEastAsia"/>
          <w:color w:val="000000" w:themeColor="text1"/>
          <w:sz w:val="24"/>
          <w14:textFill>
            <w14:solidFill>
              <w14:schemeClr w14:val="tx1"/>
            </w14:solidFill>
          </w14:textFill>
        </w:rPr>
        <w:t>应文件，并保证所提供的全部资料的真实性、有效性、合规性，以使其投标对谈判文件做出实质性响应，</w:t>
      </w:r>
      <w:r>
        <w:rPr>
          <w:rFonts w:hint="eastAsia"/>
          <w:color w:val="000000" w:themeColor="text1"/>
          <w:sz w:val="24"/>
          <w:lang w:val="en-US"/>
          <w14:textFill>
            <w14:solidFill>
              <w14:schemeClr w14:val="tx1"/>
            </w14:solidFill>
          </w14:textFill>
        </w:rPr>
        <w:t>否则视为未响应竞争性谈判文件要求</w:t>
      </w:r>
      <w:r>
        <w:rPr>
          <w:rFonts w:hint="eastAsia" w:asciiTheme="minorEastAsia" w:hAnsiTheme="minorEastAsia" w:eastAsiaTheme="minorEastAsia"/>
          <w:color w:val="000000" w:themeColor="text1"/>
          <w:sz w:val="24"/>
          <w14:textFill>
            <w14:solidFill>
              <w14:schemeClr w14:val="tx1"/>
            </w14:solidFill>
          </w14:textFill>
        </w:rPr>
        <w:t>。</w:t>
      </w:r>
    </w:p>
    <w:p w14:paraId="5BEAFAF7">
      <w:pPr>
        <w:pStyle w:val="32"/>
        <w:numPr>
          <w:ilvl w:val="1"/>
          <w:numId w:val="6"/>
        </w:numPr>
        <w:tabs>
          <w:tab w:val="left" w:pos="805"/>
        </w:tabs>
        <w:adjustRightInd w:val="0"/>
        <w:snapToGrid w:val="0"/>
        <w:spacing w:line="360" w:lineRule="auto"/>
        <w:ind w:left="0" w:firstLine="468"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pacing w:val="-3"/>
          <w:sz w:val="24"/>
          <w14:textFill>
            <w14:solidFill>
              <w14:schemeClr w14:val="tx1"/>
            </w14:solidFill>
          </w14:textFill>
        </w:rPr>
        <w:t>谈判文件文字：谈判文件均以中文印刷体，中文以外的文字应附以中文译</w:t>
      </w:r>
      <w:r>
        <w:rPr>
          <w:rFonts w:hint="eastAsia" w:asciiTheme="minorEastAsia" w:hAnsiTheme="minorEastAsia" w:eastAsiaTheme="minorEastAsia"/>
          <w:color w:val="000000" w:themeColor="text1"/>
          <w:sz w:val="24"/>
          <w14:textFill>
            <w14:solidFill>
              <w14:schemeClr w14:val="tx1"/>
            </w14:solidFill>
          </w14:textFill>
        </w:rPr>
        <w:t>文，中外文不符时，以中文为准。响应文件应编制目录并</w:t>
      </w:r>
      <w:r>
        <w:rPr>
          <w:rFonts w:hint="eastAsia" w:asciiTheme="minorEastAsia" w:hAnsiTheme="minorEastAsia" w:eastAsiaTheme="minorEastAsia"/>
          <w:color w:val="000000" w:themeColor="text1"/>
          <w:sz w:val="24"/>
          <w:lang w:val="en-US"/>
          <w14:textFill>
            <w14:solidFill>
              <w14:schemeClr w14:val="tx1"/>
            </w14:solidFill>
          </w14:textFill>
        </w:rPr>
        <w:t>在页脚</w:t>
      </w:r>
      <w:r>
        <w:rPr>
          <w:rFonts w:hint="eastAsia" w:asciiTheme="minorEastAsia" w:hAnsiTheme="minorEastAsia" w:eastAsiaTheme="minorEastAsia"/>
          <w:b/>
          <w:bCs/>
          <w:color w:val="000000" w:themeColor="text1"/>
          <w:sz w:val="24"/>
          <w:lang w:val="en-US"/>
          <w14:textFill>
            <w14:solidFill>
              <w14:schemeClr w14:val="tx1"/>
            </w14:solidFill>
          </w14:textFill>
        </w:rPr>
        <w:t>左下方</w:t>
      </w:r>
      <w:r>
        <w:rPr>
          <w:rFonts w:hint="eastAsia" w:asciiTheme="minorEastAsia" w:hAnsiTheme="minorEastAsia" w:eastAsiaTheme="minorEastAsia"/>
          <w:color w:val="000000" w:themeColor="text1"/>
          <w:sz w:val="24"/>
          <w14:textFill>
            <w14:solidFill>
              <w14:schemeClr w14:val="tx1"/>
            </w14:solidFill>
          </w14:textFill>
        </w:rPr>
        <w:t>编制连续页码和总页码；除特殊规格的图纸或方案、图片资料等外，均应按A4规格制作。</w:t>
      </w:r>
    </w:p>
    <w:p w14:paraId="27D97B28">
      <w:pPr>
        <w:pStyle w:val="32"/>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14:textFill>
            <w14:solidFill>
              <w14:schemeClr w14:val="tx1"/>
            </w14:solidFill>
          </w14:textFill>
        </w:rPr>
      </w:pPr>
      <w:r>
        <w:rPr>
          <w:rFonts w:hint="eastAsia" w:asciiTheme="minorEastAsia" w:hAnsiTheme="minorEastAsia" w:eastAsiaTheme="minorEastAsia"/>
          <w:color w:val="000000" w:themeColor="text1"/>
          <w:spacing w:val="-3"/>
          <w:sz w:val="24"/>
          <w:lang w:val="en-US"/>
          <w14:textFill>
            <w14:solidFill>
              <w14:schemeClr w14:val="tx1"/>
            </w14:solidFill>
          </w14:textFill>
        </w:rPr>
        <w:t>8.3</w:t>
      </w:r>
      <w:r>
        <w:rPr>
          <w:rFonts w:hint="eastAsia" w:asciiTheme="minorEastAsia" w:hAnsiTheme="minorEastAsia" w:eastAsiaTheme="minorEastAsia"/>
          <w:color w:val="000000" w:themeColor="text1"/>
          <w:spacing w:val="-3"/>
          <w:sz w:val="24"/>
          <w14:textFill>
            <w14:solidFill>
              <w14:schemeClr w14:val="tx1"/>
            </w14:solidFill>
          </w14:textFill>
        </w:rPr>
        <w:t>谈判文件中计量单位：除在谈判文件的技术规格中另有规定外，计量单位使用中</w:t>
      </w:r>
    </w:p>
    <w:p w14:paraId="2C75D178">
      <w:pPr>
        <w:pStyle w:val="32"/>
        <w:tabs>
          <w:tab w:val="left" w:pos="580"/>
        </w:tabs>
        <w:adjustRightInd w:val="0"/>
        <w:snapToGrid w:val="0"/>
        <w:spacing w:line="360" w:lineRule="auto"/>
        <w:ind w:left="0" w:firstLine="0"/>
        <w:rPr>
          <w:rFonts w:asciiTheme="minorEastAsia" w:hAnsiTheme="minorEastAsia" w:eastAsiaTheme="minorEastAsia"/>
          <w:color w:val="000000" w:themeColor="text1"/>
          <w:spacing w:val="-3"/>
          <w:sz w:val="24"/>
          <w14:textFill>
            <w14:solidFill>
              <w14:schemeClr w14:val="tx1"/>
            </w14:solidFill>
          </w14:textFill>
        </w:rPr>
      </w:pPr>
      <w:r>
        <w:rPr>
          <w:rFonts w:hint="eastAsia" w:asciiTheme="minorEastAsia" w:hAnsiTheme="minorEastAsia" w:eastAsiaTheme="minorEastAsia"/>
          <w:color w:val="000000" w:themeColor="text1"/>
          <w:spacing w:val="-3"/>
          <w:sz w:val="24"/>
          <w14:textFill>
            <w14:solidFill>
              <w14:schemeClr w14:val="tx1"/>
            </w14:solidFill>
          </w14:textFill>
        </w:rPr>
        <w:t>华人民共和国法定计量单位。</w:t>
      </w:r>
    </w:p>
    <w:p w14:paraId="31F1A5AE">
      <w:pPr>
        <w:pStyle w:val="32"/>
        <w:tabs>
          <w:tab w:val="left" w:pos="710"/>
        </w:tabs>
        <w:adjustRightInd w:val="0"/>
        <w:snapToGrid w:val="0"/>
        <w:spacing w:line="360" w:lineRule="auto"/>
        <w:ind w:left="0" w:firstLine="516"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pacing w:val="9"/>
          <w:sz w:val="24"/>
          <w:lang w:val="en-US"/>
          <w14:textFill>
            <w14:solidFill>
              <w14:schemeClr w14:val="tx1"/>
            </w14:solidFill>
          </w14:textFill>
        </w:rPr>
        <w:t>8.4</w:t>
      </w:r>
      <w:r>
        <w:rPr>
          <w:rFonts w:hint="eastAsia" w:asciiTheme="minorEastAsia" w:hAnsiTheme="minorEastAsia" w:eastAsiaTheme="minorEastAsia"/>
          <w:color w:val="000000" w:themeColor="text1"/>
          <w:spacing w:val="9"/>
          <w:sz w:val="24"/>
          <w14:textFill>
            <w14:solidFill>
              <w14:schemeClr w14:val="tx1"/>
            </w14:solidFill>
          </w14:textFill>
        </w:rPr>
        <w:t>谈判供应商的谈判响应文件必须加盖谈判供应商公章</w:t>
      </w:r>
      <w:r>
        <w:rPr>
          <w:rFonts w:hint="eastAsia" w:asciiTheme="minorEastAsia" w:hAnsiTheme="minorEastAsia" w:eastAsiaTheme="minorEastAsia"/>
          <w:color w:val="000000" w:themeColor="text1"/>
          <w:spacing w:val="11"/>
          <w:sz w:val="24"/>
          <w14:textFill>
            <w14:solidFill>
              <w14:schemeClr w14:val="tx1"/>
            </w14:solidFill>
          </w14:textFill>
        </w:rPr>
        <w:t>（</w:t>
      </w:r>
      <w:r>
        <w:rPr>
          <w:rFonts w:hint="eastAsia" w:asciiTheme="minorEastAsia" w:hAnsiTheme="minorEastAsia" w:eastAsiaTheme="minorEastAsia"/>
          <w:color w:val="000000" w:themeColor="text1"/>
          <w:spacing w:val="7"/>
          <w:sz w:val="24"/>
          <w14:textFill>
            <w14:solidFill>
              <w14:schemeClr w14:val="tx1"/>
            </w14:solidFill>
          </w14:textFill>
        </w:rPr>
        <w:t>指投标人的行政章）</w:t>
      </w:r>
      <w:r>
        <w:rPr>
          <w:rFonts w:hint="eastAsia" w:asciiTheme="minorEastAsia" w:hAnsiTheme="minorEastAsia" w:eastAsiaTheme="minorEastAsia"/>
          <w:color w:val="000000" w:themeColor="text1"/>
          <w:sz w:val="24"/>
          <w14:textFill>
            <w14:solidFill>
              <w14:schemeClr w14:val="tx1"/>
            </w14:solidFill>
          </w14:textFill>
        </w:rPr>
        <w:t>，</w:t>
      </w:r>
      <w:r>
        <w:rPr>
          <w:rFonts w:hint="eastAsia" w:asciiTheme="minorEastAsia" w:hAnsiTheme="minorEastAsia" w:eastAsiaTheme="minorEastAsia"/>
          <w:color w:val="000000" w:themeColor="text1"/>
          <w:sz w:val="24"/>
          <w:lang w:val="en-US"/>
          <w14:textFill>
            <w14:solidFill>
              <w14:schemeClr w14:val="tx1"/>
            </w14:solidFill>
          </w14:textFill>
        </w:rPr>
        <w:t>采购人</w:t>
      </w:r>
      <w:r>
        <w:rPr>
          <w:rFonts w:hint="eastAsia" w:asciiTheme="minorEastAsia" w:hAnsiTheme="minorEastAsia" w:eastAsiaTheme="minorEastAsia"/>
          <w:color w:val="000000" w:themeColor="text1"/>
          <w:sz w:val="24"/>
          <w14:textFill>
            <w14:solidFill>
              <w14:schemeClr w14:val="tx1"/>
            </w14:solidFill>
          </w14:textFill>
        </w:rPr>
        <w:t>不接受加盖其他印鉴（如合同章、投标专用章等印鉴）的谈判文件。</w:t>
      </w:r>
    </w:p>
    <w:p w14:paraId="7665621D">
      <w:pPr>
        <w:pStyle w:val="32"/>
        <w:tabs>
          <w:tab w:val="left" w:pos="710"/>
        </w:tabs>
        <w:adjustRightInd w:val="0"/>
        <w:snapToGrid w:val="0"/>
        <w:spacing w:line="360" w:lineRule="auto"/>
        <w:ind w:left="0" w:firstLine="468" w:firstLineChars="200"/>
        <w:jc w:val="both"/>
        <w:rPr>
          <w:color w:val="000000" w:themeColor="text1"/>
          <w:spacing w:val="-3"/>
          <w:sz w:val="24"/>
          <w:lang w:val="en-US"/>
          <w14:textFill>
            <w14:solidFill>
              <w14:schemeClr w14:val="tx1"/>
            </w14:solidFill>
          </w14:textFill>
        </w:rPr>
      </w:pPr>
      <w:r>
        <w:rPr>
          <w:rFonts w:hint="eastAsia"/>
          <w:color w:val="000000" w:themeColor="text1"/>
          <w:spacing w:val="-3"/>
          <w:sz w:val="24"/>
          <w:lang w:val="en-US"/>
          <w14:textFill>
            <w14:solidFill>
              <w14:schemeClr w14:val="tx1"/>
            </w14:solidFill>
          </w14:textFill>
        </w:rPr>
        <w:t xml:space="preserve">8.5 </w:t>
      </w:r>
      <w:r>
        <w:rPr>
          <w:rFonts w:hint="eastAsia"/>
          <w:color w:val="000000" w:themeColor="text1"/>
          <w:spacing w:val="-3"/>
          <w:sz w:val="24"/>
          <w14:textFill>
            <w14:solidFill>
              <w14:schemeClr w14:val="tx1"/>
            </w14:solidFill>
          </w14:textFill>
        </w:rPr>
        <w:t>参与</w:t>
      </w:r>
      <w:r>
        <w:rPr>
          <w:rFonts w:hint="eastAsia"/>
          <w:color w:val="000000" w:themeColor="text1"/>
          <w:spacing w:val="-3"/>
          <w:sz w:val="24"/>
          <w:lang w:val="en-US"/>
          <w14:textFill>
            <w14:solidFill>
              <w14:schemeClr w14:val="tx1"/>
            </w14:solidFill>
          </w14:textFill>
        </w:rPr>
        <w:t>投标</w:t>
      </w:r>
      <w:r>
        <w:rPr>
          <w:rFonts w:hint="eastAsia"/>
          <w:color w:val="000000" w:themeColor="text1"/>
          <w:spacing w:val="-3"/>
          <w:sz w:val="24"/>
          <w14:textFill>
            <w14:solidFill>
              <w14:schemeClr w14:val="tx1"/>
            </w14:solidFill>
          </w14:textFill>
        </w:rPr>
        <w:t>活动的各供应商应对</w:t>
      </w:r>
      <w:r>
        <w:rPr>
          <w:rFonts w:hint="eastAsia"/>
          <w:color w:val="000000" w:themeColor="text1"/>
          <w:spacing w:val="-3"/>
          <w:sz w:val="24"/>
          <w:lang w:val="en-US"/>
          <w14:textFill>
            <w14:solidFill>
              <w14:schemeClr w14:val="tx1"/>
            </w14:solidFill>
          </w14:textFill>
        </w:rPr>
        <w:t>竞谈</w:t>
      </w:r>
      <w:r>
        <w:rPr>
          <w:rFonts w:hint="eastAsia"/>
          <w:color w:val="000000" w:themeColor="text1"/>
          <w:spacing w:val="-3"/>
          <w:sz w:val="24"/>
          <w14:textFill>
            <w14:solidFill>
              <w14:schemeClr w14:val="tx1"/>
            </w14:solidFill>
          </w14:textFill>
        </w:rPr>
        <w:t>文件和响应文件中的商业和技术等秘密保密，违者应对由此造成的后果承担法律责任。对上述作出书面承诺并附在响应文件中，否则视为不响应</w:t>
      </w:r>
      <w:r>
        <w:rPr>
          <w:rFonts w:hint="eastAsia"/>
          <w:color w:val="000000" w:themeColor="text1"/>
          <w:spacing w:val="-3"/>
          <w:sz w:val="24"/>
          <w:lang w:val="en-US"/>
          <w14:textFill>
            <w14:solidFill>
              <w14:schemeClr w14:val="tx1"/>
            </w14:solidFill>
          </w14:textFill>
        </w:rPr>
        <w:t>竞争性谈判</w:t>
      </w:r>
      <w:r>
        <w:rPr>
          <w:rFonts w:hint="eastAsia"/>
          <w:color w:val="000000" w:themeColor="text1"/>
          <w:spacing w:val="-3"/>
          <w:sz w:val="24"/>
          <w14:textFill>
            <w14:solidFill>
              <w14:schemeClr w14:val="tx1"/>
            </w14:solidFill>
          </w14:textFill>
        </w:rPr>
        <w:t>文件的要求。</w:t>
      </w:r>
    </w:p>
    <w:p w14:paraId="122DB76F">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9、谈判文件的组成</w:t>
      </w:r>
    </w:p>
    <w:p w14:paraId="4CD0CF31">
      <w:pPr>
        <w:pStyle w:val="32"/>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14:textFill>
            <w14:solidFill>
              <w14:schemeClr w14:val="tx1"/>
            </w14:solidFill>
          </w14:textFill>
        </w:rPr>
      </w:pPr>
      <w:r>
        <w:rPr>
          <w:rFonts w:hint="eastAsia" w:asciiTheme="minorEastAsia" w:hAnsiTheme="minorEastAsia" w:eastAsiaTheme="minorEastAsia"/>
          <w:color w:val="000000" w:themeColor="text1"/>
          <w:spacing w:val="-3"/>
          <w:sz w:val="24"/>
          <w:lang w:val="en-US"/>
          <w14:textFill>
            <w14:solidFill>
              <w14:schemeClr w14:val="tx1"/>
            </w14:solidFill>
          </w14:textFill>
        </w:rPr>
        <w:t>9.1</w:t>
      </w:r>
      <w:r>
        <w:rPr>
          <w:rFonts w:hint="eastAsia" w:asciiTheme="minorEastAsia" w:hAnsiTheme="minorEastAsia" w:eastAsiaTheme="minorEastAsia"/>
          <w:color w:val="000000" w:themeColor="text1"/>
          <w:spacing w:val="-3"/>
          <w:sz w:val="24"/>
          <w14:textFill>
            <w14:solidFill>
              <w14:schemeClr w14:val="tx1"/>
            </w14:solidFill>
          </w14:textFill>
        </w:rPr>
        <w:t>谈判文件应包括下列部分。</w:t>
      </w:r>
    </w:p>
    <w:p w14:paraId="24F08F53">
      <w:pPr>
        <w:pStyle w:val="32"/>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14:textFill>
            <w14:solidFill>
              <w14:schemeClr w14:val="tx1"/>
            </w14:solidFill>
          </w14:textFill>
        </w:rPr>
      </w:pPr>
      <w:bookmarkStart w:id="22" w:name="_Toc466298108"/>
      <w:bookmarkStart w:id="23" w:name="_Toc490667845"/>
      <w:bookmarkStart w:id="24" w:name="_Toc18750"/>
      <w:bookmarkStart w:id="25" w:name="_Toc22864"/>
      <w:bookmarkStart w:id="26" w:name="_Toc13280"/>
      <w:bookmarkStart w:id="27" w:name="_Toc455867785"/>
      <w:bookmarkStart w:id="28" w:name="_Toc31931"/>
      <w:bookmarkStart w:id="29" w:name="_Toc31433"/>
      <w:bookmarkStart w:id="30" w:name="_Toc779"/>
      <w:bookmarkStart w:id="31" w:name="_Toc8768"/>
      <w:bookmarkStart w:id="32" w:name="_Toc455080125"/>
      <w:bookmarkStart w:id="33" w:name="_Toc5953"/>
      <w:r>
        <w:rPr>
          <w:rFonts w:hint="eastAsia" w:asciiTheme="minorEastAsia" w:hAnsiTheme="minorEastAsia" w:eastAsiaTheme="minorEastAsia"/>
          <w:color w:val="000000" w:themeColor="text1"/>
          <w:spacing w:val="-3"/>
          <w:sz w:val="24"/>
          <w14:textFill>
            <w14:solidFill>
              <w14:schemeClr w14:val="tx1"/>
            </w14:solidFill>
          </w14:textFill>
        </w:rPr>
        <w:t>详见第</w:t>
      </w:r>
      <w:r>
        <w:rPr>
          <w:rFonts w:hint="eastAsia" w:asciiTheme="minorEastAsia" w:hAnsiTheme="minorEastAsia" w:eastAsiaTheme="minorEastAsia"/>
          <w:color w:val="000000" w:themeColor="text1"/>
          <w:spacing w:val="-3"/>
          <w:sz w:val="24"/>
          <w:lang w:val="en-US"/>
          <w14:textFill>
            <w14:solidFill>
              <w14:schemeClr w14:val="tx1"/>
            </w14:solidFill>
          </w14:textFill>
        </w:rPr>
        <w:t>五</w:t>
      </w:r>
      <w:r>
        <w:rPr>
          <w:rFonts w:hint="eastAsia" w:asciiTheme="minorEastAsia" w:hAnsiTheme="minorEastAsia" w:eastAsiaTheme="minorEastAsia"/>
          <w:color w:val="000000" w:themeColor="text1"/>
          <w:spacing w:val="-3"/>
          <w:sz w:val="24"/>
          <w14:textFill>
            <w14:solidFill>
              <w14:schemeClr w14:val="tx1"/>
            </w14:solidFill>
          </w14:textFill>
        </w:rPr>
        <w:t>章“响应文件格式”</w:t>
      </w:r>
      <w:bookmarkEnd w:id="22"/>
      <w:bookmarkEnd w:id="23"/>
      <w:bookmarkEnd w:id="24"/>
      <w:bookmarkEnd w:id="25"/>
      <w:bookmarkEnd w:id="26"/>
      <w:bookmarkEnd w:id="27"/>
      <w:bookmarkEnd w:id="28"/>
      <w:bookmarkEnd w:id="29"/>
      <w:bookmarkEnd w:id="30"/>
      <w:bookmarkEnd w:id="31"/>
      <w:bookmarkEnd w:id="32"/>
      <w:r>
        <w:rPr>
          <w:rFonts w:hint="eastAsia" w:asciiTheme="minorEastAsia" w:hAnsiTheme="minorEastAsia" w:eastAsiaTheme="minorEastAsia"/>
          <w:color w:val="000000" w:themeColor="text1"/>
          <w:spacing w:val="-3"/>
          <w:sz w:val="24"/>
          <w14:textFill>
            <w14:solidFill>
              <w14:schemeClr w14:val="tx1"/>
            </w14:solidFill>
          </w14:textFill>
        </w:rPr>
        <w:t>。</w:t>
      </w:r>
      <w:bookmarkEnd w:id="33"/>
    </w:p>
    <w:p w14:paraId="20238D96">
      <w:pPr>
        <w:pStyle w:val="32"/>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14:textFill>
            <w14:solidFill>
              <w14:schemeClr w14:val="tx1"/>
            </w14:solidFill>
          </w14:textFill>
        </w:rPr>
      </w:pPr>
      <w:r>
        <w:rPr>
          <w:rFonts w:hint="eastAsia" w:asciiTheme="minorEastAsia" w:hAnsiTheme="minorEastAsia" w:eastAsiaTheme="minorEastAsia"/>
          <w:color w:val="000000" w:themeColor="text1"/>
          <w:spacing w:val="-3"/>
          <w:sz w:val="24"/>
          <w:lang w:val="en-US"/>
          <w14:textFill>
            <w14:solidFill>
              <w14:schemeClr w14:val="tx1"/>
            </w14:solidFill>
          </w14:textFill>
        </w:rPr>
        <w:t>9.2</w:t>
      </w:r>
      <w:r>
        <w:rPr>
          <w:rFonts w:hint="eastAsia" w:asciiTheme="minorEastAsia" w:hAnsiTheme="minorEastAsia" w:eastAsiaTheme="minorEastAsia"/>
          <w:color w:val="000000" w:themeColor="text1"/>
          <w:spacing w:val="-3"/>
          <w:sz w:val="24"/>
          <w14:textFill>
            <w14:solidFill>
              <w14:schemeClr w14:val="tx1"/>
            </w14:solidFill>
          </w14:textFill>
        </w:rPr>
        <w:t>资格证明文件包括:</w:t>
      </w:r>
    </w:p>
    <w:p w14:paraId="0D4D2045">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加盖单位公章的营业执照复印件。</w:t>
      </w:r>
    </w:p>
    <w:p w14:paraId="591A5528">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法人授权委托书。</w:t>
      </w:r>
    </w:p>
    <w:p w14:paraId="1EB16995">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授权代表身份证复印件。</w:t>
      </w:r>
    </w:p>
    <w:p w14:paraId="17FA905B">
      <w:pPr>
        <w:pStyle w:val="8"/>
        <w:adjustRightInd w:val="0"/>
        <w:snapToGrid w:val="0"/>
        <w:spacing w:line="360" w:lineRule="auto"/>
        <w:ind w:firstLine="480" w:firstLineChars="200"/>
        <w:rPr>
          <w:rFonts w:asciiTheme="minorEastAsia" w:hAnsiTheme="minorEastAsia" w:eastAsiaTheme="minorEastAsia"/>
          <w:color w:val="000000" w:themeColor="text1"/>
          <w:sz w:val="28"/>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其他有关证明复印件</w:t>
      </w:r>
      <w:r>
        <w:rPr>
          <w:rFonts w:hint="eastAsia" w:asciiTheme="minorEastAsia" w:hAnsiTheme="minorEastAsia" w:eastAsiaTheme="minorEastAsia"/>
          <w:color w:val="000000" w:themeColor="text1"/>
          <w:sz w:val="28"/>
          <w14:textFill>
            <w14:solidFill>
              <w14:schemeClr w14:val="tx1"/>
            </w14:solidFill>
          </w14:textFill>
        </w:rPr>
        <w:t>。</w:t>
      </w:r>
    </w:p>
    <w:p w14:paraId="7B306468">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10、谈判文件格式</w:t>
      </w:r>
    </w:p>
    <w:p w14:paraId="37626332">
      <w:pPr>
        <w:pStyle w:val="8"/>
        <w:adjustRightInd w:val="0"/>
        <w:snapToGrid w:val="0"/>
        <w:spacing w:line="360" w:lineRule="auto"/>
        <w:ind w:firstLine="480" w:firstLineChars="200"/>
        <w:jc w:val="both"/>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10.1谈判人应按谈判文件中第五部分谈判文件格式填写，谈判供应商认为需加以说明的其它内容可列备注栏。不按谈判文件内容填写或填写不完整视为无效响应。</w:t>
      </w:r>
    </w:p>
    <w:p w14:paraId="7A507A5F">
      <w:pPr>
        <w:pStyle w:val="5"/>
        <w:adjustRightInd w:val="0"/>
        <w:snapToGrid w:val="0"/>
        <w:spacing w:line="360" w:lineRule="auto"/>
        <w:ind w:left="0" w:firstLine="480" w:firstLineChars="200"/>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10.2响应文件封面要求:必须列明项目名称、采购编号、谈判供应商名称和地址等信息。响应文件应编制目录及页码，除特殊规格的图纸或方案、图片资料等外，均应按A4规格制作。</w:t>
      </w:r>
    </w:p>
    <w:p w14:paraId="7DE2359F">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11、谈判报价</w:t>
      </w:r>
    </w:p>
    <w:p w14:paraId="115843DA">
      <w:pPr>
        <w:pStyle w:val="32"/>
        <w:numPr>
          <w:ilvl w:val="1"/>
          <w:numId w:val="7"/>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谈判报价应按照</w:t>
      </w:r>
      <w:r>
        <w:rPr>
          <w:rFonts w:hint="eastAsia" w:asciiTheme="minorEastAsia" w:hAnsiTheme="minorEastAsia" w:eastAsiaTheme="minorEastAsia"/>
          <w:color w:val="000000" w:themeColor="text1"/>
          <w:sz w:val="24"/>
          <w:szCs w:val="24"/>
          <w:lang w:val="en-US"/>
          <w14:textFill>
            <w14:solidFill>
              <w14:schemeClr w14:val="tx1"/>
            </w14:solidFill>
          </w14:textFill>
        </w:rPr>
        <w:t>谈判</w:t>
      </w:r>
      <w:r>
        <w:rPr>
          <w:rFonts w:hint="eastAsia" w:asciiTheme="minorEastAsia" w:hAnsiTheme="minorEastAsia" w:eastAsiaTheme="minorEastAsia"/>
          <w:color w:val="000000" w:themeColor="text1"/>
          <w:sz w:val="24"/>
          <w:szCs w:val="24"/>
          <w14:textFill>
            <w14:solidFill>
              <w14:schemeClr w14:val="tx1"/>
            </w14:solidFill>
          </w14:textFill>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color w:val="000000" w:themeColor="text1"/>
          <w:sz w:val="24"/>
          <w:szCs w:val="24"/>
          <w:lang w:val="en-US"/>
          <w14:textFill>
            <w14:solidFill>
              <w14:schemeClr w14:val="tx1"/>
            </w14:solidFill>
          </w14:textFill>
        </w:rPr>
        <w:t>投标报价应为</w:t>
      </w:r>
      <w:r>
        <w:rPr>
          <w:rFonts w:hint="eastAsia" w:asciiTheme="minorEastAsia" w:hAnsiTheme="minorEastAsia" w:eastAsiaTheme="minorEastAsia"/>
          <w:color w:val="000000" w:themeColor="text1"/>
          <w:sz w:val="24"/>
          <w:szCs w:val="24"/>
          <w14:textFill>
            <w14:solidFill>
              <w14:schemeClr w14:val="tx1"/>
            </w14:solidFill>
          </w14:textFill>
        </w:rPr>
        <w:t>交付使用前的所有费用（含材料费、施工费、税金等），以人民币为单位。</w:t>
      </w:r>
    </w:p>
    <w:p w14:paraId="444818FC">
      <w:pPr>
        <w:pStyle w:val="32"/>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谈判供应商应填写谈判价格一览表，如果分项报价与单价不符，则以单价为准；其它表格与谈判报价一览表不符，以谈判报价一览表为准；小写与大写不符，以大写为准；</w:t>
      </w:r>
    </w:p>
    <w:p w14:paraId="339FB357">
      <w:pPr>
        <w:pStyle w:val="32"/>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谈判报价执行政府采购政策，被认定为小微企业最终报价按扣除20%作为评审报价。</w:t>
      </w:r>
    </w:p>
    <w:p w14:paraId="3ADF535B">
      <w:pPr>
        <w:pStyle w:val="32"/>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小微企业认定：投标人提供小微企业声明函。</w:t>
      </w:r>
    </w:p>
    <w:p w14:paraId="4BCE21C5">
      <w:pPr>
        <w:pStyle w:val="32"/>
        <w:numPr>
          <w:ilvl w:val="1"/>
          <w:numId w:val="7"/>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color w:val="000000" w:themeColor="text1"/>
          <w:sz w:val="24"/>
          <w14:textFill>
            <w14:solidFill>
              <w14:schemeClr w14:val="tx1"/>
            </w14:solidFill>
          </w14:textFill>
        </w:rPr>
        <w:t>供应商的报价明显低于其他通过符合性审查供应商的报价，有可能影响服务质量或者不能诚信履约的，</w:t>
      </w:r>
      <w:r>
        <w:rPr>
          <w:rFonts w:hint="eastAsia"/>
          <w:color w:val="000000" w:themeColor="text1"/>
          <w:sz w:val="24"/>
          <w:lang w:val="en-US"/>
          <w14:textFill>
            <w14:solidFill>
              <w14:schemeClr w14:val="tx1"/>
            </w14:solidFill>
          </w14:textFill>
        </w:rPr>
        <w:t>谈判小组</w:t>
      </w:r>
      <w:r>
        <w:rPr>
          <w:rFonts w:hint="eastAsia"/>
          <w:color w:val="000000" w:themeColor="text1"/>
          <w:sz w:val="24"/>
          <w14:textFill>
            <w14:solidFill>
              <w14:schemeClr w14:val="tx1"/>
            </w14:solidFill>
          </w14:textFill>
        </w:rPr>
        <w:t>应当要求其在规定的合理的时间内提供书面说明，必要时提交相关证明材料；供应商不能证明其报价合理性的，</w:t>
      </w:r>
      <w:r>
        <w:rPr>
          <w:rFonts w:hint="eastAsia"/>
          <w:color w:val="000000" w:themeColor="text1"/>
          <w:sz w:val="24"/>
          <w:lang w:val="en-US"/>
          <w14:textFill>
            <w14:solidFill>
              <w14:schemeClr w14:val="tx1"/>
            </w14:solidFill>
          </w14:textFill>
        </w:rPr>
        <w:t>谈判小组</w:t>
      </w:r>
      <w:r>
        <w:rPr>
          <w:rFonts w:hint="eastAsia"/>
          <w:color w:val="000000" w:themeColor="text1"/>
          <w:sz w:val="24"/>
          <w14:textFill>
            <w14:solidFill>
              <w14:schemeClr w14:val="tx1"/>
            </w14:solidFill>
          </w14:textFill>
        </w:rPr>
        <w:t>应当将其作为无效投标处理。供应商须承诺所投报价不得低于企业成本，谈判报价应为服务相关所有费用，</w:t>
      </w:r>
      <w:r>
        <w:rPr>
          <w:rFonts w:hint="eastAsia"/>
          <w:color w:val="000000" w:themeColor="text1"/>
          <w:spacing w:val="-3"/>
          <w:sz w:val="24"/>
          <w14:textFill>
            <w14:solidFill>
              <w14:schemeClr w14:val="tx1"/>
            </w14:solidFill>
          </w14:textFill>
        </w:rPr>
        <w:t>否则视为不响应</w:t>
      </w:r>
      <w:r>
        <w:rPr>
          <w:rFonts w:hint="eastAsia"/>
          <w:color w:val="000000" w:themeColor="text1"/>
          <w:spacing w:val="-3"/>
          <w:sz w:val="24"/>
          <w:lang w:val="en-US"/>
          <w14:textFill>
            <w14:solidFill>
              <w14:schemeClr w14:val="tx1"/>
            </w14:solidFill>
          </w14:textFill>
        </w:rPr>
        <w:t>竞争性谈判</w:t>
      </w:r>
      <w:r>
        <w:rPr>
          <w:rFonts w:hint="eastAsia"/>
          <w:color w:val="000000" w:themeColor="text1"/>
          <w:spacing w:val="-3"/>
          <w:sz w:val="24"/>
          <w14:textFill>
            <w14:solidFill>
              <w14:schemeClr w14:val="tx1"/>
            </w14:solidFill>
          </w14:textFill>
        </w:rPr>
        <w:t>文件的要求。</w:t>
      </w:r>
    </w:p>
    <w:p w14:paraId="67FD6A2F">
      <w:pPr>
        <w:pStyle w:val="32"/>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color w:val="000000" w:themeColor="text1"/>
          <w:sz w:val="24"/>
          <w:lang w:val="en-US"/>
          <w14:textFill>
            <w14:solidFill>
              <w14:schemeClr w14:val="tx1"/>
            </w14:solidFill>
          </w14:textFill>
        </w:rPr>
        <w:t>网上报价</w:t>
      </w:r>
      <w:r>
        <w:rPr>
          <w:rFonts w:hint="eastAsia"/>
          <w:color w:val="000000" w:themeColor="text1"/>
          <w:sz w:val="24"/>
          <w14:textFill>
            <w14:solidFill>
              <w14:schemeClr w14:val="tx1"/>
            </w14:solidFill>
          </w14:textFill>
        </w:rPr>
        <w:t>，见周口市公共资源交易中心</w:t>
      </w:r>
      <w:r>
        <w:rPr>
          <w:rFonts w:hint="eastAsia"/>
          <w:color w:val="000000" w:themeColor="text1"/>
          <w:sz w:val="24"/>
          <w:lang w:val="en-US"/>
          <w14:textFill>
            <w14:solidFill>
              <w14:schemeClr w14:val="tx1"/>
            </w14:solidFill>
          </w14:textFill>
        </w:rPr>
        <w:t>网站下载中心版块</w:t>
      </w:r>
      <w:r>
        <w:rPr>
          <w:rFonts w:hint="eastAsia"/>
          <w:color w:val="000000" w:themeColor="text1"/>
          <w:sz w:val="24"/>
          <w14:textFill>
            <w14:solidFill>
              <w14:schemeClr w14:val="tx1"/>
            </w14:solidFill>
          </w14:textFill>
        </w:rPr>
        <w:t>《投标单位-电子投标文件视频制作手册》</w:t>
      </w:r>
      <w:r>
        <w:rPr>
          <w:rFonts w:hint="eastAsia"/>
          <w:color w:val="000000" w:themeColor="text1"/>
          <w:sz w:val="24"/>
          <w:lang w:val="en-US"/>
          <w14:textFill>
            <w14:solidFill>
              <w14:schemeClr w14:val="tx1"/>
            </w14:solidFill>
          </w14:textFill>
        </w:rPr>
        <w:t>中的《周口市公共资源交易系统政府采购供应商操作手册》相关规定。</w:t>
      </w:r>
    </w:p>
    <w:p w14:paraId="1F5E1721">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12、谈判供应商资格证明文件</w:t>
      </w:r>
    </w:p>
    <w:p w14:paraId="5E233DA4">
      <w:pPr>
        <w:pStyle w:val="32"/>
        <w:numPr>
          <w:ilvl w:val="1"/>
          <w:numId w:val="8"/>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谈判供应商资格证明文件，证明谈判供应商是合格的，且一旦其响应被接受，谈判供应商有能力履行合同。</w:t>
      </w:r>
    </w:p>
    <w:p w14:paraId="2530563B">
      <w:pPr>
        <w:pStyle w:val="32"/>
        <w:numPr>
          <w:ilvl w:val="1"/>
          <w:numId w:val="8"/>
        </w:numPr>
        <w:tabs>
          <w:tab w:val="left" w:pos="934"/>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及谈判供应商认为需加以说明的其它内容。</w:t>
      </w:r>
    </w:p>
    <w:p w14:paraId="00FD7709">
      <w:pPr>
        <w:pStyle w:val="32"/>
        <w:numPr>
          <w:ilvl w:val="1"/>
          <w:numId w:val="8"/>
        </w:numPr>
        <w:tabs>
          <w:tab w:val="left" w:pos="932"/>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谈判供应商</w:t>
      </w:r>
      <w:r>
        <w:rPr>
          <w:rFonts w:hint="eastAsia" w:asciiTheme="minorEastAsia" w:hAnsiTheme="minorEastAsia" w:eastAsiaTheme="minorEastAsia"/>
          <w:color w:val="000000" w:themeColor="text1"/>
          <w:sz w:val="24"/>
          <w:lang w:val="en-US"/>
          <w14:textFill>
            <w14:solidFill>
              <w14:schemeClr w14:val="tx1"/>
            </w14:solidFill>
          </w14:textFill>
        </w:rPr>
        <w:t>应</w:t>
      </w:r>
      <w:r>
        <w:rPr>
          <w:rFonts w:hint="eastAsia" w:asciiTheme="minorEastAsia" w:hAnsiTheme="minorEastAsia" w:eastAsiaTheme="minorEastAsia"/>
          <w:color w:val="000000" w:themeColor="text1"/>
          <w:sz w:val="24"/>
          <w14:textFill>
            <w14:solidFill>
              <w14:schemeClr w14:val="tx1"/>
            </w14:solidFill>
          </w14:textFill>
        </w:rPr>
        <w:t>有履行合同所需的财务、技术、施工能力。</w:t>
      </w:r>
    </w:p>
    <w:p w14:paraId="106BBB1B">
      <w:pPr>
        <w:pStyle w:val="32"/>
        <w:numPr>
          <w:ilvl w:val="1"/>
          <w:numId w:val="8"/>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谈判供应商有能力履行谈判文件中合同条款和</w:t>
      </w:r>
      <w:r>
        <w:rPr>
          <w:rFonts w:hint="eastAsia" w:asciiTheme="minorEastAsia" w:hAnsiTheme="minorEastAsia" w:eastAsiaTheme="minorEastAsia"/>
          <w:color w:val="000000" w:themeColor="text1"/>
          <w:sz w:val="24"/>
          <w:lang w:val="en-US"/>
          <w14:textFill>
            <w14:solidFill>
              <w14:schemeClr w14:val="tx1"/>
            </w14:solidFill>
          </w14:textFill>
        </w:rPr>
        <w:t>采购</w:t>
      </w:r>
      <w:r>
        <w:rPr>
          <w:rFonts w:hint="eastAsia" w:asciiTheme="minorEastAsia" w:hAnsiTheme="minorEastAsia" w:eastAsiaTheme="minorEastAsia"/>
          <w:color w:val="000000" w:themeColor="text1"/>
          <w:sz w:val="24"/>
          <w14:textFill>
            <w14:solidFill>
              <w14:schemeClr w14:val="tx1"/>
            </w14:solidFill>
          </w14:textFill>
        </w:rPr>
        <w:t>要求规定的由谈判供应商履行的服务义务。</w:t>
      </w:r>
    </w:p>
    <w:p w14:paraId="4375D5D8">
      <w:pPr>
        <w:pStyle w:val="32"/>
        <w:numPr>
          <w:ilvl w:val="1"/>
          <w:numId w:val="8"/>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满足《中华人民共和国政府采购法》第二十二条规定；</w:t>
      </w:r>
    </w:p>
    <w:p w14:paraId="16E7EA6F">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13、谈判保证金</w:t>
      </w:r>
    </w:p>
    <w:p w14:paraId="5B913D7E">
      <w:pPr>
        <w:pStyle w:val="5"/>
        <w:adjustRightInd w:val="0"/>
        <w:snapToGrid w:val="0"/>
        <w:spacing w:line="360" w:lineRule="auto"/>
        <w:ind w:left="0" w:firstLine="480" w:firstLineChars="200"/>
        <w:rPr>
          <w:rFonts w:asciiTheme="minorEastAsia" w:hAnsiTheme="minorEastAsia" w:eastAsiaTheme="minorEastAsia"/>
          <w:b w:val="0"/>
          <w:bCs w:val="0"/>
          <w:color w:val="000000" w:themeColor="text1"/>
          <w:szCs w:val="22"/>
          <w:lang w:val="en-US"/>
          <w14:textFill>
            <w14:solidFill>
              <w14:schemeClr w14:val="tx1"/>
            </w14:solidFill>
          </w14:textFill>
        </w:rPr>
      </w:pPr>
      <w:r>
        <w:rPr>
          <w:rFonts w:hint="eastAsia" w:asciiTheme="minorEastAsia" w:hAnsiTheme="minorEastAsia" w:eastAsiaTheme="minorEastAsia"/>
          <w:b w:val="0"/>
          <w:bCs w:val="0"/>
          <w:color w:val="000000" w:themeColor="text1"/>
          <w:szCs w:val="22"/>
          <w:lang w:val="en-US"/>
          <w14:textFill>
            <w14:solidFill>
              <w14:schemeClr w14:val="tx1"/>
            </w14:solidFill>
          </w14:textFill>
        </w:rPr>
        <w:t>不需要缴纳谈判保证金</w:t>
      </w:r>
    </w:p>
    <w:p w14:paraId="3F15956C">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14、投标有效期</w:t>
      </w:r>
    </w:p>
    <w:p w14:paraId="6D6FF6E2">
      <w:pPr>
        <w:pStyle w:val="32"/>
        <w:numPr>
          <w:ilvl w:val="1"/>
          <w:numId w:val="9"/>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谈判响应文件有效期为自谈判之日起60天内，成交的谈判文件其有效期应延续至合同执行结束，有效期短于这个规定期限的谈判供应商将被拒绝。</w:t>
      </w:r>
    </w:p>
    <w:p w14:paraId="1BDCC563">
      <w:pPr>
        <w:pStyle w:val="32"/>
        <w:numPr>
          <w:ilvl w:val="1"/>
          <w:numId w:val="9"/>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特殊情况下，</w:t>
      </w:r>
      <w:r>
        <w:rPr>
          <w:rFonts w:hint="eastAsia" w:asciiTheme="minorEastAsia" w:hAnsiTheme="minorEastAsia" w:eastAsiaTheme="minorEastAsia"/>
          <w:color w:val="000000" w:themeColor="text1"/>
          <w:sz w:val="24"/>
          <w:lang w:val="en-US"/>
          <w14:textFill>
            <w14:solidFill>
              <w14:schemeClr w14:val="tx1"/>
            </w14:solidFill>
          </w14:textFill>
        </w:rPr>
        <w:t>采购人</w:t>
      </w:r>
      <w:r>
        <w:rPr>
          <w:rFonts w:hint="eastAsia" w:asciiTheme="minorEastAsia" w:hAnsiTheme="minorEastAsia" w:eastAsiaTheme="minorEastAsia"/>
          <w:color w:val="000000" w:themeColor="text1"/>
          <w:sz w:val="24"/>
          <w14:textFill>
            <w14:solidFill>
              <w14:schemeClr w14:val="tx1"/>
            </w14:solidFill>
          </w14:textFill>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5430DC66">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15、谈判响应文件的签署及规定</w:t>
      </w:r>
    </w:p>
    <w:p w14:paraId="074EF498">
      <w:pPr>
        <w:pStyle w:val="32"/>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谈判响应文件中不应有加行、涂抹或改写。如有修改错漏处，必须由谈判供应商法定代表人或其委托代理人签字并加盖公章。</w:t>
      </w:r>
    </w:p>
    <w:p w14:paraId="45752E55">
      <w:pPr>
        <w:pStyle w:val="32"/>
        <w:numPr>
          <w:ilvl w:val="1"/>
          <w:numId w:val="10"/>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电报、电话、传真、电子邮件形式的投标概不接受。</w:t>
      </w:r>
    </w:p>
    <w:p w14:paraId="3A25BDD2">
      <w:pPr>
        <w:spacing w:line="360" w:lineRule="auto"/>
        <w:ind w:firstLine="480" w:firstLineChars="200"/>
        <w:rPr>
          <w:rFonts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lang w:val="en-US"/>
          <w14:textFill>
            <w14:solidFill>
              <w14:schemeClr w14:val="tx1"/>
            </w14:solidFill>
          </w14:textFill>
        </w:rPr>
        <w:t>15.3按照谈判文件规定签署、签章（</w:t>
      </w:r>
      <w:r>
        <w:rPr>
          <w:rFonts w:hint="eastAsia" w:asciiTheme="minorEastAsia" w:hAnsiTheme="minorEastAsia" w:eastAsiaTheme="minorEastAsia"/>
          <w:bCs/>
          <w:color w:val="000000" w:themeColor="text1"/>
          <w:sz w:val="24"/>
          <w14:textFill>
            <w14:solidFill>
              <w14:schemeClr w14:val="tx1"/>
            </w14:solidFill>
          </w14:textFill>
        </w:rPr>
        <w:t>目前，周口市公共资源电子交易平台为每个投标单位只办理了两个CA证书，一个用于单位投标和签章，一个用于法定代表人签章。</w:t>
      </w:r>
      <w:r>
        <w:rPr>
          <w:rFonts w:hint="eastAsia"/>
          <w:color w:val="000000" w:themeColor="text1"/>
          <w:sz w:val="24"/>
          <w:szCs w:val="24"/>
          <w14:textFill>
            <w14:solidFill>
              <w14:schemeClr w14:val="tx1"/>
            </w14:solidFill>
          </w14:textFill>
        </w:rPr>
        <w:t>生成后</w:t>
      </w:r>
      <w:r>
        <w:rPr>
          <w:color w:val="000000" w:themeColor="text1"/>
          <w:sz w:val="24"/>
          <w:szCs w:val="24"/>
          <w14:textFill>
            <w14:solidFill>
              <w14:schemeClr w14:val="tx1"/>
            </w14:solidFill>
          </w14:textFill>
        </w:rPr>
        <w:t>的电子</w:t>
      </w:r>
      <w:r>
        <w:rPr>
          <w:rFonts w:hint="eastAsia"/>
          <w:color w:val="000000" w:themeColor="text1"/>
          <w:sz w:val="24"/>
          <w:szCs w:val="24"/>
          <w14:textFill>
            <w14:solidFill>
              <w14:schemeClr w14:val="tx1"/>
            </w14:solidFill>
          </w14:textFill>
        </w:rPr>
        <w:t>响应</w:t>
      </w:r>
      <w:r>
        <w:rPr>
          <w:rFonts w:hint="eastAsia" w:ascii="Times New Roman" w:hAnsi="Times New Roman" w:cs="Times New Roman"/>
          <w:color w:val="000000" w:themeColor="text1"/>
          <w:sz w:val="24"/>
          <w:szCs w:val="24"/>
          <w14:textFill>
            <w14:solidFill>
              <w14:schemeClr w14:val="tx1"/>
            </w14:solidFill>
          </w14:textFill>
        </w:rPr>
        <w:t>文件需要供应商法定代表人或委托代理人逐页签字盖章</w:t>
      </w:r>
      <w:r>
        <w:rPr>
          <w:rFonts w:hint="eastAsia" w:ascii="等线" w:hAnsi="等线" w:eastAsia="等线" w:cs="Times New Roman"/>
          <w:bCs/>
          <w:color w:val="000000" w:themeColor="text1"/>
          <w:sz w:val="24"/>
          <w:szCs w:val="24"/>
          <w14:textFill>
            <w14:solidFill>
              <w14:schemeClr w14:val="tx1"/>
            </w14:solidFill>
          </w14:textFill>
        </w:rPr>
        <w:t>。</w:t>
      </w:r>
      <w:r>
        <w:rPr>
          <w:rFonts w:hint="eastAsia" w:asciiTheme="minorEastAsia" w:hAnsiTheme="minorEastAsia" w:eastAsiaTheme="minorEastAsia"/>
          <w:bCs/>
          <w:color w:val="000000" w:themeColor="text1"/>
          <w:sz w:val="24"/>
          <w14:textFill>
            <w14:solidFill>
              <w14:schemeClr w14:val="tx1"/>
            </w14:solidFill>
          </w14:textFill>
        </w:rPr>
        <w:t>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color w:val="000000" w:themeColor="text1"/>
          <w:sz w:val="24"/>
          <w:lang w:val="en-US"/>
          <w14:textFill>
            <w14:solidFill>
              <w14:schemeClr w14:val="tx1"/>
            </w14:solidFill>
          </w14:textFill>
        </w:rPr>
        <w:t>谈判文件所有要求授权代表签字的位置，</w:t>
      </w:r>
      <w:r>
        <w:rPr>
          <w:rFonts w:hint="eastAsia" w:asciiTheme="minorEastAsia" w:hAnsiTheme="minorEastAsia" w:eastAsiaTheme="minorEastAsia"/>
          <w:bCs/>
          <w:color w:val="000000" w:themeColor="text1"/>
          <w:sz w:val="24"/>
          <w14:textFill>
            <w14:solidFill>
              <w14:schemeClr w14:val="tx1"/>
            </w14:solidFill>
          </w14:textFill>
        </w:rPr>
        <w:t>授权代表的</w:t>
      </w:r>
      <w:r>
        <w:rPr>
          <w:rFonts w:hint="eastAsia" w:asciiTheme="minorEastAsia" w:hAnsiTheme="minorEastAsia" w:eastAsiaTheme="minorEastAsia"/>
          <w:bCs/>
          <w:color w:val="000000" w:themeColor="text1"/>
          <w:sz w:val="24"/>
          <w:lang w:val="en-US"/>
          <w14:textFill>
            <w14:solidFill>
              <w14:schemeClr w14:val="tx1"/>
            </w14:solidFill>
          </w14:textFill>
        </w:rPr>
        <w:t>签字手写或机打均可</w:t>
      </w:r>
      <w:r>
        <w:rPr>
          <w:rFonts w:hint="eastAsia" w:asciiTheme="minorEastAsia" w:hAnsiTheme="minorEastAsia" w:eastAsiaTheme="minorEastAsia"/>
          <w:bCs/>
          <w:color w:val="000000" w:themeColor="text1"/>
          <w:sz w:val="24"/>
          <w14:textFill>
            <w14:solidFill>
              <w14:schemeClr w14:val="tx1"/>
            </w14:solidFill>
          </w14:textFill>
        </w:rPr>
        <w:t>）；</w:t>
      </w:r>
    </w:p>
    <w:p w14:paraId="763B7495">
      <w:pPr>
        <w:pStyle w:val="4"/>
        <w:adjustRightInd w:val="0"/>
        <w:snapToGrid w:val="0"/>
        <w:spacing w:line="360" w:lineRule="auto"/>
        <w:ind w:left="0" w:firstLine="602" w:firstLineChars="200"/>
        <w:rPr>
          <w:rFonts w:asciiTheme="minorEastAsia" w:hAnsiTheme="minorEastAsia" w:eastAsiaTheme="minorEastAsia"/>
          <w:color w:val="000000" w:themeColor="text1"/>
          <w14:textFill>
            <w14:solidFill>
              <w14:schemeClr w14:val="tx1"/>
            </w14:solidFill>
          </w14:textFill>
        </w:rPr>
      </w:pPr>
      <w:bookmarkStart w:id="34" w:name="_Toc17343"/>
      <w:bookmarkStart w:id="35" w:name="_Toc19291"/>
      <w:bookmarkStart w:id="36" w:name="_Toc195175460"/>
      <w:r>
        <w:rPr>
          <w:rFonts w:hint="eastAsia" w:asciiTheme="minorEastAsia" w:hAnsiTheme="minorEastAsia" w:eastAsiaTheme="minorEastAsia"/>
          <w:color w:val="000000" w:themeColor="text1"/>
          <w14:textFill>
            <w14:solidFill>
              <w14:schemeClr w14:val="tx1"/>
            </w14:solidFill>
          </w14:textFill>
        </w:rPr>
        <w:t>D、谈判响应文件的递交</w:t>
      </w:r>
      <w:bookmarkEnd w:id="34"/>
      <w:bookmarkEnd w:id="35"/>
      <w:bookmarkEnd w:id="36"/>
    </w:p>
    <w:p w14:paraId="4CD0E147">
      <w:pPr>
        <w:pStyle w:val="8"/>
        <w:adjustRightInd w:val="0"/>
        <w:snapToGrid w:val="0"/>
        <w:spacing w:line="360" w:lineRule="auto"/>
        <w:ind w:firstLine="494" w:firstLineChars="200"/>
        <w:jc w:val="both"/>
        <w:rPr>
          <w:rFonts w:asciiTheme="minorEastAsia" w:hAnsiTheme="minorEastAsia" w:eastAsiaTheme="minorEastAsia"/>
          <w:color w:val="000000" w:themeColor="text1"/>
          <w:lang w:val="en-US"/>
          <w14:textFill>
            <w14:solidFill>
              <w14:schemeClr w14:val="tx1"/>
            </w14:solidFill>
          </w14:textFill>
        </w:rPr>
      </w:pPr>
      <w:r>
        <w:rPr>
          <w:rFonts w:hint="eastAsia" w:asciiTheme="minorEastAsia" w:hAnsiTheme="minorEastAsia" w:eastAsiaTheme="minorEastAsia"/>
          <w:b/>
          <w:color w:val="000000" w:themeColor="text1"/>
          <w:spacing w:val="3"/>
          <w14:textFill>
            <w14:solidFill>
              <w14:schemeClr w14:val="tx1"/>
            </w14:solidFill>
          </w14:textFill>
        </w:rPr>
        <w:t>16</w:t>
      </w:r>
      <w:r>
        <w:rPr>
          <w:rFonts w:hint="eastAsia" w:asciiTheme="minorEastAsia" w:hAnsiTheme="minorEastAsia" w:eastAsiaTheme="minorEastAsia"/>
          <w:b/>
          <w:color w:val="000000" w:themeColor="text1"/>
          <w:spacing w:val="4"/>
          <w14:textFill>
            <w14:solidFill>
              <w14:schemeClr w14:val="tx1"/>
            </w14:solidFill>
          </w14:textFill>
        </w:rPr>
        <w:t>、</w:t>
      </w:r>
      <w:r>
        <w:rPr>
          <w:rFonts w:hint="eastAsia"/>
          <w:color w:val="000000" w:themeColor="text1"/>
          <w14:textFill>
            <w14:solidFill>
              <w14:schemeClr w14:val="tx1"/>
            </w14:solidFill>
          </w14:textFill>
        </w:rPr>
        <w:t>加密的电子投标文件的递交，见周口市公共资源交易中心</w:t>
      </w:r>
      <w:r>
        <w:rPr>
          <w:rFonts w:hint="eastAsia"/>
          <w:color w:val="000000" w:themeColor="text1"/>
          <w:lang w:val="en-US"/>
          <w14:textFill>
            <w14:solidFill>
              <w14:schemeClr w14:val="tx1"/>
            </w14:solidFill>
          </w14:textFill>
        </w:rPr>
        <w:t>网站下载中心版块</w:t>
      </w:r>
      <w:r>
        <w:rPr>
          <w:rFonts w:hint="eastAsia"/>
          <w:color w:val="000000" w:themeColor="text1"/>
          <w14:textFill>
            <w14:solidFill>
              <w14:schemeClr w14:val="tx1"/>
            </w14:solidFill>
          </w14:textFill>
        </w:rPr>
        <w:t>《投标单位-电子投标文件视频制作手册》</w:t>
      </w:r>
      <w:r>
        <w:rPr>
          <w:rFonts w:hint="eastAsia"/>
          <w:color w:val="000000" w:themeColor="text1"/>
          <w:lang w:val="en-US"/>
          <w14:textFill>
            <w14:solidFill>
              <w14:schemeClr w14:val="tx1"/>
            </w14:solidFill>
          </w14:textFill>
        </w:rPr>
        <w:t>中的《周口市公共资源交易系统政府采购供应商操作手册》相关规定</w:t>
      </w:r>
      <w:r>
        <w:rPr>
          <w:rFonts w:hint="eastAsia"/>
          <w:color w:val="000000" w:themeColor="text1"/>
          <w14:textFill>
            <w14:solidFill>
              <w14:schemeClr w14:val="tx1"/>
            </w14:solidFill>
          </w14:textFill>
        </w:rPr>
        <w:t>。如未在招标文件规定的投标时间截止前上传网上</w:t>
      </w:r>
      <w:r>
        <w:rPr>
          <w:rFonts w:hint="eastAsia"/>
          <w:color w:val="000000" w:themeColor="text1"/>
          <w:lang w:val="en-US"/>
          <w14:textFill>
            <w14:solidFill>
              <w14:schemeClr w14:val="tx1"/>
            </w14:solidFill>
          </w14:textFill>
        </w:rPr>
        <w:t>响应</w:t>
      </w:r>
      <w:r>
        <w:rPr>
          <w:rFonts w:hint="eastAsia"/>
          <w:color w:val="000000" w:themeColor="text1"/>
          <w14:textFill>
            <w14:solidFill>
              <w14:schemeClr w14:val="tx1"/>
            </w14:solidFill>
          </w14:textFill>
        </w:rPr>
        <w:t>文件，投标无效。</w:t>
      </w:r>
    </w:p>
    <w:p w14:paraId="18CB9AF2">
      <w:pPr>
        <w:pStyle w:val="8"/>
        <w:adjustRightInd w:val="0"/>
        <w:snapToGrid w:val="0"/>
        <w:spacing w:line="360" w:lineRule="auto"/>
        <w:ind w:firstLine="480" w:firstLineChars="200"/>
        <w:jc w:val="both"/>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本项目施行网上远程开标无须到现场提交响应文件（未加密的电子投标文件和纸质文件均不再提交）</w:t>
      </w:r>
    </w:p>
    <w:p w14:paraId="63142D95">
      <w:pPr>
        <w:adjustRightInd w:val="0"/>
        <w:snapToGrid w:val="0"/>
        <w:spacing w:line="360" w:lineRule="auto"/>
        <w:ind w:firstLine="482" w:firstLineChars="200"/>
        <w:rPr>
          <w:rFonts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17、递交谈判响应文件的截止时间</w:t>
      </w:r>
    </w:p>
    <w:p w14:paraId="251A030A">
      <w:pPr>
        <w:pStyle w:val="32"/>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谈判响应文件须按谈判邀请函中规定的</w:t>
      </w:r>
      <w:r>
        <w:rPr>
          <w:rFonts w:hint="eastAsia" w:asciiTheme="minorEastAsia" w:hAnsiTheme="minorEastAsia" w:eastAsiaTheme="minorEastAsia"/>
          <w:color w:val="000000" w:themeColor="text1"/>
          <w:sz w:val="24"/>
          <w:lang w:val="en-US"/>
          <w14:textFill>
            <w14:solidFill>
              <w14:schemeClr w14:val="tx1"/>
            </w14:solidFill>
          </w14:textFill>
        </w:rPr>
        <w:t>在</w:t>
      </w:r>
      <w:r>
        <w:rPr>
          <w:rFonts w:hint="eastAsia" w:asciiTheme="minorEastAsia" w:hAnsiTheme="minorEastAsia" w:eastAsiaTheme="minorEastAsia"/>
          <w:color w:val="000000" w:themeColor="text1"/>
          <w:sz w:val="24"/>
          <w14:textFill>
            <w14:solidFill>
              <w14:schemeClr w14:val="tx1"/>
            </w14:solidFill>
          </w14:textFill>
        </w:rPr>
        <w:t>谈判截止时间之前</w:t>
      </w:r>
      <w:r>
        <w:rPr>
          <w:rFonts w:hint="eastAsia" w:asciiTheme="minorEastAsia" w:hAnsiTheme="minorEastAsia" w:eastAsiaTheme="minorEastAsia"/>
          <w:color w:val="000000" w:themeColor="text1"/>
          <w:sz w:val="24"/>
          <w:lang w:val="en-US"/>
          <w14:textFill>
            <w14:solidFill>
              <w14:schemeClr w14:val="tx1"/>
            </w14:solidFill>
          </w14:textFill>
        </w:rPr>
        <w:t>成功上传到指定位置</w:t>
      </w:r>
      <w:r>
        <w:rPr>
          <w:rFonts w:hint="eastAsia" w:asciiTheme="minorEastAsia" w:hAnsiTheme="minorEastAsia" w:eastAsiaTheme="minorEastAsia"/>
          <w:color w:val="000000" w:themeColor="text1"/>
          <w:sz w:val="24"/>
          <w14:textFill>
            <w14:solidFill>
              <w14:schemeClr w14:val="tx1"/>
            </w14:solidFill>
          </w14:textFill>
        </w:rPr>
        <w:t>。</w:t>
      </w:r>
    </w:p>
    <w:p w14:paraId="61CE769A">
      <w:pPr>
        <w:pStyle w:val="32"/>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采购人</w:t>
      </w:r>
      <w:r>
        <w:rPr>
          <w:rFonts w:hint="eastAsia" w:asciiTheme="minorEastAsia" w:hAnsiTheme="minorEastAsia" w:eastAsiaTheme="minorEastAsia"/>
          <w:color w:val="000000" w:themeColor="text1"/>
          <w:sz w:val="24"/>
          <w14:textFill>
            <w14:solidFill>
              <w14:schemeClr w14:val="tx1"/>
            </w14:solidFill>
          </w14:textFill>
        </w:rPr>
        <w:t>推迟谈判截止时间时，应以</w:t>
      </w:r>
      <w:r>
        <w:rPr>
          <w:rFonts w:hint="eastAsia" w:asciiTheme="minorEastAsia" w:hAnsiTheme="minorEastAsia" w:eastAsiaTheme="minorEastAsia"/>
          <w:color w:val="000000" w:themeColor="text1"/>
          <w:sz w:val="24"/>
          <w:lang w:val="en-US"/>
          <w14:textFill>
            <w14:solidFill>
              <w14:schemeClr w14:val="tx1"/>
            </w14:solidFill>
          </w14:textFill>
        </w:rPr>
        <w:t>网上</w:t>
      </w:r>
      <w:r>
        <w:rPr>
          <w:rFonts w:hint="eastAsia" w:asciiTheme="minorEastAsia" w:hAnsiTheme="minorEastAsia" w:eastAsiaTheme="minorEastAsia"/>
          <w:color w:val="000000" w:themeColor="text1"/>
          <w:sz w:val="24"/>
          <w14:textFill>
            <w14:solidFill>
              <w14:schemeClr w14:val="tx1"/>
            </w14:solidFill>
          </w14:textFill>
        </w:rPr>
        <w:t>公告的形式，通知所有潜在的谈判供应商，在这种情况下，谈判组织人和谈判供应商的权利和义务将受到新的截止期的约束。</w:t>
      </w:r>
    </w:p>
    <w:p w14:paraId="61C3FAD3">
      <w:pPr>
        <w:pStyle w:val="32"/>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在谈判截止时间前，谈判供应商可以补充、修改或撤回已递交的谈判响应文件。补充、修改的内容为谈判响应文件的组成部分。上述补充或修改若涉及谈判报价，将视为有选择性报价。</w:t>
      </w:r>
    </w:p>
    <w:p w14:paraId="7CD10A89">
      <w:pPr>
        <w:pStyle w:val="32"/>
        <w:numPr>
          <w:ilvl w:val="1"/>
          <w:numId w:val="11"/>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lang w:val="en-US"/>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补充、修改后的谈判响应文件须</w:t>
      </w:r>
      <w:r>
        <w:rPr>
          <w:rFonts w:hint="eastAsia" w:asciiTheme="minorEastAsia" w:hAnsiTheme="minorEastAsia" w:eastAsiaTheme="minorEastAsia"/>
          <w:color w:val="000000" w:themeColor="text1"/>
          <w:sz w:val="24"/>
          <w14:textFill>
            <w14:solidFill>
              <w14:schemeClr w14:val="tx1"/>
            </w14:solidFill>
          </w14:textFill>
        </w:rPr>
        <w:t>在投标截止时间前</w:t>
      </w:r>
      <w:r>
        <w:rPr>
          <w:rFonts w:hint="eastAsia" w:asciiTheme="minorEastAsia" w:hAnsiTheme="minorEastAsia" w:eastAsiaTheme="minorEastAsia"/>
          <w:color w:val="000000" w:themeColor="text1"/>
          <w:sz w:val="24"/>
          <w:lang w:val="en-US"/>
          <w14:textFill>
            <w14:solidFill>
              <w14:schemeClr w14:val="tx1"/>
            </w14:solidFill>
          </w14:textFill>
        </w:rPr>
        <w:t>再</w:t>
      </w:r>
      <w:r>
        <w:rPr>
          <w:rFonts w:hint="eastAsia" w:asciiTheme="minorEastAsia" w:hAnsiTheme="minorEastAsia" w:eastAsiaTheme="minorEastAsia"/>
          <w:color w:val="000000" w:themeColor="text1"/>
          <w:sz w:val="24"/>
          <w14:textFill>
            <w14:solidFill>
              <w14:schemeClr w14:val="tx1"/>
            </w14:solidFill>
          </w14:textFill>
        </w:rPr>
        <w:t>次成功上传</w:t>
      </w:r>
      <w:r>
        <w:rPr>
          <w:rFonts w:hint="eastAsia" w:asciiTheme="minorEastAsia" w:hAnsiTheme="minorEastAsia" w:eastAsiaTheme="minorEastAsia"/>
          <w:color w:val="000000" w:themeColor="text1"/>
          <w:sz w:val="24"/>
          <w:lang w:val="en-US"/>
          <w14:textFill>
            <w14:solidFill>
              <w14:schemeClr w14:val="tx1"/>
            </w14:solidFill>
          </w14:textFill>
        </w:rPr>
        <w:t>到网上指定位置</w:t>
      </w:r>
    </w:p>
    <w:p w14:paraId="30F37800">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18、迟交的谈判响应文件</w:t>
      </w:r>
    </w:p>
    <w:p w14:paraId="500A7F6A">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18.1在</w:t>
      </w:r>
      <w:r>
        <w:rPr>
          <w:rFonts w:hint="eastAsia" w:asciiTheme="minorEastAsia" w:hAnsiTheme="minorEastAsia" w:eastAsiaTheme="minorEastAsia"/>
          <w:color w:val="000000" w:themeColor="text1"/>
          <w:lang w:val="en-US"/>
          <w14:textFill>
            <w14:solidFill>
              <w14:schemeClr w14:val="tx1"/>
            </w14:solidFill>
          </w14:textFill>
        </w:rPr>
        <w:t>谈判</w:t>
      </w:r>
      <w:r>
        <w:rPr>
          <w:rFonts w:hint="eastAsia" w:asciiTheme="minorEastAsia" w:hAnsiTheme="minorEastAsia" w:eastAsiaTheme="minorEastAsia"/>
          <w:color w:val="000000" w:themeColor="text1"/>
          <w14:textFill>
            <w14:solidFill>
              <w14:schemeClr w14:val="tx1"/>
            </w14:solidFill>
          </w14:textFill>
        </w:rPr>
        <w:t>文件要求提交</w:t>
      </w:r>
      <w:r>
        <w:rPr>
          <w:rFonts w:hint="eastAsia" w:asciiTheme="minorEastAsia" w:hAnsiTheme="minorEastAsia" w:eastAsiaTheme="minorEastAsia"/>
          <w:color w:val="000000" w:themeColor="text1"/>
          <w:lang w:val="en-US"/>
          <w14:textFill>
            <w14:solidFill>
              <w14:schemeClr w14:val="tx1"/>
            </w14:solidFill>
          </w14:textFill>
        </w:rPr>
        <w:t>响应</w:t>
      </w:r>
      <w:r>
        <w:rPr>
          <w:rFonts w:hint="eastAsia" w:asciiTheme="minorEastAsia" w:hAnsiTheme="minorEastAsia" w:eastAsiaTheme="minorEastAsia"/>
          <w:color w:val="000000" w:themeColor="text1"/>
          <w14:textFill>
            <w14:solidFill>
              <w14:schemeClr w14:val="tx1"/>
            </w14:solidFill>
          </w14:textFill>
        </w:rPr>
        <w:t>文件的截止时间之后制作上传的投标文件为无效投标文件，</w:t>
      </w:r>
      <w:r>
        <w:rPr>
          <w:rFonts w:hint="eastAsia" w:asciiTheme="minorEastAsia" w:hAnsiTheme="minorEastAsia" w:eastAsiaTheme="minorEastAsia"/>
          <w:bCs/>
          <w:color w:val="000000" w:themeColor="text1"/>
          <w14:textFill>
            <w14:solidFill>
              <w14:schemeClr w14:val="tx1"/>
            </w14:solidFill>
          </w14:textFill>
        </w:rPr>
        <w:t>采购人</w:t>
      </w:r>
      <w:r>
        <w:rPr>
          <w:rFonts w:hint="eastAsia" w:asciiTheme="minorEastAsia" w:hAnsiTheme="minorEastAsia" w:eastAsiaTheme="minorEastAsia"/>
          <w:bCs/>
          <w:color w:val="000000" w:themeColor="text1"/>
          <w:lang w:val="en-US"/>
          <w14:textFill>
            <w14:solidFill>
              <w14:schemeClr w14:val="tx1"/>
            </w14:solidFill>
          </w14:textFill>
        </w:rPr>
        <w:t>和网上开评标系统</w:t>
      </w:r>
      <w:r>
        <w:rPr>
          <w:rFonts w:hint="eastAsia" w:asciiTheme="minorEastAsia" w:hAnsiTheme="minorEastAsia" w:eastAsiaTheme="minorEastAsia"/>
          <w:color w:val="000000" w:themeColor="text1"/>
          <w14:textFill>
            <w14:solidFill>
              <w14:schemeClr w14:val="tx1"/>
            </w14:solidFill>
          </w14:textFill>
        </w:rPr>
        <w:t>将拒绝接收。</w:t>
      </w:r>
    </w:p>
    <w:p w14:paraId="69D34EF4">
      <w:pPr>
        <w:pStyle w:val="4"/>
        <w:adjustRightInd w:val="0"/>
        <w:snapToGrid w:val="0"/>
        <w:spacing w:line="360" w:lineRule="auto"/>
        <w:ind w:left="0" w:firstLine="602" w:firstLineChars="200"/>
        <w:rPr>
          <w:rFonts w:asciiTheme="minorEastAsia" w:hAnsiTheme="minorEastAsia" w:eastAsiaTheme="minorEastAsia"/>
          <w:color w:val="000000" w:themeColor="text1"/>
          <w14:textFill>
            <w14:solidFill>
              <w14:schemeClr w14:val="tx1"/>
            </w14:solidFill>
          </w14:textFill>
        </w:rPr>
      </w:pPr>
      <w:bookmarkStart w:id="37" w:name="_Toc195175461"/>
      <w:bookmarkStart w:id="38" w:name="_Toc870"/>
      <w:bookmarkStart w:id="39" w:name="_Toc15555"/>
      <w:r>
        <w:rPr>
          <w:rFonts w:hint="eastAsia" w:asciiTheme="minorEastAsia" w:hAnsiTheme="minorEastAsia" w:eastAsiaTheme="minorEastAsia"/>
          <w:color w:val="000000" w:themeColor="text1"/>
          <w14:textFill>
            <w14:solidFill>
              <w14:schemeClr w14:val="tx1"/>
            </w14:solidFill>
          </w14:textFill>
        </w:rPr>
        <w:t>E、开始和谈判</w:t>
      </w:r>
      <w:bookmarkEnd w:id="37"/>
      <w:bookmarkEnd w:id="38"/>
      <w:bookmarkEnd w:id="39"/>
    </w:p>
    <w:p w14:paraId="0CB94851">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19、开始</w:t>
      </w:r>
    </w:p>
    <w:p w14:paraId="4BB1D9E3">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lang w:val="en-US"/>
          <w14:textFill>
            <w14:solidFill>
              <w14:schemeClr w14:val="tx1"/>
            </w14:solidFill>
          </w14:textFill>
        </w:rPr>
        <w:t>19.1</w:t>
      </w:r>
      <w:r>
        <w:rPr>
          <w:rFonts w:hint="eastAsia" w:asciiTheme="minorEastAsia" w:hAnsiTheme="minorEastAsia" w:eastAsiaTheme="minorEastAsia"/>
          <w:color w:val="000000" w:themeColor="text1"/>
          <w14:textFill>
            <w14:solidFill>
              <w14:schemeClr w14:val="tx1"/>
            </w14:solidFill>
          </w14:textFill>
        </w:rPr>
        <w:t>本项目施行网上远程开标</w:t>
      </w:r>
      <w:r>
        <w:rPr>
          <w:rFonts w:hint="eastAsia" w:asciiTheme="minorEastAsia" w:hAnsiTheme="minorEastAsia" w:eastAsiaTheme="minorEastAsia"/>
          <w:color w:val="000000" w:themeColor="text1"/>
          <w:lang w:val="en-US"/>
          <w14:textFill>
            <w14:solidFill>
              <w14:schemeClr w14:val="tx1"/>
            </w14:solidFill>
          </w14:textFill>
        </w:rPr>
        <w:t>并依法</w:t>
      </w:r>
      <w:r>
        <w:rPr>
          <w:rFonts w:hint="eastAsia" w:asciiTheme="minorEastAsia" w:hAnsiTheme="minorEastAsia" w:eastAsiaTheme="minorEastAsia"/>
          <w:color w:val="000000" w:themeColor="text1"/>
          <w14:textFill>
            <w14:solidFill>
              <w14:schemeClr w14:val="tx1"/>
            </w14:solidFill>
          </w14:textFill>
        </w:rPr>
        <w:t>按照相关程序进行开标。</w:t>
      </w:r>
    </w:p>
    <w:p w14:paraId="6533CA01">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lang w:val="en-US"/>
          <w14:textFill>
            <w14:solidFill>
              <w14:schemeClr w14:val="tx1"/>
            </w14:solidFill>
          </w14:textFill>
        </w:rPr>
        <w:t>19.2</w:t>
      </w:r>
      <w:r>
        <w:rPr>
          <w:rFonts w:hint="eastAsia" w:asciiTheme="minorEastAsia" w:hAnsiTheme="minorEastAsia" w:eastAsiaTheme="minorEastAsia"/>
          <w:color w:val="000000" w:themeColor="text1"/>
          <w14:textFill>
            <w14:solidFill>
              <w14:schemeClr w14:val="tx1"/>
            </w14:solidFill>
          </w14:textFill>
        </w:rPr>
        <w:t>请各投标人在开标规定时间内进行网上远程响应文件解密，远程响应文件解密程序见“周口市公共资</w:t>
      </w:r>
      <w:r>
        <w:rPr>
          <w:rFonts w:hint="eastAsia" w:asciiTheme="minorEastAsia" w:hAnsiTheme="minorEastAsia" w:eastAsiaTheme="minorEastAsia"/>
          <w:color w:val="000000" w:themeColor="text1"/>
          <w:spacing w:val="-4"/>
          <w14:textFill>
            <w14:solidFill>
              <w14:schemeClr w14:val="tx1"/>
            </w14:solidFill>
          </w14:textFill>
        </w:rPr>
        <w:t>源电子交易服务平台</w:t>
      </w:r>
      <w:r>
        <w:rPr>
          <w:rFonts w:hint="eastAsia" w:asciiTheme="minorEastAsia" w:hAnsiTheme="minorEastAsia" w:eastAsiaTheme="minorEastAsia"/>
          <w:color w:val="000000" w:themeColor="text1"/>
          <w14:textFill>
            <w14:solidFill>
              <w14:schemeClr w14:val="tx1"/>
            </w14:solidFill>
          </w14:textFill>
        </w:rPr>
        <w:t>（</w:t>
      </w:r>
      <w:r>
        <w:rPr>
          <w:rFonts w:hint="eastAsia" w:asciiTheme="minorEastAsia" w:hAnsiTheme="minorEastAsia" w:eastAsiaTheme="minorEastAsia"/>
          <w:color w:val="000000" w:themeColor="text1"/>
          <w:spacing w:val="-20"/>
          <w14:textFill>
            <w14:solidFill>
              <w14:schemeClr w14:val="tx1"/>
            </w14:solidFill>
          </w14:textFill>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color w:val="000000" w:themeColor="text1"/>
          <w14:textFill>
            <w14:solidFill>
              <w14:schemeClr w14:val="tx1"/>
            </w14:solidFill>
          </w14:textFill>
        </w:rPr>
        <w:t>http://jyzx.zhoukou.gov.cn</w:t>
      </w:r>
      <w:r>
        <w:rPr>
          <w:rFonts w:hint="eastAsia" w:asciiTheme="minorEastAsia" w:hAnsiTheme="minorEastAsia" w:eastAsiaTheme="minorEastAsia"/>
          <w:color w:val="000000" w:themeColor="text1"/>
          <w14:textFill>
            <w14:solidFill>
              <w14:schemeClr w14:val="tx1"/>
            </w14:solidFill>
          </w14:textFill>
        </w:rPr>
        <w:fldChar w:fldCharType="end"/>
      </w:r>
      <w:r>
        <w:rPr>
          <w:rFonts w:hint="eastAsia" w:asciiTheme="minorEastAsia" w:hAnsiTheme="minorEastAsia" w:eastAsiaTheme="minorEastAsia"/>
          <w:color w:val="000000" w:themeColor="text1"/>
          <w14:textFill>
            <w14:solidFill>
              <w14:schemeClr w14:val="tx1"/>
            </w14:solidFill>
          </w14:textFill>
        </w:rPr>
        <w:t>）下载</w:t>
      </w:r>
      <w:r>
        <w:rPr>
          <w:rFonts w:hint="eastAsia" w:asciiTheme="minorEastAsia" w:hAnsiTheme="minorEastAsia" w:eastAsiaTheme="minorEastAsia"/>
          <w:color w:val="000000" w:themeColor="text1"/>
          <w:spacing w:val="-8"/>
          <w14:textFill>
            <w14:solidFill>
              <w14:schemeClr w14:val="tx1"/>
            </w14:solidFill>
          </w14:textFill>
        </w:rPr>
        <w:t>中心</w:t>
      </w:r>
      <w:r>
        <w:rPr>
          <w:rFonts w:hint="eastAsia" w:asciiTheme="minorEastAsia" w:hAnsiTheme="minorEastAsia" w:eastAsiaTheme="minorEastAsia"/>
          <w:color w:val="000000" w:themeColor="text1"/>
          <w:spacing w:val="3"/>
          <w14:textFill>
            <w14:solidFill>
              <w14:schemeClr w14:val="tx1"/>
            </w14:solidFill>
          </w14:textFill>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color w:val="000000" w:themeColor="text1"/>
          <w14:textFill>
            <w14:solidFill>
              <w14:schemeClr w14:val="tx1"/>
            </w14:solidFill>
          </w14:textFill>
        </w:rPr>
        <w:t>远程在线解</w:t>
      </w:r>
      <w:r>
        <w:rPr>
          <w:rFonts w:hint="eastAsia" w:asciiTheme="minorEastAsia" w:hAnsiTheme="minorEastAsia" w:eastAsiaTheme="minorEastAsia"/>
          <w:color w:val="000000" w:themeColor="text1"/>
          <w14:textFill>
            <w14:solidFill>
              <w14:schemeClr w14:val="tx1"/>
            </w14:solidFill>
          </w14:textFill>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color w:val="000000" w:themeColor="text1"/>
          <w14:textFill>
            <w14:solidFill>
              <w14:schemeClr w14:val="tx1"/>
            </w14:solidFill>
          </w14:textFill>
        </w:rPr>
        <w:t>密操作手册</w:t>
      </w:r>
      <w:r>
        <w:rPr>
          <w:rFonts w:hint="eastAsia" w:asciiTheme="minorEastAsia" w:hAnsiTheme="minorEastAsia" w:eastAsiaTheme="minorEastAsia"/>
          <w:color w:val="000000" w:themeColor="text1"/>
          <w14:textFill>
            <w14:solidFill>
              <w14:schemeClr w14:val="tx1"/>
            </w14:solidFill>
          </w14:textFill>
        </w:rPr>
        <w:fldChar w:fldCharType="end"/>
      </w:r>
      <w:r>
        <w:rPr>
          <w:rFonts w:hint="eastAsia" w:asciiTheme="minorEastAsia" w:hAnsiTheme="minorEastAsia" w:eastAsiaTheme="minorEastAsia"/>
          <w:color w:val="000000" w:themeColor="text1"/>
          <w14:textFill>
            <w14:solidFill>
              <w14:schemeClr w14:val="tx1"/>
            </w14:solidFill>
          </w14:textFill>
        </w:rPr>
        <w:t>）”。在规定时间内（</w:t>
      </w:r>
      <w:r>
        <w:rPr>
          <w:rFonts w:hint="eastAsia" w:asciiTheme="minorEastAsia" w:hAnsiTheme="minorEastAsia" w:eastAsiaTheme="minorEastAsia"/>
          <w:color w:val="000000" w:themeColor="text1"/>
          <w:lang w:val="en-US"/>
          <w14:textFill>
            <w14:solidFill>
              <w14:schemeClr w14:val="tx1"/>
            </w14:solidFill>
          </w14:textFill>
        </w:rPr>
        <w:t>半个小时</w:t>
      </w:r>
      <w:r>
        <w:rPr>
          <w:rFonts w:hint="eastAsia" w:asciiTheme="minorEastAsia" w:hAnsiTheme="minorEastAsia" w:eastAsiaTheme="minorEastAsia"/>
          <w:color w:val="000000" w:themeColor="text1"/>
          <w14:textFill>
            <w14:solidFill>
              <w14:schemeClr w14:val="tx1"/>
            </w14:solidFill>
          </w14:textFill>
        </w:rPr>
        <w:t>）不进行解密的视为不提交响应文件。</w:t>
      </w:r>
    </w:p>
    <w:p w14:paraId="5D4F6F69">
      <w:pPr>
        <w:spacing w:line="360" w:lineRule="auto"/>
        <w:ind w:firstLine="549"/>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19.3采购中心</w:t>
      </w:r>
      <w:r>
        <w:rPr>
          <w:rFonts w:hint="eastAsia" w:asciiTheme="minorEastAsia" w:hAnsiTheme="minorEastAsia" w:eastAsiaTheme="minorEastAsia"/>
          <w:color w:val="000000" w:themeColor="text1"/>
          <w:sz w:val="24"/>
          <w:szCs w:val="24"/>
          <w14:textFill>
            <w14:solidFill>
              <w14:schemeClr w14:val="tx1"/>
            </w14:solidFill>
          </w14:textFill>
        </w:rPr>
        <w:t>项目负责人在</w:t>
      </w:r>
      <w:r>
        <w:rPr>
          <w:rFonts w:hint="eastAsia" w:asciiTheme="minorEastAsia" w:hAnsiTheme="minorEastAsia" w:eastAsiaTheme="minorEastAsia"/>
          <w:color w:val="000000" w:themeColor="text1"/>
          <w:sz w:val="24"/>
          <w:szCs w:val="24"/>
          <w:lang w:val="en-US"/>
          <w14:textFill>
            <w14:solidFill>
              <w14:schemeClr w14:val="tx1"/>
            </w14:solidFill>
          </w14:textFill>
        </w:rPr>
        <w:t>采购人和财政监督</w:t>
      </w:r>
      <w:r>
        <w:rPr>
          <w:rFonts w:hint="eastAsia" w:asciiTheme="minorEastAsia" w:hAnsiTheme="minorEastAsia" w:eastAsiaTheme="minorEastAsia"/>
          <w:color w:val="000000" w:themeColor="text1"/>
          <w:sz w:val="24"/>
          <w:szCs w:val="24"/>
          <w14:textFill>
            <w14:solidFill>
              <w14:schemeClr w14:val="tx1"/>
            </w14:solidFill>
          </w14:textFill>
        </w:rPr>
        <w:t>下解密所有投标文件。</w:t>
      </w:r>
      <w:r>
        <w:rPr>
          <w:rFonts w:hint="eastAsia" w:asciiTheme="minorEastAsia" w:hAnsiTheme="minorEastAsia" w:eastAsiaTheme="minorEastAsia"/>
          <w:color w:val="000000" w:themeColor="text1"/>
          <w:sz w:val="24"/>
          <w:szCs w:val="24"/>
          <w:lang w:val="en-US"/>
          <w14:textFill>
            <w14:solidFill>
              <w14:schemeClr w14:val="tx1"/>
            </w14:solidFill>
          </w14:textFill>
        </w:rPr>
        <w:t>并</w:t>
      </w:r>
      <w:r>
        <w:rPr>
          <w:rFonts w:hint="eastAsia" w:asciiTheme="minorEastAsia" w:hAnsiTheme="minorEastAsia" w:eastAsiaTheme="minorEastAsia"/>
          <w:color w:val="000000" w:themeColor="text1"/>
          <w:sz w:val="24"/>
          <w:szCs w:val="24"/>
          <w14:textFill>
            <w14:solidFill>
              <w14:schemeClr w14:val="tx1"/>
            </w14:solidFill>
          </w14:textFill>
        </w:rPr>
        <w:t>通过网上开标系统公布投标人名称、投标价格，以及采购中心认为合适的其它详细内容。</w:t>
      </w:r>
    </w:p>
    <w:p w14:paraId="03BC1F92">
      <w:pPr>
        <w:pStyle w:val="5"/>
        <w:adjustRightInd w:val="0"/>
        <w:snapToGrid w:val="0"/>
        <w:spacing w:line="360" w:lineRule="auto"/>
        <w:ind w:left="0" w:firstLine="458"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w w:val="95"/>
          <w14:textFill>
            <w14:solidFill>
              <w14:schemeClr w14:val="tx1"/>
            </w14:solidFill>
          </w14:textFill>
        </w:rPr>
        <w:t>20、谈判小组</w:t>
      </w:r>
    </w:p>
    <w:p w14:paraId="7070FFBA">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20.1</w:t>
      </w:r>
      <w:r>
        <w:rPr>
          <w:rFonts w:hint="eastAsia" w:asciiTheme="minorEastAsia" w:hAnsiTheme="minorEastAsia" w:eastAsiaTheme="minorEastAsia"/>
          <w:color w:val="000000" w:themeColor="text1"/>
          <w:lang w:val="en-US"/>
          <w14:textFill>
            <w14:solidFill>
              <w14:schemeClr w14:val="tx1"/>
            </w14:solidFill>
          </w14:textFill>
        </w:rPr>
        <w:t>采购人</w:t>
      </w:r>
      <w:r>
        <w:rPr>
          <w:rFonts w:hint="eastAsia" w:asciiTheme="minorEastAsia" w:hAnsiTheme="minorEastAsia" w:eastAsiaTheme="minorEastAsia"/>
          <w:color w:val="000000" w:themeColor="text1"/>
          <w14:textFill>
            <w14:solidFill>
              <w14:schemeClr w14:val="tx1"/>
            </w14:solidFill>
          </w14:textFill>
        </w:rPr>
        <w:t>将根据所采购工程的特点组建谈判小组，其成员由采购方代</w:t>
      </w:r>
      <w:r>
        <w:rPr>
          <w:rFonts w:hint="eastAsia" w:asciiTheme="minorEastAsia" w:hAnsiTheme="minorEastAsia" w:eastAsiaTheme="minorEastAsia"/>
          <w:color w:val="000000" w:themeColor="text1"/>
          <w:spacing w:val="-5"/>
          <w14:textFill>
            <w14:solidFill>
              <w14:schemeClr w14:val="tx1"/>
            </w14:solidFill>
          </w14:textFill>
        </w:rPr>
        <w:t>表和技术、经济等方面的专家组成。谈判小组对谈判响应文件进行审查、质疑、</w:t>
      </w:r>
      <w:r>
        <w:rPr>
          <w:rFonts w:hint="eastAsia" w:asciiTheme="minorEastAsia" w:hAnsiTheme="minorEastAsia" w:eastAsiaTheme="minorEastAsia"/>
          <w:color w:val="000000" w:themeColor="text1"/>
          <w14:textFill>
            <w14:solidFill>
              <w14:schemeClr w14:val="tx1"/>
            </w14:solidFill>
          </w14:textFill>
        </w:rPr>
        <w:t>评估和比较。</w:t>
      </w:r>
    </w:p>
    <w:p w14:paraId="408444CD">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21、谈判响应文件的审查</w:t>
      </w:r>
    </w:p>
    <w:p w14:paraId="347CD45C">
      <w:pPr>
        <w:pStyle w:val="32"/>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谈判开始后，谈判组织人将组织审查谈判响应文件是否完整，是否有计</w:t>
      </w:r>
      <w:r>
        <w:rPr>
          <w:rFonts w:hint="eastAsia" w:asciiTheme="minorEastAsia" w:hAnsiTheme="minorEastAsia" w:eastAsiaTheme="minorEastAsia"/>
          <w:color w:val="000000" w:themeColor="text1"/>
          <w:spacing w:val="-1"/>
          <w:sz w:val="24"/>
          <w14:textFill>
            <w14:solidFill>
              <w14:schemeClr w14:val="tx1"/>
            </w14:solidFill>
          </w14:textFill>
        </w:rPr>
        <w:t>算错误，文件是否已恰当地签署。不按谈判文件规定要求的响应为无效响应，</w:t>
      </w:r>
      <w:r>
        <w:rPr>
          <w:rFonts w:hint="eastAsia" w:asciiTheme="minorEastAsia" w:hAnsiTheme="minorEastAsia" w:eastAsiaTheme="minorEastAsia"/>
          <w:color w:val="000000" w:themeColor="text1"/>
          <w:sz w:val="24"/>
          <w14:textFill>
            <w14:solidFill>
              <w14:schemeClr w14:val="tx1"/>
            </w14:solidFill>
          </w14:textFill>
        </w:rPr>
        <w:t>不同供应商在同一台计算上制作的响应文件，视为无效投标。</w:t>
      </w:r>
    </w:p>
    <w:p w14:paraId="4B0A1C2E">
      <w:pPr>
        <w:pStyle w:val="32"/>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在对谈判响应文件进行详细评估之前，谈判小组将依据谈判供应商提供</w:t>
      </w:r>
      <w:r>
        <w:rPr>
          <w:rFonts w:hint="eastAsia" w:asciiTheme="minorEastAsia" w:hAnsiTheme="minorEastAsia" w:eastAsiaTheme="minorEastAsia"/>
          <w:color w:val="000000" w:themeColor="text1"/>
          <w:spacing w:val="-3"/>
          <w:sz w:val="24"/>
          <w14:textFill>
            <w14:solidFill>
              <w14:schemeClr w14:val="tx1"/>
            </w14:solidFill>
          </w14:textFill>
        </w:rPr>
        <w:t>的证明文件进行资格审查。如果确定谈判供应商不符合谈判文件对资格的要求，</w:t>
      </w:r>
      <w:r>
        <w:rPr>
          <w:rFonts w:hint="eastAsia" w:asciiTheme="minorEastAsia" w:hAnsiTheme="minorEastAsia" w:eastAsiaTheme="minorEastAsia"/>
          <w:color w:val="000000" w:themeColor="text1"/>
          <w:sz w:val="24"/>
          <w14:textFill>
            <w14:solidFill>
              <w14:schemeClr w14:val="tx1"/>
            </w14:solidFill>
          </w14:textFill>
        </w:rPr>
        <w:t>其谈判将被拒绝。</w:t>
      </w:r>
    </w:p>
    <w:p w14:paraId="0DC0AB00">
      <w:pPr>
        <w:pStyle w:val="32"/>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7513EBA">
      <w:pPr>
        <w:pStyle w:val="32"/>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谈判小组判断谈判文件的响应性仅基于谈判响应文件本身内容而不靠外部证据。</w:t>
      </w:r>
    </w:p>
    <w:p w14:paraId="7B3AD769">
      <w:pPr>
        <w:pStyle w:val="32"/>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谈判小组将拒绝被确定为非实质性响应的谈判供应商，谈判供应商不能通过修正或撤消不符之处而使其成为实质性响应的谈判供应商。</w:t>
      </w:r>
    </w:p>
    <w:p w14:paraId="16CCD8C2">
      <w:pPr>
        <w:pStyle w:val="32"/>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谈判小组允许修改谈判响应中不构成重大偏离的、微小的、非正规、不一致或不规则的地方。</w:t>
      </w:r>
    </w:p>
    <w:p w14:paraId="510F1A04">
      <w:pPr>
        <w:pStyle w:val="32"/>
        <w:tabs>
          <w:tab w:val="left" w:pos="819"/>
        </w:tabs>
        <w:adjustRightInd w:val="0"/>
        <w:snapToGrid w:val="0"/>
        <w:spacing w:line="360" w:lineRule="auto"/>
        <w:ind w:left="440" w:leftChars="200" w:firstLine="0"/>
        <w:rPr>
          <w:rFonts w:asciiTheme="minorEastAsia" w:hAnsiTheme="minorEastAsia" w:eastAsiaTheme="minorEastAsia"/>
          <w:b/>
          <w:bCs/>
          <w:color w:val="000000" w:themeColor="text1"/>
          <w:sz w:val="24"/>
          <w:szCs w:val="24"/>
          <w14:textFill>
            <w14:solidFill>
              <w14:schemeClr w14:val="tx1"/>
            </w14:solidFill>
          </w14:textFill>
        </w:rPr>
      </w:pPr>
      <w:r>
        <w:rPr>
          <w:rFonts w:hint="eastAsia" w:asciiTheme="minorEastAsia" w:hAnsiTheme="minorEastAsia" w:eastAsiaTheme="minorEastAsia"/>
          <w:b/>
          <w:bCs/>
          <w:color w:val="000000" w:themeColor="text1"/>
          <w:sz w:val="24"/>
          <w:szCs w:val="24"/>
          <w:lang w:val="en-US"/>
          <w14:textFill>
            <w14:solidFill>
              <w14:schemeClr w14:val="tx1"/>
            </w14:solidFill>
          </w14:textFill>
        </w:rPr>
        <w:t>21.7</w:t>
      </w:r>
      <w:r>
        <w:rPr>
          <w:rFonts w:hint="eastAsia" w:asciiTheme="minorEastAsia" w:hAnsiTheme="minorEastAsia" w:eastAsiaTheme="minorEastAsia"/>
          <w:b/>
          <w:bCs/>
          <w:color w:val="000000" w:themeColor="text1"/>
          <w:sz w:val="24"/>
          <w:szCs w:val="24"/>
          <w14:textFill>
            <w14:solidFill>
              <w14:schemeClr w14:val="tx1"/>
            </w14:solidFill>
          </w14:textFill>
        </w:rPr>
        <w:t>无效投标</w:t>
      </w:r>
    </w:p>
    <w:p w14:paraId="303FFFAC">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遇到下列情况之一时,投标人的投标将被视为无效投标:</w:t>
      </w:r>
    </w:p>
    <w:p w14:paraId="4ECA7B6E">
      <w:pPr>
        <w:pStyle w:val="32"/>
        <w:tabs>
          <w:tab w:val="left" w:pos="1179"/>
        </w:tabs>
        <w:adjustRightInd w:val="0"/>
        <w:snapToGrid w:val="0"/>
        <w:spacing w:line="360" w:lineRule="auto"/>
        <w:ind w:left="440" w:leftChars="200" w:firstLine="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21.7.1</w:t>
      </w:r>
      <w:r>
        <w:rPr>
          <w:rFonts w:hint="eastAsia" w:asciiTheme="minorEastAsia" w:hAnsiTheme="minorEastAsia" w:eastAsiaTheme="minorEastAsia"/>
          <w:color w:val="000000" w:themeColor="text1"/>
          <w:sz w:val="24"/>
          <w14:textFill>
            <w14:solidFill>
              <w14:schemeClr w14:val="tx1"/>
            </w14:solidFill>
          </w14:textFill>
        </w:rPr>
        <w:t>投标文件无投标人公章和法人或者法人委托人的印章或签字的；</w:t>
      </w:r>
    </w:p>
    <w:p w14:paraId="015FBB16">
      <w:pPr>
        <w:pStyle w:val="32"/>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21.7</w:t>
      </w:r>
      <w:r>
        <w:rPr>
          <w:rFonts w:hint="eastAsia" w:asciiTheme="minorEastAsia" w:hAnsiTheme="minorEastAsia" w:eastAsiaTheme="minorEastAsia"/>
          <w:color w:val="000000" w:themeColor="text1"/>
          <w:sz w:val="24"/>
          <w:szCs w:val="24"/>
          <w:lang w:val="en-US"/>
          <w14:textFill>
            <w14:solidFill>
              <w14:schemeClr w14:val="tx1"/>
            </w14:solidFill>
          </w14:textFill>
        </w:rPr>
        <w:t>.2</w:t>
      </w:r>
      <w:r>
        <w:rPr>
          <w:rFonts w:hint="eastAsia" w:asciiTheme="minorEastAsia" w:hAnsiTheme="minorEastAsia" w:eastAsiaTheme="minorEastAsia"/>
          <w:color w:val="000000" w:themeColor="text1"/>
          <w:sz w:val="24"/>
          <w:szCs w:val="24"/>
          <w14:textFill>
            <w14:solidFill>
              <w14:schemeClr w14:val="tx1"/>
            </w14:solidFill>
          </w14:textFill>
        </w:rPr>
        <w:t>投标文件未按照招标文件规定的格式填写，或者填写的内容不全，或者涂改处未加盖投标人公章及法人或法人授权的代理人的印章或签字的。</w:t>
      </w:r>
    </w:p>
    <w:p w14:paraId="25EEA88D">
      <w:pPr>
        <w:pStyle w:val="32"/>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21</w:t>
      </w:r>
      <w:r>
        <w:rPr>
          <w:rFonts w:hint="eastAsia" w:asciiTheme="minorEastAsia" w:hAnsiTheme="minorEastAsia" w:eastAsiaTheme="minorEastAsia"/>
          <w:color w:val="000000" w:themeColor="text1"/>
          <w:sz w:val="24"/>
          <w:szCs w:val="24"/>
          <w:lang w:val="en-US"/>
          <w14:textFill>
            <w14:solidFill>
              <w14:schemeClr w14:val="tx1"/>
            </w14:solidFill>
          </w14:textFill>
        </w:rPr>
        <w:t>.7.3</w:t>
      </w:r>
      <w:r>
        <w:rPr>
          <w:rFonts w:hint="eastAsia" w:asciiTheme="minorEastAsia" w:hAnsiTheme="minorEastAsia" w:eastAsiaTheme="minorEastAsia"/>
          <w:color w:val="000000" w:themeColor="text1"/>
          <w:sz w:val="24"/>
          <w:szCs w:val="24"/>
          <w14:textFill>
            <w14:solidFill>
              <w14:schemeClr w14:val="tx1"/>
            </w14:solidFill>
          </w14:textFill>
        </w:rPr>
        <w:t>投标文件中有两个及两个以上的方案进行投标的（招标文件另有规定的除外）；</w:t>
      </w:r>
    </w:p>
    <w:p w14:paraId="5B005B80">
      <w:pPr>
        <w:pStyle w:val="32"/>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21.7.4</w:t>
      </w:r>
      <w:r>
        <w:rPr>
          <w:rFonts w:hint="eastAsia" w:asciiTheme="minorEastAsia" w:hAnsiTheme="minorEastAsia" w:eastAsiaTheme="minorEastAsia"/>
          <w:color w:val="000000" w:themeColor="text1"/>
          <w:sz w:val="24"/>
          <w:szCs w:val="24"/>
          <w14:textFill>
            <w14:solidFill>
              <w14:schemeClr w14:val="tx1"/>
            </w14:solidFill>
          </w14:textFill>
        </w:rPr>
        <w:t>投标人资格条件不符合国家有关规定和招标文件要求的，或者拒不按照要求对投标文件进行澄清、说明或者补正的；</w:t>
      </w:r>
    </w:p>
    <w:p w14:paraId="7C94EB9A">
      <w:pPr>
        <w:pStyle w:val="32"/>
        <w:tabs>
          <w:tab w:val="left" w:pos="1179"/>
        </w:tabs>
        <w:adjustRightInd w:val="0"/>
        <w:snapToGrid w:val="0"/>
        <w:spacing w:line="360" w:lineRule="auto"/>
        <w:ind w:left="440" w:leftChars="200" w:firstLine="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21.7.5</w:t>
      </w:r>
      <w:r>
        <w:rPr>
          <w:rFonts w:hint="eastAsia" w:asciiTheme="minorEastAsia" w:hAnsiTheme="minorEastAsia" w:eastAsiaTheme="minorEastAsia"/>
          <w:color w:val="000000" w:themeColor="text1"/>
          <w:sz w:val="24"/>
          <w:szCs w:val="24"/>
          <w14:textFill>
            <w14:solidFill>
              <w14:schemeClr w14:val="tx1"/>
            </w14:solidFill>
          </w14:textFill>
        </w:rPr>
        <w:t>投标文件附有招标人不能接受的条件的；</w:t>
      </w:r>
    </w:p>
    <w:p w14:paraId="24BCF6B8">
      <w:pPr>
        <w:pStyle w:val="32"/>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21.7.6</w:t>
      </w:r>
      <w:r>
        <w:rPr>
          <w:rFonts w:hint="eastAsia" w:asciiTheme="minorEastAsia" w:hAnsiTheme="minorEastAsia" w:eastAsiaTheme="minorEastAsia"/>
          <w:color w:val="000000" w:themeColor="text1"/>
          <w:sz w:val="24"/>
          <w:szCs w:val="24"/>
          <w14:textFill>
            <w14:solidFill>
              <w14:schemeClr w14:val="tx1"/>
            </w14:solidFill>
          </w14:textFill>
        </w:rPr>
        <w:t>投标人以他人名义投标、串通投标、以行贿手段谋取中标或者以弄虚作假等方式投标的；</w:t>
      </w:r>
    </w:p>
    <w:p w14:paraId="2B89F8C5">
      <w:pPr>
        <w:pStyle w:val="32"/>
        <w:tabs>
          <w:tab w:val="left" w:pos="1179"/>
        </w:tabs>
        <w:adjustRightInd w:val="0"/>
        <w:snapToGrid w:val="0"/>
        <w:spacing w:line="360" w:lineRule="auto"/>
        <w:ind w:left="440" w:leftChars="200" w:firstLine="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21.7.7</w:t>
      </w:r>
      <w:r>
        <w:rPr>
          <w:rFonts w:hint="eastAsia" w:asciiTheme="minorEastAsia" w:hAnsiTheme="minorEastAsia" w:eastAsiaTheme="minorEastAsia"/>
          <w:color w:val="000000" w:themeColor="text1"/>
          <w:sz w:val="24"/>
          <w:szCs w:val="24"/>
          <w14:textFill>
            <w14:solidFill>
              <w14:schemeClr w14:val="tx1"/>
            </w14:solidFill>
          </w14:textFill>
        </w:rPr>
        <w:t>经核实两个或两个以上投标人的投标文件有雷同或有抄袭行为的；</w:t>
      </w:r>
    </w:p>
    <w:p w14:paraId="06076CD8">
      <w:pPr>
        <w:pStyle w:val="32"/>
        <w:tabs>
          <w:tab w:val="left" w:pos="1299"/>
        </w:tabs>
        <w:adjustRightInd w:val="0"/>
        <w:snapToGrid w:val="0"/>
        <w:spacing w:line="360" w:lineRule="auto"/>
        <w:ind w:left="440" w:leftChars="200" w:firstLine="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21.7.8</w:t>
      </w:r>
      <w:r>
        <w:rPr>
          <w:rFonts w:hint="eastAsia" w:asciiTheme="minorEastAsia" w:hAnsiTheme="minorEastAsia" w:eastAsiaTheme="minorEastAsia"/>
          <w:color w:val="000000" w:themeColor="text1"/>
          <w:sz w:val="24"/>
          <w:szCs w:val="24"/>
          <w14:textFill>
            <w14:solidFill>
              <w14:schemeClr w14:val="tx1"/>
            </w14:solidFill>
          </w14:textFill>
        </w:rPr>
        <w:t>投标人出现技术</w:t>
      </w:r>
      <w:r>
        <w:rPr>
          <w:rFonts w:hint="eastAsia" w:asciiTheme="minorEastAsia" w:hAnsiTheme="minorEastAsia" w:eastAsiaTheme="minorEastAsia"/>
          <w:color w:val="000000" w:themeColor="text1"/>
          <w:sz w:val="24"/>
          <w:szCs w:val="24"/>
          <w:lang w:val="en-US"/>
          <w14:textFill>
            <w14:solidFill>
              <w14:schemeClr w14:val="tx1"/>
            </w14:solidFill>
          </w14:textFill>
        </w:rPr>
        <w:t>和</w:t>
      </w:r>
      <w:r>
        <w:rPr>
          <w:rFonts w:hint="eastAsia" w:asciiTheme="minorEastAsia" w:hAnsiTheme="minorEastAsia" w:eastAsiaTheme="minorEastAsia"/>
          <w:color w:val="000000" w:themeColor="text1"/>
          <w:sz w:val="24"/>
          <w:szCs w:val="24"/>
          <w14:textFill>
            <w14:solidFill>
              <w14:schemeClr w14:val="tx1"/>
            </w14:solidFill>
          </w14:textFill>
        </w:rPr>
        <w:t>参数不符合采购要求的及不响应</w:t>
      </w:r>
      <w:r>
        <w:rPr>
          <w:rFonts w:hint="eastAsia" w:asciiTheme="minorEastAsia" w:hAnsiTheme="minorEastAsia" w:eastAsiaTheme="minorEastAsia"/>
          <w:color w:val="000000" w:themeColor="text1"/>
          <w:sz w:val="24"/>
          <w:szCs w:val="24"/>
          <w:lang w:val="en-US"/>
          <w14:textFill>
            <w14:solidFill>
              <w14:schemeClr w14:val="tx1"/>
            </w14:solidFill>
          </w14:textFill>
        </w:rPr>
        <w:t>谈判</w:t>
      </w:r>
      <w:r>
        <w:rPr>
          <w:rFonts w:hint="eastAsia" w:asciiTheme="minorEastAsia" w:hAnsiTheme="minorEastAsia" w:eastAsiaTheme="minorEastAsia"/>
          <w:color w:val="000000" w:themeColor="text1"/>
          <w:sz w:val="24"/>
          <w:szCs w:val="24"/>
          <w14:textFill>
            <w14:solidFill>
              <w14:schemeClr w14:val="tx1"/>
            </w14:solidFill>
          </w14:textFill>
        </w:rPr>
        <w:t>文件的；</w:t>
      </w:r>
    </w:p>
    <w:p w14:paraId="65F933F7">
      <w:pPr>
        <w:pStyle w:val="32"/>
        <w:tabs>
          <w:tab w:val="left" w:pos="1299"/>
        </w:tabs>
        <w:adjustRightInd w:val="0"/>
        <w:snapToGrid w:val="0"/>
        <w:spacing w:line="360" w:lineRule="auto"/>
        <w:ind w:left="440" w:leftChars="200" w:firstLine="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21.7.9</w:t>
      </w:r>
      <w:r>
        <w:rPr>
          <w:rFonts w:hint="eastAsia" w:asciiTheme="minorEastAsia" w:hAnsiTheme="minorEastAsia" w:eastAsiaTheme="minorEastAsia"/>
          <w:color w:val="000000" w:themeColor="text1"/>
          <w:sz w:val="24"/>
          <w:szCs w:val="24"/>
          <w14:textFill>
            <w14:solidFill>
              <w14:schemeClr w14:val="tx1"/>
            </w14:solidFill>
          </w14:textFill>
        </w:rPr>
        <w:t>违反《中华人民共和国政府采购法》等法律的投标；</w:t>
      </w:r>
    </w:p>
    <w:p w14:paraId="02DB0F5E">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10</w:t>
      </w:r>
      <w:r>
        <w:rPr>
          <w:rFonts w:hint="eastAsia"/>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79F3E8DA">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11</w:t>
      </w:r>
      <w:r>
        <w:rPr>
          <w:rFonts w:hint="eastAsia"/>
          <w:color w:val="000000" w:themeColor="text1"/>
          <w:sz w:val="24"/>
          <w14:textFill>
            <w14:solidFill>
              <w14:schemeClr w14:val="tx1"/>
            </w14:solidFill>
          </w14:textFill>
        </w:rPr>
        <w:t>不同供应商的投标（响应）文件由同一电子设备编制，打印、</w:t>
      </w:r>
      <w:r>
        <w:rPr>
          <w:rFonts w:hint="eastAsia"/>
          <w:color w:val="000000" w:themeColor="text1"/>
          <w:sz w:val="24"/>
          <w:lang w:val="en-US"/>
          <w14:textFill>
            <w14:solidFill>
              <w14:schemeClr w14:val="tx1"/>
            </w14:solidFill>
          </w14:textFill>
        </w:rPr>
        <w:t>复印、</w:t>
      </w:r>
      <w:r>
        <w:rPr>
          <w:rFonts w:hint="eastAsia"/>
          <w:color w:val="000000" w:themeColor="text1"/>
          <w:sz w:val="24"/>
          <w14:textFill>
            <w14:solidFill>
              <w14:schemeClr w14:val="tx1"/>
            </w14:solidFill>
          </w14:textFill>
        </w:rPr>
        <w:t>加密或者上传</w:t>
      </w:r>
      <w:r>
        <w:rPr>
          <w:rFonts w:hint="eastAsia"/>
          <w:color w:val="000000" w:themeColor="text1"/>
          <w:sz w:val="24"/>
          <w:lang w:val="en-US"/>
          <w14:textFill>
            <w14:solidFill>
              <w14:schemeClr w14:val="tx1"/>
            </w14:solidFill>
          </w14:textFill>
        </w:rPr>
        <w:t>的</w:t>
      </w:r>
      <w:r>
        <w:rPr>
          <w:rFonts w:hint="eastAsia"/>
          <w:color w:val="000000" w:themeColor="text1"/>
          <w:sz w:val="24"/>
          <w14:textFill>
            <w14:solidFill>
              <w14:schemeClr w14:val="tx1"/>
            </w14:solidFill>
          </w14:textFill>
        </w:rPr>
        <w:t>；</w:t>
      </w:r>
    </w:p>
    <w:p w14:paraId="706324CE">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12</w:t>
      </w:r>
      <w:r>
        <w:rPr>
          <w:rFonts w:hint="eastAsia"/>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2168AB3B">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13</w:t>
      </w:r>
      <w:r>
        <w:rPr>
          <w:rFonts w:hint="eastAsia"/>
          <w:color w:val="000000" w:themeColor="text1"/>
          <w:sz w:val="24"/>
          <w14:textFill>
            <w14:solidFill>
              <w14:schemeClr w14:val="tx1"/>
            </w14:solidFill>
          </w14:textFill>
        </w:rPr>
        <w:t>不同供应商的投标（响应）文件的内容存在两处以上细节错误一致；</w:t>
      </w:r>
    </w:p>
    <w:p w14:paraId="061A3EA5">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14</w:t>
      </w:r>
      <w:r>
        <w:rPr>
          <w:rFonts w:hint="eastAsia"/>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46000769">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15</w:t>
      </w:r>
      <w:r>
        <w:rPr>
          <w:rFonts w:hint="eastAsia"/>
          <w:color w:val="000000" w:themeColor="text1"/>
          <w:sz w:val="24"/>
          <w14:textFill>
            <w14:solidFill>
              <w14:schemeClr w14:val="tx1"/>
            </w14:solidFill>
          </w14:textFill>
        </w:rPr>
        <w:t>不同供应商投标（响应）文件中法定代表人或者负责人签字出自同一人之手。</w:t>
      </w:r>
    </w:p>
    <w:p w14:paraId="1B8AEC74">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21.7.16</w:t>
      </w:r>
      <w:r>
        <w:rPr>
          <w:rFonts w:hint="eastAsia"/>
          <w:color w:val="000000" w:themeColor="text1"/>
          <w:sz w:val="24"/>
          <w14:textFill>
            <w14:solidFill>
              <w14:schemeClr w14:val="tx1"/>
            </w14:solidFill>
          </w14:textFill>
        </w:rPr>
        <w:t>未提供</w:t>
      </w:r>
      <w:r>
        <w:rPr>
          <w:color w:val="000000" w:themeColor="text1"/>
          <w:sz w:val="24"/>
          <w14:textFill>
            <w14:solidFill>
              <w14:schemeClr w14:val="tx1"/>
            </w14:solidFill>
          </w14:textFill>
        </w:rPr>
        <w:t>2024年度经审计的财务状况报告（包含四表一注）和财务情况说明书，或其近六个月内其基本开户银行出具的资信证明（新成立企业从成立之日起计算）；</w:t>
      </w:r>
    </w:p>
    <w:p w14:paraId="47C9C8A0">
      <w:pPr>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21.7.1</w:t>
      </w:r>
      <w:r>
        <w:rPr>
          <w:color w:val="000000" w:themeColor="text1"/>
          <w:sz w:val="24"/>
          <w:szCs w:val="24"/>
          <w:lang w:val="en-US"/>
          <w14:textFill>
            <w14:solidFill>
              <w14:schemeClr w14:val="tx1"/>
            </w14:solidFill>
          </w14:textFill>
        </w:rPr>
        <w:t>7</w:t>
      </w:r>
      <w:r>
        <w:rPr>
          <w:rFonts w:hint="eastAsia"/>
          <w:color w:val="000000" w:themeColor="text1"/>
          <w:sz w:val="24"/>
          <w:szCs w:val="24"/>
          <w14:textFill>
            <w14:solidFill>
              <w14:schemeClr w14:val="tx1"/>
            </w14:solidFill>
          </w14:textFill>
        </w:rPr>
        <w:t>其它未响应招标文件而可能导致废标；</w:t>
      </w:r>
    </w:p>
    <w:p w14:paraId="6DFAC390">
      <w:pPr>
        <w:pStyle w:val="32"/>
        <w:tabs>
          <w:tab w:val="left" w:pos="1299"/>
        </w:tabs>
        <w:adjustRightInd w:val="0"/>
        <w:snapToGrid w:val="0"/>
        <w:spacing w:line="360" w:lineRule="auto"/>
        <w:ind w:left="440" w:leftChars="200" w:firstLine="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21.7.1</w:t>
      </w:r>
      <w:r>
        <w:rPr>
          <w:color w:val="000000" w:themeColor="text1"/>
          <w:sz w:val="24"/>
          <w:szCs w:val="24"/>
          <w:lang w:val="en-US"/>
          <w14:textFill>
            <w14:solidFill>
              <w14:schemeClr w14:val="tx1"/>
            </w14:solidFill>
          </w14:textFill>
        </w:rPr>
        <w:t>8</w:t>
      </w:r>
      <w:r>
        <w:rPr>
          <w:rFonts w:hint="eastAsia"/>
          <w:color w:val="000000" w:themeColor="text1"/>
          <w:sz w:val="24"/>
          <w:szCs w:val="24"/>
          <w14:textFill>
            <w14:solidFill>
              <w14:schemeClr w14:val="tx1"/>
            </w14:solidFill>
          </w14:textFill>
        </w:rPr>
        <w:t>所有投标人的投标报价均超出采购人预算的；</w:t>
      </w:r>
    </w:p>
    <w:p w14:paraId="02D72E8C">
      <w:pPr>
        <w:pStyle w:val="32"/>
        <w:tabs>
          <w:tab w:val="left" w:pos="1155"/>
        </w:tabs>
        <w:adjustRightInd w:val="0"/>
        <w:snapToGrid w:val="0"/>
        <w:spacing w:line="360" w:lineRule="auto"/>
        <w:ind w:left="440" w:leftChars="200" w:firstLine="0"/>
        <w:rPr>
          <w:color w:val="000000" w:themeColor="text1"/>
          <w:sz w:val="24"/>
          <w:szCs w:val="24"/>
          <w:lang w:val="en-US"/>
          <w14:textFill>
            <w14:solidFill>
              <w14:schemeClr w14:val="tx1"/>
            </w14:solidFill>
          </w14:textFill>
        </w:rPr>
      </w:pPr>
      <w:r>
        <w:rPr>
          <w:rFonts w:hint="eastAsia"/>
          <w:color w:val="000000" w:themeColor="text1"/>
          <w:sz w:val="24"/>
          <w:szCs w:val="24"/>
          <w:lang w:val="en-US"/>
          <w14:textFill>
            <w14:solidFill>
              <w14:schemeClr w14:val="tx1"/>
            </w14:solidFill>
          </w14:textFill>
        </w:rPr>
        <w:t>21.7.1</w:t>
      </w:r>
      <w:r>
        <w:rPr>
          <w:color w:val="000000" w:themeColor="text1"/>
          <w:sz w:val="24"/>
          <w:szCs w:val="24"/>
          <w:lang w:val="en-US"/>
          <w14:textFill>
            <w14:solidFill>
              <w14:schemeClr w14:val="tx1"/>
            </w14:solidFill>
          </w14:textFill>
        </w:rPr>
        <w:t>9</w:t>
      </w:r>
      <w:r>
        <w:rPr>
          <w:rFonts w:hint="eastAsia"/>
          <w:color w:val="000000" w:themeColor="text1"/>
          <w:sz w:val="24"/>
          <w:szCs w:val="24"/>
          <w14:textFill>
            <w14:solidFill>
              <w14:schemeClr w14:val="tx1"/>
            </w14:solidFill>
          </w14:textFill>
        </w:rPr>
        <w:t>具备合格投标人资格的公司不能将其资格授予下属公司使用参与投标</w:t>
      </w:r>
      <w:r>
        <w:rPr>
          <w:rFonts w:hint="eastAsia"/>
          <w:color w:val="000000" w:themeColor="text1"/>
          <w:sz w:val="24"/>
          <w:szCs w:val="24"/>
          <w:lang w:val="en-US"/>
          <w14:textFill>
            <w14:solidFill>
              <w14:schemeClr w14:val="tx1"/>
            </w14:solidFill>
          </w14:textFill>
        </w:rPr>
        <w:t>的；</w:t>
      </w:r>
    </w:p>
    <w:p w14:paraId="0FC05A14">
      <w:pPr>
        <w:spacing w:line="360" w:lineRule="auto"/>
        <w:ind w:firstLine="480" w:firstLineChars="200"/>
        <w:rPr>
          <w:rFonts w:cs="Times New Roman"/>
          <w:color w:val="000000" w:themeColor="text1"/>
          <w:kern w:val="2"/>
          <w:sz w:val="21"/>
          <w:szCs w:val="20"/>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color w:val="000000" w:themeColor="text1"/>
          <w:sz w:val="24"/>
          <w:szCs w:val="24"/>
          <w:lang w:val="en-US"/>
          <w14:textFill>
            <w14:solidFill>
              <w14:schemeClr w14:val="tx1"/>
            </w14:solidFill>
          </w14:textFill>
        </w:rPr>
        <w:t>20</w:t>
      </w:r>
      <w:r>
        <w:rPr>
          <w:rFonts w:hint="eastAsia" w:cs="Times New Roman"/>
          <w:color w:val="000000" w:themeColor="text1"/>
          <w:kern w:val="2"/>
          <w:sz w:val="24"/>
          <w:szCs w:val="24"/>
          <w:lang w:val="en-US" w:bidi="ar-SA"/>
          <w14:textFill>
            <w14:solidFill>
              <w14:schemeClr w14:val="tx1"/>
            </w14:solidFill>
          </w14:textFill>
        </w:rPr>
        <w:t>有关证明的复印件</w:t>
      </w:r>
      <w:r>
        <w:rPr>
          <w:rFonts w:cs="Times New Roman"/>
          <w:color w:val="000000" w:themeColor="text1"/>
          <w:kern w:val="2"/>
          <w:sz w:val="24"/>
          <w:szCs w:val="24"/>
          <w:lang w:val="en-US" w:bidi="ar-SA"/>
          <w14:textFill>
            <w14:solidFill>
              <w14:schemeClr w14:val="tx1"/>
            </w14:solidFill>
          </w14:textFill>
        </w:rPr>
        <w:t>/扫描件均未加盖公章，供应商提交的</w:t>
      </w:r>
      <w:r>
        <w:rPr>
          <w:rFonts w:hint="eastAsia" w:cs="Times New Roman"/>
          <w:color w:val="000000" w:themeColor="text1"/>
          <w:kern w:val="2"/>
          <w:sz w:val="24"/>
          <w:szCs w:val="24"/>
          <w:lang w:val="en-US" w:bidi="ar-SA"/>
          <w14:textFill>
            <w14:solidFill>
              <w14:schemeClr w14:val="tx1"/>
            </w14:solidFill>
          </w14:textFill>
        </w:rPr>
        <w:t>证明材料未标注</w:t>
      </w:r>
      <w:r>
        <w:rPr>
          <w:rFonts w:cs="Times New Roman"/>
          <w:color w:val="000000" w:themeColor="text1"/>
          <w:kern w:val="2"/>
          <w:sz w:val="24"/>
          <w:szCs w:val="24"/>
          <w:lang w:val="en-US" w:bidi="ar-SA"/>
          <w14:textFill>
            <w14:solidFill>
              <w14:schemeClr w14:val="tx1"/>
            </w14:solidFill>
          </w14:textFill>
        </w:rPr>
        <w:t>“与原件一致”字样。</w:t>
      </w:r>
    </w:p>
    <w:p w14:paraId="49BE4A17">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22、谈判文响应件的澄清</w:t>
      </w:r>
    </w:p>
    <w:p w14:paraId="6A29ECA4">
      <w:pPr>
        <w:pStyle w:val="32"/>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5C2AC236">
      <w:pPr>
        <w:pStyle w:val="32"/>
        <w:numPr>
          <w:ilvl w:val="1"/>
          <w:numId w:val="13"/>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重要澄清的答复应是书面的，并由法定代表人或其委托代理人签字。</w:t>
      </w:r>
    </w:p>
    <w:p w14:paraId="08951204">
      <w:pPr>
        <w:pStyle w:val="32"/>
        <w:numPr>
          <w:ilvl w:val="1"/>
          <w:numId w:val="13"/>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谈判供应商的澄清文件是其谈判响应文件的组成部分，并取代谈判响应文件中被澄清的部分。</w:t>
      </w:r>
    </w:p>
    <w:p w14:paraId="04772493">
      <w:pPr>
        <w:pStyle w:val="32"/>
        <w:numPr>
          <w:ilvl w:val="1"/>
          <w:numId w:val="13"/>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谈判响应文件的澄清不得对谈判响应内容进行实质性修改。</w:t>
      </w:r>
    </w:p>
    <w:p w14:paraId="764137D0">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23、谈判原则和方法</w:t>
      </w:r>
    </w:p>
    <w:p w14:paraId="7B55AB09">
      <w:pPr>
        <w:pStyle w:val="32"/>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坚持公平、公正的原则。</w:t>
      </w:r>
    </w:p>
    <w:p w14:paraId="25F2488D">
      <w:pPr>
        <w:pStyle w:val="32"/>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谈判工作在谈判小组内独立进行，遵照谈判原则，按照谈判程序及方法公正、平等地对待所有谈判响应人。</w:t>
      </w:r>
    </w:p>
    <w:p w14:paraId="393AE3B7">
      <w:pPr>
        <w:pStyle w:val="5"/>
        <w:tabs>
          <w:tab w:val="left" w:pos="944"/>
        </w:tabs>
        <w:adjustRightInd w:val="0"/>
        <w:snapToGrid w:val="0"/>
        <w:spacing w:line="360" w:lineRule="auto"/>
        <w:ind w:left="440" w:leftChars="200"/>
        <w:rPr>
          <w:rFonts w:asciiTheme="minorEastAsia" w:hAnsiTheme="minorEastAsia" w:eastAsiaTheme="minorEastAsia"/>
          <w:b w:val="0"/>
          <w:bCs w:val="0"/>
          <w:color w:val="000000" w:themeColor="text1"/>
          <w14:textFill>
            <w14:solidFill>
              <w14:schemeClr w14:val="tx1"/>
            </w14:solidFill>
          </w14:textFill>
        </w:rPr>
      </w:pPr>
      <w:r>
        <w:rPr>
          <w:rFonts w:hint="eastAsia" w:asciiTheme="minorEastAsia" w:hAnsiTheme="minorEastAsia" w:eastAsiaTheme="minorEastAsia"/>
          <w:b w:val="0"/>
          <w:bCs w:val="0"/>
          <w:color w:val="000000" w:themeColor="text1"/>
          <w:lang w:val="en-US"/>
          <w14:textFill>
            <w14:solidFill>
              <w14:schemeClr w14:val="tx1"/>
            </w14:solidFill>
          </w14:textFill>
        </w:rPr>
        <w:t>23.3</w:t>
      </w:r>
      <w:r>
        <w:rPr>
          <w:rFonts w:hint="eastAsia" w:asciiTheme="minorEastAsia" w:hAnsiTheme="minorEastAsia" w:eastAsiaTheme="minorEastAsia"/>
          <w:b w:val="0"/>
          <w:bCs w:val="0"/>
          <w:color w:val="000000" w:themeColor="text1"/>
          <w14:textFill>
            <w14:solidFill>
              <w14:schemeClr w14:val="tx1"/>
            </w14:solidFill>
          </w14:textFill>
        </w:rPr>
        <w:t>谈判方法</w:t>
      </w:r>
    </w:p>
    <w:p w14:paraId="3BB4FD52">
      <w:pPr>
        <w:pStyle w:val="32"/>
        <w:adjustRightInd w:val="0"/>
        <w:snapToGrid w:val="0"/>
        <w:spacing w:line="360" w:lineRule="auto"/>
        <w:ind w:left="440" w:leftChars="200" w:firstLine="0"/>
        <w:rPr>
          <w:rFonts w:asciiTheme="minorEastAsia" w:hAnsiTheme="minorEastAsia" w:eastAsiaTheme="minorEastAsia"/>
          <w:color w:val="000000" w:themeColor="text1"/>
          <w:sz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采用最低价评审法。</w:t>
      </w:r>
      <w:r>
        <w:rPr>
          <w:rFonts w:hint="eastAsia" w:asciiTheme="minorEastAsia" w:hAnsiTheme="minorEastAsia" w:eastAsiaTheme="minorEastAsia"/>
          <w:color w:val="000000" w:themeColor="text1"/>
          <w:sz w:val="24"/>
          <w14:textFill>
            <w14:solidFill>
              <w14:schemeClr w14:val="tx1"/>
            </w14:solidFill>
          </w14:textFill>
        </w:rPr>
        <w:t>响应文件</w:t>
      </w:r>
      <w:r>
        <w:rPr>
          <w:rFonts w:asciiTheme="minorEastAsia" w:hAnsiTheme="minorEastAsia" w:eastAsiaTheme="minorEastAsia"/>
          <w:color w:val="000000" w:themeColor="text1"/>
          <w:sz w:val="24"/>
          <w14:textFill>
            <w14:solidFill>
              <w14:schemeClr w14:val="tx1"/>
            </w14:solidFill>
          </w14:textFill>
        </w:rPr>
        <w:t>满足谈判文件全部实质性要求的且报价最低的谈判供应商为中标人</w:t>
      </w:r>
      <w:r>
        <w:rPr>
          <w:rFonts w:hint="eastAsia" w:asciiTheme="minorEastAsia" w:hAnsiTheme="minorEastAsia" w:eastAsiaTheme="minorEastAsia"/>
          <w:color w:val="000000" w:themeColor="text1"/>
          <w:sz w:val="24"/>
          <w14:textFill>
            <w14:solidFill>
              <w14:schemeClr w14:val="tx1"/>
            </w14:solidFill>
          </w14:textFill>
        </w:rPr>
        <w:t>。</w:t>
      </w:r>
    </w:p>
    <w:p w14:paraId="055E7F58">
      <w:pPr>
        <w:pStyle w:val="32"/>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谈判小组将分别与响应文件均能满足谈判文件实质性要求的供应商进行谈判，</w:t>
      </w:r>
      <w:r>
        <w:rPr>
          <w:rFonts w:hint="eastAsia" w:cs="仿宋_GB2312"/>
          <w:color w:val="000000" w:themeColor="text1"/>
          <w:sz w:val="24"/>
          <w:szCs w:val="24"/>
          <w14:textFill>
            <w14:solidFill>
              <w14:schemeClr w14:val="tx1"/>
            </w14:solidFill>
          </w14:textFill>
        </w:rPr>
        <w:t>开标结束后请供应商在报名系统中等待二轮或多轮报价</w:t>
      </w:r>
      <w:r>
        <w:rPr>
          <w:rFonts w:hint="eastAsia"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谈判响应函上为第一轮报价</w:t>
      </w:r>
      <w:r>
        <w:rPr>
          <w:rFonts w:hint="eastAsia" w:cs="仿宋_GB2312" w:asciiTheme="minorEastAsia" w:hAnsiTheme="minorEastAsia" w:eastAsiaTheme="minorEastAsia"/>
          <w:color w:val="000000" w:themeColor="text1"/>
          <w:sz w:val="24"/>
          <w:szCs w:val="24"/>
          <w14:textFill>
            <w14:solidFill>
              <w14:schemeClr w14:val="tx1"/>
            </w14:solidFill>
          </w14:textFill>
        </w:rPr>
        <w:t>）；每</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轮</w:t>
      </w:r>
      <w:r>
        <w:rPr>
          <w:rFonts w:hint="eastAsia" w:cs="仿宋_GB2312" w:asciiTheme="minorEastAsia" w:hAnsiTheme="minorEastAsia" w:eastAsiaTheme="minorEastAsia"/>
          <w:color w:val="000000" w:themeColor="text1"/>
          <w:sz w:val="24"/>
          <w:szCs w:val="24"/>
          <w14:textFill>
            <w14:solidFill>
              <w14:schemeClr w14:val="tx1"/>
            </w14:solidFill>
          </w14:textFill>
        </w:rPr>
        <w:t>的报价由供应商自定，谈判小组不作限制，但每次的报价不得高于上次报价（可以等于或小于）；供应商最终报价最低者为成交供应商。</w:t>
      </w:r>
    </w:p>
    <w:tbl>
      <w:tblPr>
        <w:tblStyle w:val="22"/>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2792"/>
        <w:gridCol w:w="1937"/>
        <w:gridCol w:w="825"/>
        <w:gridCol w:w="2371"/>
      </w:tblGrid>
      <w:tr w14:paraId="1BDBC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8978" w:type="dxa"/>
            <w:gridSpan w:val="5"/>
            <w:vAlign w:val="center"/>
          </w:tcPr>
          <w:p w14:paraId="1CA01014">
            <w:pPr>
              <w:pStyle w:val="46"/>
              <w:pBdr>
                <w:bottom w:val="none" w:color="auto" w:sz="0" w:space="0"/>
              </w:pBdr>
              <w:tabs>
                <w:tab w:val="clear" w:pos="4153"/>
                <w:tab w:val="clear" w:pos="8306"/>
              </w:tabs>
              <w:snapToGrid w:val="0"/>
              <w:spacing w:line="240" w:lineRule="auto"/>
              <w:ind w:right="-10" w:firstLine="3373" w:firstLineChars="1400"/>
              <w:jc w:val="both"/>
              <w:textAlignment w:val="auto"/>
              <w:rPr>
                <w:b/>
                <w:color w:val="000000" w:themeColor="text1"/>
                <w:kern w:val="2"/>
                <w:szCs w:val="24"/>
                <w14:textFill>
                  <w14:solidFill>
                    <w14:schemeClr w14:val="tx1"/>
                  </w14:solidFill>
                </w14:textFill>
              </w:rPr>
            </w:pPr>
            <w:r>
              <w:rPr>
                <w:rFonts w:hint="eastAsia"/>
                <w:b/>
                <w:color w:val="000000" w:themeColor="text1"/>
                <w:kern w:val="2"/>
                <w:szCs w:val="24"/>
                <w14:textFill>
                  <w14:solidFill>
                    <w14:schemeClr w14:val="tx1"/>
                  </w14:solidFill>
                </w14:textFill>
              </w:rPr>
              <w:t>符合性审查表</w:t>
            </w:r>
          </w:p>
        </w:tc>
      </w:tr>
      <w:tr w14:paraId="7D827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053" w:type="dxa"/>
            <w:tcBorders>
              <w:bottom w:val="single" w:color="auto" w:sz="4" w:space="0"/>
            </w:tcBorders>
            <w:vAlign w:val="center"/>
          </w:tcPr>
          <w:p w14:paraId="21BAA741">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序号</w:t>
            </w:r>
          </w:p>
        </w:tc>
        <w:tc>
          <w:tcPr>
            <w:tcW w:w="2792" w:type="dxa"/>
            <w:tcBorders>
              <w:bottom w:val="single" w:color="auto" w:sz="4" w:space="0"/>
            </w:tcBorders>
            <w:vAlign w:val="center"/>
          </w:tcPr>
          <w:p w14:paraId="66CEA1A9">
            <w:pPr>
              <w:pStyle w:val="46"/>
              <w:pBdr>
                <w:bottom w:val="none" w:color="auto" w:sz="0" w:space="0"/>
              </w:pBdr>
              <w:tabs>
                <w:tab w:val="clear" w:pos="4153"/>
                <w:tab w:val="clear" w:pos="8306"/>
              </w:tabs>
              <w:snapToGrid w:val="0"/>
              <w:spacing w:line="240" w:lineRule="auto"/>
              <w:ind w:right="-10"/>
              <w:textAlignment w:val="auto"/>
              <w:rPr>
                <w:color w:val="000000" w:themeColor="text1"/>
                <w:kern w:val="2"/>
                <w:szCs w:val="24"/>
                <w14:textFill>
                  <w14:solidFill>
                    <w14:schemeClr w14:val="tx1"/>
                  </w14:solidFill>
                </w14:textFill>
              </w:rPr>
            </w:pPr>
            <w:r>
              <w:rPr>
                <w:rFonts w:hint="eastAsia"/>
                <w:color w:val="000000" w:themeColor="text1"/>
                <w:kern w:val="2"/>
                <w:szCs w:val="24"/>
                <w14:textFill>
                  <w14:solidFill>
                    <w14:schemeClr w14:val="tx1"/>
                  </w14:solidFill>
                </w14:textFill>
              </w:rPr>
              <w:t>指标名称</w:t>
            </w:r>
          </w:p>
        </w:tc>
        <w:tc>
          <w:tcPr>
            <w:tcW w:w="1937" w:type="dxa"/>
            <w:tcBorders>
              <w:bottom w:val="single" w:color="auto" w:sz="4" w:space="0"/>
            </w:tcBorders>
            <w:vAlign w:val="center"/>
          </w:tcPr>
          <w:p w14:paraId="79B2144E">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指标要求</w:t>
            </w:r>
          </w:p>
        </w:tc>
        <w:tc>
          <w:tcPr>
            <w:tcW w:w="825" w:type="dxa"/>
            <w:tcBorders>
              <w:bottom w:val="single" w:color="auto" w:sz="4" w:space="0"/>
            </w:tcBorders>
            <w:vAlign w:val="center"/>
          </w:tcPr>
          <w:p w14:paraId="74097CCD">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是否</w:t>
            </w:r>
          </w:p>
          <w:p w14:paraId="631C9036">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通过</w:t>
            </w:r>
          </w:p>
        </w:tc>
        <w:tc>
          <w:tcPr>
            <w:tcW w:w="2371" w:type="dxa"/>
            <w:tcBorders>
              <w:bottom w:val="single" w:color="auto" w:sz="4" w:space="0"/>
            </w:tcBorders>
            <w:vAlign w:val="center"/>
          </w:tcPr>
          <w:p w14:paraId="74570753">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投标文件格式及</w:t>
            </w:r>
          </w:p>
          <w:p w14:paraId="26DA9021">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提交资料要求</w:t>
            </w:r>
          </w:p>
        </w:tc>
      </w:tr>
      <w:tr w14:paraId="3700B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1053" w:type="dxa"/>
            <w:vAlign w:val="center"/>
          </w:tcPr>
          <w:p w14:paraId="4C6C7281">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w:t>
            </w:r>
          </w:p>
        </w:tc>
        <w:tc>
          <w:tcPr>
            <w:tcW w:w="2792" w:type="dxa"/>
            <w:vAlign w:val="center"/>
          </w:tcPr>
          <w:p w14:paraId="35704BA7">
            <w:pPr>
              <w:spacing w:after="50"/>
              <w:ind w:right="-10"/>
              <w:jc w:val="center"/>
              <w:rPr>
                <w:color w:val="000000" w:themeColor="text1"/>
                <w:sz w:val="24"/>
                <w14:textFill>
                  <w14:solidFill>
                    <w14:schemeClr w14:val="tx1"/>
                  </w14:solidFill>
                </w14:textFill>
              </w:rPr>
            </w:pPr>
            <w:r>
              <w:rPr>
                <w:rFonts w:hint="eastAsia"/>
                <w:bCs/>
                <w:color w:val="000000" w:themeColor="text1"/>
                <w:sz w:val="24"/>
                <w14:textFill>
                  <w14:solidFill>
                    <w14:schemeClr w14:val="tx1"/>
                  </w14:solidFill>
                </w14:textFill>
              </w:rPr>
              <w:t>营业执照</w:t>
            </w:r>
          </w:p>
        </w:tc>
        <w:tc>
          <w:tcPr>
            <w:tcW w:w="1937" w:type="dxa"/>
            <w:vAlign w:val="center"/>
          </w:tcPr>
          <w:p w14:paraId="24D741F1">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w:t>
            </w:r>
          </w:p>
        </w:tc>
        <w:tc>
          <w:tcPr>
            <w:tcW w:w="825" w:type="dxa"/>
            <w:vAlign w:val="center"/>
          </w:tcPr>
          <w:p w14:paraId="22B0F72B">
            <w:pPr>
              <w:adjustRightInd w:val="0"/>
              <w:snapToGrid w:val="0"/>
              <w:ind w:right="-10"/>
              <w:rPr>
                <w:color w:val="000000" w:themeColor="text1"/>
                <w:sz w:val="24"/>
                <w14:textFill>
                  <w14:solidFill>
                    <w14:schemeClr w14:val="tx1"/>
                  </w14:solidFill>
                </w14:textFill>
              </w:rPr>
            </w:pPr>
          </w:p>
        </w:tc>
        <w:tc>
          <w:tcPr>
            <w:tcW w:w="2371" w:type="dxa"/>
            <w:vAlign w:val="center"/>
          </w:tcPr>
          <w:p w14:paraId="2BC31598">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响应</w:t>
            </w:r>
            <w:r>
              <w:rPr>
                <w:rFonts w:hint="eastAsia"/>
                <w:color w:val="000000" w:themeColor="text1"/>
                <w:sz w:val="24"/>
                <w14:textFill>
                  <w14:solidFill>
                    <w14:schemeClr w14:val="tx1"/>
                  </w14:solidFill>
                </w14:textFill>
              </w:rPr>
              <w:t>文件</w:t>
            </w:r>
          </w:p>
        </w:tc>
      </w:tr>
      <w:tr w14:paraId="7D0DA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1053" w:type="dxa"/>
            <w:vAlign w:val="center"/>
          </w:tcPr>
          <w:p w14:paraId="5DAF94B7">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w:t>
            </w:r>
          </w:p>
        </w:tc>
        <w:tc>
          <w:tcPr>
            <w:tcW w:w="2792" w:type="dxa"/>
            <w:vAlign w:val="center"/>
          </w:tcPr>
          <w:p w14:paraId="378DF60B">
            <w:pPr>
              <w:spacing w:after="50"/>
              <w:ind w:right="-10"/>
              <w:jc w:val="center"/>
              <w:rPr>
                <w:bCs/>
                <w:color w:val="000000" w:themeColor="text1"/>
                <w:sz w:val="24"/>
                <w:lang w:val="en-US"/>
                <w14:textFill>
                  <w14:solidFill>
                    <w14:schemeClr w14:val="tx1"/>
                  </w14:solidFill>
                </w14:textFill>
              </w:rPr>
            </w:pPr>
            <w:r>
              <w:rPr>
                <w:rFonts w:hint="eastAsia"/>
                <w:bCs/>
                <w:color w:val="000000" w:themeColor="text1"/>
                <w:sz w:val="24"/>
                <w14:textFill>
                  <w14:solidFill>
                    <w14:schemeClr w14:val="tx1"/>
                  </w14:solidFill>
                </w14:textFill>
              </w:rPr>
              <w:t>法定代表人及</w:t>
            </w:r>
            <w:r>
              <w:rPr>
                <w:rFonts w:hint="eastAsia"/>
                <w:color w:val="000000" w:themeColor="text1"/>
                <w:sz w:val="24"/>
                <w14:textFill>
                  <w14:solidFill>
                    <w14:schemeClr w14:val="tx1"/>
                  </w14:solidFill>
                </w14:textFill>
              </w:rPr>
              <w:t>供应商代表</w:t>
            </w:r>
            <w:r>
              <w:rPr>
                <w:rFonts w:hint="eastAsia"/>
                <w:bCs/>
                <w:color w:val="000000" w:themeColor="text1"/>
                <w:sz w:val="24"/>
                <w14:textFill>
                  <w14:solidFill>
                    <w14:schemeClr w14:val="tx1"/>
                  </w14:solidFill>
                </w14:textFill>
              </w:rPr>
              <w:t>身份证</w:t>
            </w:r>
            <w:r>
              <w:rPr>
                <w:rFonts w:hint="eastAsia"/>
                <w:bCs/>
                <w:color w:val="000000" w:themeColor="text1"/>
                <w:sz w:val="24"/>
                <w:lang w:val="en-US"/>
                <w14:textFill>
                  <w14:solidFill>
                    <w14:schemeClr w14:val="tx1"/>
                  </w14:solidFill>
                </w14:textFill>
              </w:rPr>
              <w:t>明</w:t>
            </w:r>
          </w:p>
        </w:tc>
        <w:tc>
          <w:tcPr>
            <w:tcW w:w="1937" w:type="dxa"/>
            <w:vAlign w:val="center"/>
          </w:tcPr>
          <w:p w14:paraId="706E1457">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w:t>
            </w:r>
          </w:p>
        </w:tc>
        <w:tc>
          <w:tcPr>
            <w:tcW w:w="825" w:type="dxa"/>
            <w:vAlign w:val="center"/>
          </w:tcPr>
          <w:p w14:paraId="739AC638">
            <w:pPr>
              <w:adjustRightInd w:val="0"/>
              <w:snapToGrid w:val="0"/>
              <w:ind w:right="-10"/>
              <w:rPr>
                <w:color w:val="000000" w:themeColor="text1"/>
                <w:sz w:val="24"/>
                <w14:textFill>
                  <w14:solidFill>
                    <w14:schemeClr w14:val="tx1"/>
                  </w14:solidFill>
                </w14:textFill>
              </w:rPr>
            </w:pPr>
          </w:p>
        </w:tc>
        <w:tc>
          <w:tcPr>
            <w:tcW w:w="2371" w:type="dxa"/>
            <w:vAlign w:val="center"/>
          </w:tcPr>
          <w:p w14:paraId="3EC20590">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响应</w:t>
            </w:r>
            <w:r>
              <w:rPr>
                <w:rFonts w:hint="eastAsia"/>
                <w:color w:val="000000" w:themeColor="text1"/>
                <w:sz w:val="24"/>
                <w14:textFill>
                  <w14:solidFill>
                    <w14:schemeClr w14:val="tx1"/>
                  </w14:solidFill>
                </w14:textFill>
              </w:rPr>
              <w:t>文件</w:t>
            </w:r>
          </w:p>
        </w:tc>
      </w:tr>
      <w:tr w14:paraId="64CE9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1053" w:type="dxa"/>
            <w:vAlign w:val="center"/>
          </w:tcPr>
          <w:p w14:paraId="16DDDEF6">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3</w:t>
            </w:r>
          </w:p>
        </w:tc>
        <w:tc>
          <w:tcPr>
            <w:tcW w:w="2792" w:type="dxa"/>
            <w:vAlign w:val="center"/>
          </w:tcPr>
          <w:p w14:paraId="710D7F41">
            <w:pPr>
              <w:spacing w:after="50"/>
              <w:ind w:right="-10"/>
              <w:jc w:val="center"/>
              <w:rPr>
                <w:bCs/>
                <w:color w:val="000000" w:themeColor="text1"/>
                <w:sz w:val="24"/>
                <w14:textFill>
                  <w14:solidFill>
                    <w14:schemeClr w14:val="tx1"/>
                  </w14:solidFill>
                </w14:textFill>
              </w:rPr>
            </w:pPr>
            <w:r>
              <w:rPr>
                <w:rFonts w:hint="eastAsia"/>
                <w:bCs/>
                <w:color w:val="000000" w:themeColor="text1"/>
                <w:sz w:val="24"/>
                <w14:textFill>
                  <w14:solidFill>
                    <w14:schemeClr w14:val="tx1"/>
                  </w14:solidFill>
                </w14:textFill>
              </w:rPr>
              <w:t>完税证明和社保</w:t>
            </w:r>
            <w:r>
              <w:rPr>
                <w:rFonts w:hint="eastAsia"/>
                <w:bCs/>
                <w:color w:val="000000" w:themeColor="text1"/>
                <w:sz w:val="24"/>
                <w:lang w:val="en-US"/>
                <w14:textFill>
                  <w14:solidFill>
                    <w14:schemeClr w14:val="tx1"/>
                  </w14:solidFill>
                </w14:textFill>
              </w:rPr>
              <w:t>缴纳</w:t>
            </w:r>
            <w:r>
              <w:rPr>
                <w:rFonts w:hint="eastAsia"/>
                <w:bCs/>
                <w:color w:val="000000" w:themeColor="text1"/>
                <w:sz w:val="24"/>
                <w14:textFill>
                  <w14:solidFill>
                    <w14:schemeClr w14:val="tx1"/>
                  </w14:solidFill>
                </w14:textFill>
              </w:rPr>
              <w:t>证明</w:t>
            </w:r>
          </w:p>
        </w:tc>
        <w:tc>
          <w:tcPr>
            <w:tcW w:w="1937" w:type="dxa"/>
            <w:vAlign w:val="center"/>
          </w:tcPr>
          <w:p w14:paraId="53C33A7B">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w:t>
            </w:r>
          </w:p>
        </w:tc>
        <w:tc>
          <w:tcPr>
            <w:tcW w:w="825" w:type="dxa"/>
            <w:vAlign w:val="center"/>
          </w:tcPr>
          <w:p w14:paraId="7BB358C1">
            <w:pPr>
              <w:adjustRightInd w:val="0"/>
              <w:snapToGrid w:val="0"/>
              <w:ind w:right="-10"/>
              <w:rPr>
                <w:color w:val="000000" w:themeColor="text1"/>
                <w:sz w:val="24"/>
                <w14:textFill>
                  <w14:solidFill>
                    <w14:schemeClr w14:val="tx1"/>
                  </w14:solidFill>
                </w14:textFill>
              </w:rPr>
            </w:pPr>
          </w:p>
        </w:tc>
        <w:tc>
          <w:tcPr>
            <w:tcW w:w="2371" w:type="dxa"/>
            <w:vAlign w:val="center"/>
          </w:tcPr>
          <w:p w14:paraId="2048BB97">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响应</w:t>
            </w:r>
            <w:r>
              <w:rPr>
                <w:rFonts w:hint="eastAsia"/>
                <w:color w:val="000000" w:themeColor="text1"/>
                <w:sz w:val="24"/>
                <w14:textFill>
                  <w14:solidFill>
                    <w14:schemeClr w14:val="tx1"/>
                  </w14:solidFill>
                </w14:textFill>
              </w:rPr>
              <w:t>文件</w:t>
            </w:r>
          </w:p>
        </w:tc>
      </w:tr>
      <w:tr w14:paraId="39E73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jc w:val="center"/>
        </w:trPr>
        <w:tc>
          <w:tcPr>
            <w:tcW w:w="1053" w:type="dxa"/>
            <w:vAlign w:val="center"/>
          </w:tcPr>
          <w:p w14:paraId="3908C921">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4</w:t>
            </w:r>
          </w:p>
        </w:tc>
        <w:tc>
          <w:tcPr>
            <w:tcW w:w="2792" w:type="dxa"/>
            <w:vAlign w:val="center"/>
          </w:tcPr>
          <w:p w14:paraId="70D739FC">
            <w:pPr>
              <w:spacing w:after="50"/>
              <w:ind w:right="-10"/>
              <w:jc w:val="center"/>
              <w:rPr>
                <w:color w:val="000000" w:themeColor="text1"/>
                <w:sz w:val="24"/>
                <w14:textFill>
                  <w14:solidFill>
                    <w14:schemeClr w14:val="tx1"/>
                  </w14:solidFill>
                </w14:textFill>
              </w:rPr>
            </w:pPr>
            <w:r>
              <w:rPr>
                <w:rFonts w:hint="eastAsia"/>
                <w:bCs/>
                <w:color w:val="000000" w:themeColor="text1"/>
                <w:sz w:val="24"/>
                <w14:textFill>
                  <w14:solidFill>
                    <w14:schemeClr w14:val="tx1"/>
                  </w14:solidFill>
                </w14:textFill>
              </w:rPr>
              <w:t>财务审计报告</w:t>
            </w:r>
          </w:p>
        </w:tc>
        <w:tc>
          <w:tcPr>
            <w:tcW w:w="1937" w:type="dxa"/>
            <w:vAlign w:val="center"/>
          </w:tcPr>
          <w:p w14:paraId="67CE926B">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w:t>
            </w:r>
          </w:p>
        </w:tc>
        <w:tc>
          <w:tcPr>
            <w:tcW w:w="825" w:type="dxa"/>
            <w:vAlign w:val="center"/>
          </w:tcPr>
          <w:p w14:paraId="6C3CC0C6">
            <w:pPr>
              <w:adjustRightInd w:val="0"/>
              <w:snapToGrid w:val="0"/>
              <w:ind w:right="-10"/>
              <w:rPr>
                <w:color w:val="000000" w:themeColor="text1"/>
                <w:sz w:val="24"/>
                <w14:textFill>
                  <w14:solidFill>
                    <w14:schemeClr w14:val="tx1"/>
                  </w14:solidFill>
                </w14:textFill>
              </w:rPr>
            </w:pPr>
          </w:p>
        </w:tc>
        <w:tc>
          <w:tcPr>
            <w:tcW w:w="2371" w:type="dxa"/>
            <w:vAlign w:val="center"/>
          </w:tcPr>
          <w:p w14:paraId="750CD3FF">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见投标文件</w:t>
            </w:r>
          </w:p>
        </w:tc>
      </w:tr>
      <w:tr w14:paraId="4B77A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jc w:val="center"/>
        </w:trPr>
        <w:tc>
          <w:tcPr>
            <w:tcW w:w="1053" w:type="dxa"/>
            <w:vAlign w:val="center"/>
          </w:tcPr>
          <w:p w14:paraId="25EE44A7">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5</w:t>
            </w:r>
          </w:p>
        </w:tc>
        <w:tc>
          <w:tcPr>
            <w:tcW w:w="2792" w:type="dxa"/>
            <w:vAlign w:val="center"/>
          </w:tcPr>
          <w:p w14:paraId="1788E22E">
            <w:pPr>
              <w:spacing w:after="50"/>
              <w:ind w:right="-10"/>
              <w:jc w:val="center"/>
              <w:rPr>
                <w:color w:val="000000" w:themeColor="text1"/>
                <w:sz w:val="24"/>
                <w14:textFill>
                  <w14:solidFill>
                    <w14:schemeClr w14:val="tx1"/>
                  </w14:solidFill>
                </w14:textFill>
              </w:rPr>
            </w:pPr>
            <w:r>
              <w:rPr>
                <w:rFonts w:hint="eastAsia"/>
                <w:bCs/>
                <w:color w:val="000000" w:themeColor="text1"/>
                <w:sz w:val="24"/>
                <w14:textFill>
                  <w14:solidFill>
                    <w14:schemeClr w14:val="tx1"/>
                  </w14:solidFill>
                </w14:textFill>
              </w:rPr>
              <w:t>“信用中国”“中国政府采购网”查询</w:t>
            </w:r>
          </w:p>
        </w:tc>
        <w:tc>
          <w:tcPr>
            <w:tcW w:w="1937" w:type="dxa"/>
            <w:vAlign w:val="center"/>
          </w:tcPr>
          <w:p w14:paraId="1841F3AC">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w:t>
            </w:r>
          </w:p>
        </w:tc>
        <w:tc>
          <w:tcPr>
            <w:tcW w:w="825" w:type="dxa"/>
            <w:vAlign w:val="center"/>
          </w:tcPr>
          <w:p w14:paraId="3584E186">
            <w:pPr>
              <w:adjustRightInd w:val="0"/>
              <w:snapToGrid w:val="0"/>
              <w:ind w:right="-10"/>
              <w:rPr>
                <w:color w:val="000000" w:themeColor="text1"/>
                <w:sz w:val="24"/>
                <w14:textFill>
                  <w14:solidFill>
                    <w14:schemeClr w14:val="tx1"/>
                  </w14:solidFill>
                </w14:textFill>
              </w:rPr>
            </w:pPr>
          </w:p>
        </w:tc>
        <w:tc>
          <w:tcPr>
            <w:tcW w:w="2371" w:type="dxa"/>
            <w:vAlign w:val="center"/>
          </w:tcPr>
          <w:p w14:paraId="4C212804">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响应</w:t>
            </w:r>
            <w:r>
              <w:rPr>
                <w:rFonts w:hint="eastAsia"/>
                <w:color w:val="000000" w:themeColor="text1"/>
                <w:sz w:val="24"/>
                <w14:textFill>
                  <w14:solidFill>
                    <w14:schemeClr w14:val="tx1"/>
                  </w14:solidFill>
                </w14:textFill>
              </w:rPr>
              <w:t>文件</w:t>
            </w:r>
          </w:p>
        </w:tc>
      </w:tr>
      <w:tr w14:paraId="4D202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1053" w:type="dxa"/>
            <w:vAlign w:val="center"/>
          </w:tcPr>
          <w:p w14:paraId="45F61B1F">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6</w:t>
            </w:r>
          </w:p>
        </w:tc>
        <w:tc>
          <w:tcPr>
            <w:tcW w:w="2792" w:type="dxa"/>
            <w:vAlign w:val="center"/>
          </w:tcPr>
          <w:p w14:paraId="0CD06D20">
            <w:pPr>
              <w:spacing w:after="50"/>
              <w:ind w:right="-10"/>
              <w:jc w:val="center"/>
              <w:rPr>
                <w:bCs/>
                <w:color w:val="000000" w:themeColor="text1"/>
                <w:sz w:val="24"/>
                <w14:textFill>
                  <w14:solidFill>
                    <w14:schemeClr w14:val="tx1"/>
                  </w14:solidFill>
                </w14:textFill>
              </w:rPr>
            </w:pPr>
            <w:r>
              <w:rPr>
                <w:rFonts w:hint="eastAsia"/>
                <w:bCs/>
                <w:color w:val="000000" w:themeColor="text1"/>
                <w:sz w:val="24"/>
                <w:lang w:val="en-US"/>
                <w14:textFill>
                  <w14:solidFill>
                    <w14:schemeClr w14:val="tx1"/>
                  </w14:solidFill>
                </w14:textFill>
              </w:rPr>
              <w:t>响应</w:t>
            </w:r>
            <w:r>
              <w:rPr>
                <w:rFonts w:hint="eastAsia"/>
                <w:bCs/>
                <w:color w:val="000000" w:themeColor="text1"/>
                <w:sz w:val="24"/>
                <w14:textFill>
                  <w14:solidFill>
                    <w14:schemeClr w14:val="tx1"/>
                  </w14:solidFill>
                </w14:textFill>
              </w:rPr>
              <w:t>件格式</w:t>
            </w:r>
          </w:p>
        </w:tc>
        <w:tc>
          <w:tcPr>
            <w:tcW w:w="1937" w:type="dxa"/>
            <w:vAlign w:val="center"/>
          </w:tcPr>
          <w:p w14:paraId="7198F496">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w:t>
            </w:r>
          </w:p>
        </w:tc>
        <w:tc>
          <w:tcPr>
            <w:tcW w:w="825" w:type="dxa"/>
            <w:vAlign w:val="center"/>
          </w:tcPr>
          <w:p w14:paraId="280BA2E5">
            <w:pPr>
              <w:adjustRightInd w:val="0"/>
              <w:snapToGrid w:val="0"/>
              <w:ind w:right="-10"/>
              <w:rPr>
                <w:color w:val="000000" w:themeColor="text1"/>
                <w:sz w:val="24"/>
                <w14:textFill>
                  <w14:solidFill>
                    <w14:schemeClr w14:val="tx1"/>
                  </w14:solidFill>
                </w14:textFill>
              </w:rPr>
            </w:pPr>
          </w:p>
        </w:tc>
        <w:tc>
          <w:tcPr>
            <w:tcW w:w="2371" w:type="dxa"/>
            <w:vAlign w:val="center"/>
          </w:tcPr>
          <w:p w14:paraId="458A7CC4">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响应</w:t>
            </w:r>
            <w:r>
              <w:rPr>
                <w:rFonts w:hint="eastAsia"/>
                <w:color w:val="000000" w:themeColor="text1"/>
                <w:sz w:val="24"/>
                <w14:textFill>
                  <w14:solidFill>
                    <w14:schemeClr w14:val="tx1"/>
                  </w14:solidFill>
                </w14:textFill>
              </w:rPr>
              <w:t>文件</w:t>
            </w:r>
          </w:p>
        </w:tc>
      </w:tr>
      <w:tr w14:paraId="44834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1053" w:type="dxa"/>
            <w:vAlign w:val="center"/>
          </w:tcPr>
          <w:p w14:paraId="33A997B8">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7</w:t>
            </w:r>
          </w:p>
        </w:tc>
        <w:tc>
          <w:tcPr>
            <w:tcW w:w="2792" w:type="dxa"/>
            <w:vAlign w:val="center"/>
          </w:tcPr>
          <w:p w14:paraId="4688AD19">
            <w:pPr>
              <w:spacing w:after="50"/>
              <w:ind w:right="-10"/>
              <w:jc w:val="center"/>
              <w:rPr>
                <w:color w:val="000000" w:themeColor="text1"/>
                <w:sz w:val="24"/>
                <w14:textFill>
                  <w14:solidFill>
                    <w14:schemeClr w14:val="tx1"/>
                  </w14:solidFill>
                </w14:textFill>
              </w:rPr>
            </w:pPr>
            <w:r>
              <w:rPr>
                <w:rFonts w:hint="eastAsia"/>
                <w:bCs/>
                <w:color w:val="000000" w:themeColor="text1"/>
                <w:sz w:val="24"/>
                <w:lang w:val="en-US"/>
                <w14:textFill>
                  <w14:solidFill>
                    <w14:schemeClr w14:val="tx1"/>
                  </w14:solidFill>
                </w14:textFill>
              </w:rPr>
              <w:t>响应</w:t>
            </w:r>
            <w:r>
              <w:rPr>
                <w:rFonts w:hint="eastAsia"/>
                <w:bCs/>
                <w:color w:val="000000" w:themeColor="text1"/>
                <w:sz w:val="24"/>
                <w14:textFill>
                  <w14:solidFill>
                    <w14:schemeClr w14:val="tx1"/>
                  </w14:solidFill>
                </w14:textFill>
              </w:rPr>
              <w:t>文件签字盖章格式</w:t>
            </w:r>
          </w:p>
        </w:tc>
        <w:tc>
          <w:tcPr>
            <w:tcW w:w="1937" w:type="dxa"/>
            <w:vAlign w:val="center"/>
          </w:tcPr>
          <w:p w14:paraId="0DFC6A90">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w:t>
            </w:r>
          </w:p>
        </w:tc>
        <w:tc>
          <w:tcPr>
            <w:tcW w:w="825" w:type="dxa"/>
            <w:vAlign w:val="center"/>
          </w:tcPr>
          <w:p w14:paraId="65307FF8">
            <w:pPr>
              <w:adjustRightInd w:val="0"/>
              <w:snapToGrid w:val="0"/>
              <w:ind w:right="-10"/>
              <w:rPr>
                <w:color w:val="000000" w:themeColor="text1"/>
                <w:sz w:val="24"/>
                <w14:textFill>
                  <w14:solidFill>
                    <w14:schemeClr w14:val="tx1"/>
                  </w14:solidFill>
                </w14:textFill>
              </w:rPr>
            </w:pPr>
          </w:p>
        </w:tc>
        <w:tc>
          <w:tcPr>
            <w:tcW w:w="2371" w:type="dxa"/>
            <w:vAlign w:val="center"/>
          </w:tcPr>
          <w:p w14:paraId="6A5AC83F">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响应</w:t>
            </w:r>
            <w:r>
              <w:rPr>
                <w:rFonts w:hint="eastAsia"/>
                <w:color w:val="000000" w:themeColor="text1"/>
                <w:sz w:val="24"/>
                <w14:textFill>
                  <w14:solidFill>
                    <w14:schemeClr w14:val="tx1"/>
                  </w14:solidFill>
                </w14:textFill>
              </w:rPr>
              <w:t>文件</w:t>
            </w:r>
          </w:p>
        </w:tc>
      </w:tr>
      <w:tr w14:paraId="46FED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053" w:type="dxa"/>
            <w:vAlign w:val="center"/>
          </w:tcPr>
          <w:p w14:paraId="5ECE3C46">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8</w:t>
            </w:r>
          </w:p>
        </w:tc>
        <w:tc>
          <w:tcPr>
            <w:tcW w:w="2792" w:type="dxa"/>
            <w:vAlign w:val="center"/>
          </w:tcPr>
          <w:p w14:paraId="44E526A0">
            <w:pPr>
              <w:spacing w:after="50"/>
              <w:ind w:right="-10"/>
              <w:jc w:val="center"/>
              <w:rPr>
                <w:color w:val="000000" w:themeColor="text1"/>
                <w:sz w:val="24"/>
                <w14:textFill>
                  <w14:solidFill>
                    <w14:schemeClr w14:val="tx1"/>
                  </w14:solidFill>
                </w14:textFill>
              </w:rPr>
            </w:pPr>
            <w:r>
              <w:rPr>
                <w:rFonts w:hint="eastAsia"/>
                <w:bCs/>
                <w:color w:val="000000" w:themeColor="text1"/>
                <w:sz w:val="24"/>
                <w14:textFill>
                  <w14:solidFill>
                    <w14:schemeClr w14:val="tx1"/>
                  </w14:solidFill>
                </w14:textFill>
              </w:rPr>
              <w:t>合格供应商的声明函和承诺书</w:t>
            </w:r>
          </w:p>
        </w:tc>
        <w:tc>
          <w:tcPr>
            <w:tcW w:w="1937" w:type="dxa"/>
            <w:vAlign w:val="center"/>
          </w:tcPr>
          <w:p w14:paraId="4F1B6249">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w:t>
            </w:r>
          </w:p>
        </w:tc>
        <w:tc>
          <w:tcPr>
            <w:tcW w:w="825" w:type="dxa"/>
            <w:vAlign w:val="center"/>
          </w:tcPr>
          <w:p w14:paraId="0873EB59">
            <w:pPr>
              <w:adjustRightInd w:val="0"/>
              <w:snapToGrid w:val="0"/>
              <w:ind w:right="-10"/>
              <w:rPr>
                <w:color w:val="000000" w:themeColor="text1"/>
                <w:sz w:val="24"/>
                <w14:textFill>
                  <w14:solidFill>
                    <w14:schemeClr w14:val="tx1"/>
                  </w14:solidFill>
                </w14:textFill>
              </w:rPr>
            </w:pPr>
          </w:p>
        </w:tc>
        <w:tc>
          <w:tcPr>
            <w:tcW w:w="2371" w:type="dxa"/>
            <w:vAlign w:val="center"/>
          </w:tcPr>
          <w:p w14:paraId="6B90BF5A">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响应</w:t>
            </w:r>
            <w:r>
              <w:rPr>
                <w:rFonts w:hint="eastAsia"/>
                <w:color w:val="000000" w:themeColor="text1"/>
                <w:sz w:val="24"/>
                <w14:textFill>
                  <w14:solidFill>
                    <w14:schemeClr w14:val="tx1"/>
                  </w14:solidFill>
                </w14:textFill>
              </w:rPr>
              <w:t>文件</w:t>
            </w:r>
          </w:p>
        </w:tc>
      </w:tr>
      <w:tr w14:paraId="6B72B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1053" w:type="dxa"/>
            <w:vAlign w:val="center"/>
          </w:tcPr>
          <w:p w14:paraId="5D42AB3C">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9</w:t>
            </w:r>
          </w:p>
        </w:tc>
        <w:tc>
          <w:tcPr>
            <w:tcW w:w="2792" w:type="dxa"/>
            <w:vAlign w:val="center"/>
          </w:tcPr>
          <w:p w14:paraId="4EA7699B">
            <w:pPr>
              <w:spacing w:after="50"/>
              <w:ind w:right="-10"/>
              <w:jc w:val="center"/>
              <w:rPr>
                <w:color w:val="000000" w:themeColor="text1"/>
                <w:sz w:val="24"/>
                <w14:textFill>
                  <w14:solidFill>
                    <w14:schemeClr w14:val="tx1"/>
                  </w14:solidFill>
                </w14:textFill>
              </w:rPr>
            </w:pPr>
            <w:r>
              <w:rPr>
                <w:rFonts w:hint="eastAsia"/>
                <w:bCs/>
                <w:color w:val="000000" w:themeColor="text1"/>
                <w:sz w:val="24"/>
                <w:lang w:val="en-US"/>
                <w14:textFill>
                  <w14:solidFill>
                    <w14:schemeClr w14:val="tx1"/>
                  </w14:solidFill>
                </w14:textFill>
              </w:rPr>
              <w:t>服务</w:t>
            </w:r>
            <w:r>
              <w:rPr>
                <w:rFonts w:hint="eastAsia"/>
                <w:bCs/>
                <w:color w:val="000000" w:themeColor="text1"/>
                <w:sz w:val="24"/>
                <w14:textFill>
                  <w14:solidFill>
                    <w14:schemeClr w14:val="tx1"/>
                  </w14:solidFill>
                </w14:textFill>
              </w:rPr>
              <w:t>期</w:t>
            </w:r>
          </w:p>
        </w:tc>
        <w:tc>
          <w:tcPr>
            <w:tcW w:w="1937" w:type="dxa"/>
            <w:vAlign w:val="center"/>
          </w:tcPr>
          <w:p w14:paraId="0F032E84">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w:t>
            </w:r>
          </w:p>
        </w:tc>
        <w:tc>
          <w:tcPr>
            <w:tcW w:w="825" w:type="dxa"/>
            <w:vAlign w:val="center"/>
          </w:tcPr>
          <w:p w14:paraId="0A07C8BF">
            <w:pPr>
              <w:adjustRightInd w:val="0"/>
              <w:snapToGrid w:val="0"/>
              <w:ind w:right="-10"/>
              <w:rPr>
                <w:color w:val="000000" w:themeColor="text1"/>
                <w:sz w:val="24"/>
                <w14:textFill>
                  <w14:solidFill>
                    <w14:schemeClr w14:val="tx1"/>
                  </w14:solidFill>
                </w14:textFill>
              </w:rPr>
            </w:pPr>
          </w:p>
        </w:tc>
        <w:tc>
          <w:tcPr>
            <w:tcW w:w="2371" w:type="dxa"/>
            <w:vAlign w:val="center"/>
          </w:tcPr>
          <w:p w14:paraId="1526E8E3">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响应</w:t>
            </w:r>
            <w:r>
              <w:rPr>
                <w:rFonts w:hint="eastAsia"/>
                <w:color w:val="000000" w:themeColor="text1"/>
                <w:sz w:val="24"/>
                <w14:textFill>
                  <w14:solidFill>
                    <w14:schemeClr w14:val="tx1"/>
                  </w14:solidFill>
                </w14:textFill>
              </w:rPr>
              <w:t>文件</w:t>
            </w:r>
          </w:p>
        </w:tc>
      </w:tr>
      <w:tr w14:paraId="3FA0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jc w:val="center"/>
        </w:trPr>
        <w:tc>
          <w:tcPr>
            <w:tcW w:w="1053" w:type="dxa"/>
            <w:vAlign w:val="center"/>
          </w:tcPr>
          <w:p w14:paraId="6691C844">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10</w:t>
            </w:r>
          </w:p>
        </w:tc>
        <w:tc>
          <w:tcPr>
            <w:tcW w:w="2792" w:type="dxa"/>
            <w:vAlign w:val="center"/>
          </w:tcPr>
          <w:p w14:paraId="07CED8C6">
            <w:pPr>
              <w:spacing w:after="50"/>
              <w:ind w:right="-10"/>
              <w:jc w:val="center"/>
              <w:rPr>
                <w:color w:val="000000" w:themeColor="text1"/>
                <w:sz w:val="24"/>
                <w14:textFill>
                  <w14:solidFill>
                    <w14:schemeClr w14:val="tx1"/>
                  </w14:solidFill>
                </w14:textFill>
              </w:rPr>
            </w:pPr>
            <w:r>
              <w:rPr>
                <w:rFonts w:hint="eastAsia"/>
                <w:bCs/>
                <w:color w:val="000000" w:themeColor="text1"/>
                <w:sz w:val="24"/>
                <w14:textFill>
                  <w14:solidFill>
                    <w14:schemeClr w14:val="tx1"/>
                  </w14:solidFill>
                </w14:textFill>
              </w:rPr>
              <w:t>投标有效期</w:t>
            </w:r>
          </w:p>
        </w:tc>
        <w:tc>
          <w:tcPr>
            <w:tcW w:w="1937" w:type="dxa"/>
            <w:vAlign w:val="center"/>
          </w:tcPr>
          <w:p w14:paraId="70B29B48">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w:t>
            </w:r>
          </w:p>
        </w:tc>
        <w:tc>
          <w:tcPr>
            <w:tcW w:w="825" w:type="dxa"/>
            <w:vAlign w:val="center"/>
          </w:tcPr>
          <w:p w14:paraId="11698B5F">
            <w:pPr>
              <w:adjustRightInd w:val="0"/>
              <w:snapToGrid w:val="0"/>
              <w:ind w:right="-10"/>
              <w:rPr>
                <w:color w:val="000000" w:themeColor="text1"/>
                <w:sz w:val="24"/>
                <w14:textFill>
                  <w14:solidFill>
                    <w14:schemeClr w14:val="tx1"/>
                  </w14:solidFill>
                </w14:textFill>
              </w:rPr>
            </w:pPr>
          </w:p>
        </w:tc>
        <w:tc>
          <w:tcPr>
            <w:tcW w:w="2371" w:type="dxa"/>
            <w:vAlign w:val="center"/>
          </w:tcPr>
          <w:p w14:paraId="062739F0">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响应</w:t>
            </w:r>
            <w:r>
              <w:rPr>
                <w:rFonts w:hint="eastAsia"/>
                <w:color w:val="000000" w:themeColor="text1"/>
                <w:sz w:val="24"/>
                <w14:textFill>
                  <w14:solidFill>
                    <w14:schemeClr w14:val="tx1"/>
                  </w14:solidFill>
                </w14:textFill>
              </w:rPr>
              <w:t>文件</w:t>
            </w:r>
          </w:p>
        </w:tc>
      </w:tr>
      <w:tr w14:paraId="637E2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jc w:val="center"/>
        </w:trPr>
        <w:tc>
          <w:tcPr>
            <w:tcW w:w="1053" w:type="dxa"/>
            <w:vAlign w:val="center"/>
          </w:tcPr>
          <w:p w14:paraId="65988D04">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11</w:t>
            </w:r>
          </w:p>
        </w:tc>
        <w:tc>
          <w:tcPr>
            <w:tcW w:w="2792" w:type="dxa"/>
            <w:vAlign w:val="center"/>
          </w:tcPr>
          <w:p w14:paraId="6A207A9F">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质量要求</w:t>
            </w:r>
          </w:p>
        </w:tc>
        <w:tc>
          <w:tcPr>
            <w:tcW w:w="1937" w:type="dxa"/>
            <w:vAlign w:val="center"/>
          </w:tcPr>
          <w:p w14:paraId="18B1962D">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w:t>
            </w:r>
          </w:p>
        </w:tc>
        <w:tc>
          <w:tcPr>
            <w:tcW w:w="825" w:type="dxa"/>
            <w:vAlign w:val="center"/>
          </w:tcPr>
          <w:p w14:paraId="53C680B1">
            <w:pPr>
              <w:adjustRightInd w:val="0"/>
              <w:snapToGrid w:val="0"/>
              <w:ind w:right="-10"/>
              <w:rPr>
                <w:color w:val="000000" w:themeColor="text1"/>
                <w:sz w:val="24"/>
                <w14:textFill>
                  <w14:solidFill>
                    <w14:schemeClr w14:val="tx1"/>
                  </w14:solidFill>
                </w14:textFill>
              </w:rPr>
            </w:pPr>
          </w:p>
        </w:tc>
        <w:tc>
          <w:tcPr>
            <w:tcW w:w="2371" w:type="dxa"/>
            <w:vAlign w:val="center"/>
          </w:tcPr>
          <w:p w14:paraId="1C267CA2">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响应</w:t>
            </w:r>
            <w:r>
              <w:rPr>
                <w:rFonts w:hint="eastAsia"/>
                <w:color w:val="000000" w:themeColor="text1"/>
                <w:sz w:val="24"/>
                <w14:textFill>
                  <w14:solidFill>
                    <w14:schemeClr w14:val="tx1"/>
                  </w14:solidFill>
                </w14:textFill>
              </w:rPr>
              <w:t>文件</w:t>
            </w:r>
          </w:p>
        </w:tc>
      </w:tr>
      <w:tr w14:paraId="5F056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jc w:val="center"/>
        </w:trPr>
        <w:tc>
          <w:tcPr>
            <w:tcW w:w="1053" w:type="dxa"/>
            <w:vAlign w:val="center"/>
          </w:tcPr>
          <w:p w14:paraId="2D3614DB">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12</w:t>
            </w:r>
          </w:p>
        </w:tc>
        <w:tc>
          <w:tcPr>
            <w:tcW w:w="2792" w:type="dxa"/>
            <w:vAlign w:val="center"/>
          </w:tcPr>
          <w:p w14:paraId="44E203F3">
            <w:pPr>
              <w:spacing w:after="50"/>
              <w:ind w:right="-10"/>
              <w:jc w:val="center"/>
              <w:rPr>
                <w:bCs/>
                <w:color w:val="000000" w:themeColor="text1"/>
                <w:sz w:val="24"/>
                <w14:textFill>
                  <w14:solidFill>
                    <w14:schemeClr w14:val="tx1"/>
                  </w14:solidFill>
                </w14:textFill>
              </w:rPr>
            </w:pPr>
            <w:r>
              <w:rPr>
                <w:rFonts w:hint="eastAsia"/>
                <w:bCs/>
                <w:color w:val="000000" w:themeColor="text1"/>
                <w:sz w:val="24"/>
                <w14:textFill>
                  <w14:solidFill>
                    <w14:schemeClr w14:val="tx1"/>
                  </w14:solidFill>
                </w14:textFill>
              </w:rPr>
              <w:t>其他实质性要求</w:t>
            </w:r>
          </w:p>
        </w:tc>
        <w:tc>
          <w:tcPr>
            <w:tcW w:w="1937" w:type="dxa"/>
            <w:vAlign w:val="center"/>
          </w:tcPr>
          <w:p w14:paraId="1E5657C9">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w:t>
            </w:r>
          </w:p>
        </w:tc>
        <w:tc>
          <w:tcPr>
            <w:tcW w:w="825" w:type="dxa"/>
            <w:vAlign w:val="center"/>
          </w:tcPr>
          <w:p w14:paraId="6F1C9DC4">
            <w:pPr>
              <w:adjustRightInd w:val="0"/>
              <w:snapToGrid w:val="0"/>
              <w:ind w:right="-10"/>
              <w:rPr>
                <w:color w:val="000000" w:themeColor="text1"/>
                <w:sz w:val="24"/>
                <w14:textFill>
                  <w14:solidFill>
                    <w14:schemeClr w14:val="tx1"/>
                  </w14:solidFill>
                </w14:textFill>
              </w:rPr>
            </w:pPr>
          </w:p>
        </w:tc>
        <w:tc>
          <w:tcPr>
            <w:tcW w:w="2371" w:type="dxa"/>
            <w:vAlign w:val="center"/>
          </w:tcPr>
          <w:p w14:paraId="2E261C56">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响应</w:t>
            </w:r>
            <w:r>
              <w:rPr>
                <w:rFonts w:hint="eastAsia"/>
                <w:color w:val="000000" w:themeColor="text1"/>
                <w:sz w:val="24"/>
                <w14:textFill>
                  <w14:solidFill>
                    <w14:schemeClr w14:val="tx1"/>
                  </w14:solidFill>
                </w14:textFill>
              </w:rPr>
              <w:t>文件</w:t>
            </w:r>
          </w:p>
        </w:tc>
      </w:tr>
      <w:tr w14:paraId="0FEBB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jc w:val="center"/>
        </w:trPr>
        <w:tc>
          <w:tcPr>
            <w:tcW w:w="1053" w:type="dxa"/>
            <w:vAlign w:val="center"/>
          </w:tcPr>
          <w:p w14:paraId="6D82741E">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w:t>
            </w:r>
            <w:r>
              <w:rPr>
                <w:rFonts w:hint="eastAsia"/>
                <w:color w:val="000000" w:themeColor="text1"/>
                <w:sz w:val="24"/>
                <w:lang w:val="en-US"/>
                <w14:textFill>
                  <w14:solidFill>
                    <w14:schemeClr w14:val="tx1"/>
                  </w14:solidFill>
                </w14:textFill>
              </w:rPr>
              <w:t>3</w:t>
            </w:r>
          </w:p>
        </w:tc>
        <w:tc>
          <w:tcPr>
            <w:tcW w:w="2792" w:type="dxa"/>
            <w:vAlign w:val="center"/>
          </w:tcPr>
          <w:p w14:paraId="314986C7">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质保及售后等</w:t>
            </w:r>
          </w:p>
        </w:tc>
        <w:tc>
          <w:tcPr>
            <w:tcW w:w="1937" w:type="dxa"/>
            <w:vAlign w:val="center"/>
          </w:tcPr>
          <w:p w14:paraId="065A8C76">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w:t>
            </w:r>
          </w:p>
        </w:tc>
        <w:tc>
          <w:tcPr>
            <w:tcW w:w="825" w:type="dxa"/>
            <w:vAlign w:val="center"/>
          </w:tcPr>
          <w:p w14:paraId="69D5CF73">
            <w:pPr>
              <w:adjustRightInd w:val="0"/>
              <w:snapToGrid w:val="0"/>
              <w:ind w:right="-10"/>
              <w:rPr>
                <w:color w:val="000000" w:themeColor="text1"/>
                <w:sz w:val="24"/>
                <w14:textFill>
                  <w14:solidFill>
                    <w14:schemeClr w14:val="tx1"/>
                  </w14:solidFill>
                </w14:textFill>
              </w:rPr>
            </w:pPr>
          </w:p>
        </w:tc>
        <w:tc>
          <w:tcPr>
            <w:tcW w:w="2371" w:type="dxa"/>
            <w:vAlign w:val="center"/>
          </w:tcPr>
          <w:p w14:paraId="6A2DD935">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响应</w:t>
            </w:r>
            <w:r>
              <w:rPr>
                <w:rFonts w:hint="eastAsia"/>
                <w:color w:val="000000" w:themeColor="text1"/>
                <w:sz w:val="24"/>
                <w14:textFill>
                  <w14:solidFill>
                    <w14:schemeClr w14:val="tx1"/>
                  </w14:solidFill>
                </w14:textFill>
              </w:rPr>
              <w:t>文件</w:t>
            </w:r>
          </w:p>
        </w:tc>
      </w:tr>
      <w:tr w14:paraId="77215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1053" w:type="dxa"/>
            <w:vAlign w:val="center"/>
          </w:tcPr>
          <w:p w14:paraId="3082AB2A">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w:t>
            </w:r>
            <w:r>
              <w:rPr>
                <w:rFonts w:hint="eastAsia"/>
                <w:color w:val="000000" w:themeColor="text1"/>
                <w:sz w:val="24"/>
                <w:lang w:val="en-US"/>
                <w14:textFill>
                  <w14:solidFill>
                    <w14:schemeClr w14:val="tx1"/>
                  </w14:solidFill>
                </w14:textFill>
              </w:rPr>
              <w:t>4</w:t>
            </w:r>
          </w:p>
        </w:tc>
        <w:tc>
          <w:tcPr>
            <w:tcW w:w="2792" w:type="dxa"/>
            <w:vAlign w:val="center"/>
          </w:tcPr>
          <w:p w14:paraId="14CBAD3A">
            <w:pPr>
              <w:spacing w:after="50"/>
              <w:ind w:right="-10"/>
              <w:jc w:val="center"/>
              <w:rPr>
                <w:bCs/>
                <w:color w:val="000000" w:themeColor="text1"/>
                <w:sz w:val="24"/>
                <w14:textFill>
                  <w14:solidFill>
                    <w14:schemeClr w14:val="tx1"/>
                  </w14:solidFill>
                </w14:textFill>
              </w:rPr>
            </w:pPr>
            <w:r>
              <w:rPr>
                <w:rFonts w:hint="eastAsia"/>
                <w:bCs/>
                <w:color w:val="000000" w:themeColor="text1"/>
                <w:sz w:val="24"/>
                <w14:textFill>
                  <w14:solidFill>
                    <w14:schemeClr w14:val="tx1"/>
                  </w14:solidFill>
                </w14:textFill>
              </w:rPr>
              <w:t>结论</w:t>
            </w:r>
          </w:p>
        </w:tc>
        <w:tc>
          <w:tcPr>
            <w:tcW w:w="5133" w:type="dxa"/>
            <w:gridSpan w:val="3"/>
            <w:vAlign w:val="center"/>
          </w:tcPr>
          <w:p w14:paraId="6C0783EF">
            <w:pPr>
              <w:adjustRightInd w:val="0"/>
              <w:snapToGrid w:val="0"/>
              <w:ind w:right="-10"/>
              <w:jc w:val="center"/>
              <w:rPr>
                <w:color w:val="000000" w:themeColor="text1"/>
                <w:sz w:val="24"/>
                <w14:textFill>
                  <w14:solidFill>
                    <w14:schemeClr w14:val="tx1"/>
                  </w14:solidFill>
                </w14:textFill>
              </w:rPr>
            </w:pPr>
            <w:r>
              <w:rPr>
                <w:rFonts w:hint="eastAsia"/>
                <w:bCs/>
                <w:color w:val="000000" w:themeColor="text1"/>
                <w:sz w:val="24"/>
                <w14:textFill>
                  <w14:solidFill>
                    <w14:schemeClr w14:val="tx1"/>
                  </w14:solidFill>
                </w14:textFill>
              </w:rPr>
              <w:t>是否通过审查</w:t>
            </w:r>
          </w:p>
        </w:tc>
      </w:tr>
    </w:tbl>
    <w:p w14:paraId="6166F55B">
      <w:pPr>
        <w:pStyle w:val="32"/>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通过资格性审查和符合性审查的供应商须在谈判小组设定的时间内使用本单位CA证书在网上进行二次（多次）报价。</w:t>
      </w:r>
    </w:p>
    <w:p w14:paraId="5C9175D6">
      <w:pPr>
        <w:pStyle w:val="32"/>
        <w:adjustRightInd w:val="0"/>
        <w:snapToGrid w:val="0"/>
        <w:spacing w:line="360" w:lineRule="auto"/>
        <w:ind w:left="0" w:firstLine="480" w:firstLineChars="200"/>
        <w:rPr>
          <w:rFonts w:cs="仿宋_GB2312" w:asciiTheme="minorEastAsia" w:hAnsiTheme="minorEastAsia" w:eastAsiaTheme="minorEastAsia"/>
          <w:color w:val="000000" w:themeColor="text1"/>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注：开标后请供应商在计算前等待报价。</w:t>
      </w:r>
    </w:p>
    <w:p w14:paraId="652C597E">
      <w:pPr>
        <w:adjustRightInd w:val="0"/>
        <w:snapToGrid w:val="0"/>
        <w:spacing w:line="360" w:lineRule="auto"/>
        <w:ind w:firstLine="482" w:firstLineChars="200"/>
        <w:rPr>
          <w:rFonts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24、保密及其它注意事项</w:t>
      </w:r>
    </w:p>
    <w:p w14:paraId="2D8761B2">
      <w:pPr>
        <w:pStyle w:val="32"/>
        <w:numPr>
          <w:ilvl w:val="1"/>
          <w:numId w:val="15"/>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4E58C76F">
      <w:pPr>
        <w:pStyle w:val="32"/>
        <w:numPr>
          <w:ilvl w:val="1"/>
          <w:numId w:val="15"/>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在谈判期间，谈判供应商不得向谈判小组成员询问谈判情况，不得进行旨在影响谈判公正下交换意见。在谈判工作结束后，凡与谈判情况有接触的任何人不得也不应将谈判情况扩散出谈判人员之外。</w:t>
      </w:r>
    </w:p>
    <w:p w14:paraId="011E3126">
      <w:pPr>
        <w:pStyle w:val="32"/>
        <w:numPr>
          <w:ilvl w:val="1"/>
          <w:numId w:val="15"/>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为保证谈判的公正性，谈判后直至授予成交供应商合同，谈判小组成员不得与谈判供应商私下交换意见。</w:t>
      </w:r>
    </w:p>
    <w:p w14:paraId="471C1A31">
      <w:pPr>
        <w:pStyle w:val="32"/>
        <w:numPr>
          <w:ilvl w:val="1"/>
          <w:numId w:val="15"/>
        </w:numPr>
        <w:tabs>
          <w:tab w:val="left" w:pos="932"/>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在谈判过程中，如有谈判供应商联合故意抬高报价或其他不正当行为，谈判组织人有权终止谈判。</w:t>
      </w:r>
    </w:p>
    <w:p w14:paraId="0E487588">
      <w:pPr>
        <w:pStyle w:val="32"/>
        <w:numPr>
          <w:ilvl w:val="1"/>
          <w:numId w:val="15"/>
        </w:numPr>
        <w:tabs>
          <w:tab w:val="left" w:pos="932"/>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color w:val="000000" w:themeColor="text1"/>
          <w:sz w:val="24"/>
          <w:szCs w:val="24"/>
          <w14:textFill>
            <w14:solidFill>
              <w14:schemeClr w14:val="tx1"/>
            </w14:solidFill>
          </w14:textFill>
        </w:rPr>
        <w:t>供应商不得相互串通投标报价，不得妨碍其他供应商的公平竞争，不得损害采购人或其他供应商的合法权益。供应商不得以向采购人、评委会成员行贿或者采取其他不正当手段谋取中标。</w:t>
      </w:r>
    </w:p>
    <w:p w14:paraId="6BFF2C14">
      <w:pPr>
        <w:pStyle w:val="4"/>
        <w:adjustRightInd w:val="0"/>
        <w:snapToGrid w:val="0"/>
        <w:spacing w:line="360" w:lineRule="auto"/>
        <w:ind w:left="0" w:firstLine="572" w:firstLineChars="200"/>
        <w:rPr>
          <w:rFonts w:asciiTheme="minorEastAsia" w:hAnsiTheme="minorEastAsia" w:eastAsiaTheme="minorEastAsia"/>
          <w:color w:val="000000" w:themeColor="text1"/>
          <w14:textFill>
            <w14:solidFill>
              <w14:schemeClr w14:val="tx1"/>
            </w14:solidFill>
          </w14:textFill>
        </w:rPr>
      </w:pPr>
      <w:bookmarkStart w:id="40" w:name="_Toc14077"/>
      <w:bookmarkStart w:id="41" w:name="_Toc195175462"/>
      <w:bookmarkStart w:id="42" w:name="_Toc24604"/>
      <w:r>
        <w:rPr>
          <w:rFonts w:hint="eastAsia" w:asciiTheme="minorEastAsia" w:hAnsiTheme="minorEastAsia" w:eastAsiaTheme="minorEastAsia"/>
          <w:color w:val="000000" w:themeColor="text1"/>
          <w:w w:val="95"/>
          <w14:textFill>
            <w14:solidFill>
              <w14:schemeClr w14:val="tx1"/>
            </w14:solidFill>
          </w14:textFill>
        </w:rPr>
        <w:t>F、授予合同</w:t>
      </w:r>
      <w:bookmarkEnd w:id="40"/>
      <w:bookmarkEnd w:id="41"/>
      <w:bookmarkEnd w:id="42"/>
    </w:p>
    <w:p w14:paraId="50BE0A78">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25、成交原则</w:t>
      </w:r>
    </w:p>
    <w:p w14:paraId="7020FAC2">
      <w:pPr>
        <w:pStyle w:val="32"/>
        <w:numPr>
          <w:ilvl w:val="1"/>
          <w:numId w:val="16"/>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严格按照谈判文件的要求和条件进行谈判，择优确定成交供应商。</w:t>
      </w:r>
    </w:p>
    <w:p w14:paraId="132B2BF3">
      <w:pPr>
        <w:pStyle w:val="32"/>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本次谈判，合同将授予符合谈判文件要求，能提供最佳服务、综合评价最优且报价最低的谈判供应商。</w:t>
      </w:r>
    </w:p>
    <w:p w14:paraId="1152D246">
      <w:pPr>
        <w:pStyle w:val="5"/>
        <w:numPr>
          <w:ilvl w:val="0"/>
          <w:numId w:val="17"/>
        </w:numPr>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成交通知</w:t>
      </w:r>
    </w:p>
    <w:p w14:paraId="2AE3378E">
      <w:pPr>
        <w:pStyle w:val="32"/>
        <w:tabs>
          <w:tab w:val="left" w:pos="939"/>
        </w:tabs>
        <w:adjustRightInd w:val="0"/>
        <w:snapToGrid w:val="0"/>
        <w:spacing w:line="360" w:lineRule="auto"/>
        <w:ind w:left="440" w:leftChars="200" w:firstLine="240" w:firstLineChars="100"/>
        <w:jc w:val="both"/>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成交供应商确定后，</w:t>
      </w:r>
      <w:r>
        <w:rPr>
          <w:rFonts w:hint="eastAsia"/>
          <w:color w:val="000000" w:themeColor="text1"/>
          <w:sz w:val="24"/>
          <w:lang w:val="en-US"/>
          <w14:textFill>
            <w14:solidFill>
              <w14:schemeClr w14:val="tx1"/>
            </w14:solidFill>
          </w14:textFill>
        </w:rPr>
        <w:t>采购中心</w:t>
      </w:r>
      <w:r>
        <w:rPr>
          <w:rFonts w:hint="eastAsia"/>
          <w:color w:val="000000" w:themeColor="text1"/>
          <w:sz w:val="24"/>
          <w14:textFill>
            <w14:solidFill>
              <w14:schemeClr w14:val="tx1"/>
            </w14:solidFill>
          </w14:textFill>
        </w:rPr>
        <w:t>将</w:t>
      </w:r>
      <w:r>
        <w:rPr>
          <w:rFonts w:hint="eastAsia"/>
          <w:color w:val="000000" w:themeColor="text1"/>
          <w:sz w:val="24"/>
          <w:lang w:val="en-US"/>
          <w14:textFill>
            <w14:solidFill>
              <w14:schemeClr w14:val="tx1"/>
            </w14:solidFill>
          </w14:textFill>
        </w:rPr>
        <w:t>成交</w:t>
      </w:r>
      <w:r>
        <w:rPr>
          <w:rFonts w:hint="eastAsia"/>
          <w:color w:val="000000" w:themeColor="text1"/>
          <w:sz w:val="24"/>
          <w14:textFill>
            <w14:solidFill>
              <w14:schemeClr w14:val="tx1"/>
            </w14:solidFill>
          </w14:textFill>
        </w:rPr>
        <w:t>结果在河南省政府采购网进行公</w:t>
      </w:r>
      <w:r>
        <w:rPr>
          <w:rFonts w:hint="eastAsia"/>
          <w:color w:val="000000" w:themeColor="text1"/>
          <w:sz w:val="24"/>
          <w:lang w:val="en-US"/>
          <w14:textFill>
            <w14:solidFill>
              <w14:schemeClr w14:val="tx1"/>
            </w14:solidFill>
          </w14:textFill>
        </w:rPr>
        <w:t>告</w:t>
      </w:r>
      <w:r>
        <w:rPr>
          <w:rFonts w:hint="eastAsia"/>
          <w:color w:val="000000" w:themeColor="text1"/>
          <w:sz w:val="24"/>
          <w14:textFill>
            <w14:solidFill>
              <w14:schemeClr w14:val="tx1"/>
            </w14:solidFill>
          </w14:textFill>
        </w:rPr>
        <w:t>，</w:t>
      </w:r>
      <w:r>
        <w:rPr>
          <w:rFonts w:hint="eastAsia"/>
          <w:color w:val="000000" w:themeColor="text1"/>
          <w:sz w:val="24"/>
          <w:lang w:val="en-US"/>
          <w14:textFill>
            <w14:solidFill>
              <w14:schemeClr w14:val="tx1"/>
            </w14:solidFill>
          </w14:textFill>
        </w:rPr>
        <w:t>在发出成交公告后请采购人、中标人登录</w:t>
      </w:r>
      <w:r>
        <w:rPr>
          <w:rFonts w:hint="eastAsia"/>
          <w:color w:val="000000" w:themeColor="text1"/>
          <w:sz w:val="24"/>
          <w14:textFill>
            <w14:solidFill>
              <w14:schemeClr w14:val="tx1"/>
            </w14:solidFill>
          </w14:textFill>
        </w:rPr>
        <w:t>周口市公共资源</w:t>
      </w:r>
      <w:r>
        <w:rPr>
          <w:rFonts w:hint="eastAsia"/>
          <w:color w:val="000000" w:themeColor="text1"/>
          <w:sz w:val="24"/>
          <w:szCs w:val="24"/>
          <w14:textFill>
            <w14:solidFill>
              <w14:schemeClr w14:val="tx1"/>
            </w14:solidFill>
          </w14:textFill>
        </w:rPr>
        <w:t>交易</w:t>
      </w:r>
      <w:r>
        <w:rPr>
          <w:rFonts w:hint="eastAsia"/>
          <w:color w:val="000000" w:themeColor="text1"/>
          <w:sz w:val="24"/>
          <w14:textFill>
            <w14:solidFill>
              <w14:schemeClr w14:val="tx1"/>
            </w14:solidFill>
          </w14:textFill>
        </w:rPr>
        <w:t>中心网</w:t>
      </w:r>
      <w:r>
        <w:rPr>
          <w:rFonts w:hint="eastAsia"/>
          <w:color w:val="000000" w:themeColor="text1"/>
          <w:sz w:val="24"/>
          <w:szCs w:val="24"/>
          <w14:textFill>
            <w14:solidFill>
              <w14:schemeClr w14:val="tx1"/>
            </w14:solidFill>
          </w14:textFill>
        </w:rPr>
        <w:t>（http://jyzx.zhoukou.gov.cn）</w:t>
      </w:r>
      <w:r>
        <w:rPr>
          <w:rFonts w:hint="eastAsia"/>
          <w:color w:val="000000" w:themeColor="text1"/>
          <w:sz w:val="24"/>
          <w:szCs w:val="24"/>
          <w:lang w:val="en-US"/>
          <w14:textFill>
            <w14:solidFill>
              <w14:schemeClr w14:val="tx1"/>
            </w14:solidFill>
          </w14:textFill>
        </w:rPr>
        <w:t>自行下载</w:t>
      </w:r>
      <w:r>
        <w:rPr>
          <w:rFonts w:hint="eastAsia"/>
          <w:color w:val="000000" w:themeColor="text1"/>
          <w:sz w:val="24"/>
          <w:lang w:val="en-US"/>
          <w14:textFill>
            <w14:solidFill>
              <w14:schemeClr w14:val="tx1"/>
            </w14:solidFill>
          </w14:textFill>
        </w:rPr>
        <w:t>成交</w:t>
      </w:r>
      <w:r>
        <w:rPr>
          <w:rFonts w:hint="eastAsia"/>
          <w:color w:val="000000" w:themeColor="text1"/>
          <w:sz w:val="24"/>
          <w14:textFill>
            <w14:solidFill>
              <w14:schemeClr w14:val="tx1"/>
            </w14:solidFill>
          </w14:textFill>
        </w:rPr>
        <w:t>通知书。</w:t>
      </w:r>
    </w:p>
    <w:p w14:paraId="575C4909">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27、质疑处理</w:t>
      </w:r>
    </w:p>
    <w:p w14:paraId="02D336AA">
      <w:pPr>
        <w:pStyle w:val="32"/>
        <w:numPr>
          <w:ilvl w:val="1"/>
          <w:numId w:val="18"/>
        </w:numPr>
        <w:tabs>
          <w:tab w:val="left" w:pos="941"/>
        </w:tabs>
        <w:adjustRightInd w:val="0"/>
        <w:snapToGrid w:val="0"/>
        <w:spacing w:line="400" w:lineRule="exact"/>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color w:val="000000" w:themeColor="text1"/>
          <w:sz w:val="24"/>
          <w:lang w:val="en-US"/>
          <w14:textFill>
            <w14:solidFill>
              <w14:schemeClr w14:val="tx1"/>
            </w14:solidFill>
          </w14:textFill>
        </w:rPr>
        <w:t>等</w:t>
      </w:r>
      <w:r>
        <w:rPr>
          <w:rFonts w:hint="eastAsia" w:asciiTheme="minorEastAsia" w:hAnsiTheme="minorEastAsia" w:eastAsiaTheme="minorEastAsia"/>
          <w:color w:val="000000" w:themeColor="text1"/>
          <w:sz w:val="24"/>
          <w14:textFill>
            <w14:solidFill>
              <w14:schemeClr w14:val="tx1"/>
            </w14:solidFill>
          </w14:textFill>
        </w:rPr>
        <w:t>相关法律、法规的规定程序向采购人进行质疑，但须对质疑内容的真实性承担责任。</w:t>
      </w:r>
    </w:p>
    <w:p w14:paraId="207E11C7">
      <w:pPr>
        <w:pStyle w:val="32"/>
        <w:numPr>
          <w:ilvl w:val="1"/>
          <w:numId w:val="18"/>
        </w:numPr>
        <w:tabs>
          <w:tab w:val="left" w:pos="941"/>
        </w:tabs>
        <w:adjustRightInd w:val="0"/>
        <w:snapToGrid w:val="0"/>
        <w:spacing w:line="400" w:lineRule="exact"/>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2C1D967">
      <w:pPr>
        <w:pStyle w:val="5"/>
        <w:adjustRightInd w:val="0"/>
        <w:snapToGrid w:val="0"/>
        <w:spacing w:line="400" w:lineRule="exact"/>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28、签订合同</w:t>
      </w:r>
    </w:p>
    <w:p w14:paraId="7FA66DA9">
      <w:pPr>
        <w:pStyle w:val="32"/>
        <w:numPr>
          <w:ilvl w:val="1"/>
          <w:numId w:val="19"/>
        </w:numPr>
        <w:tabs>
          <w:tab w:val="left" w:pos="941"/>
        </w:tabs>
        <w:adjustRightInd w:val="0"/>
        <w:snapToGrid w:val="0"/>
        <w:spacing w:line="400" w:lineRule="exact"/>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成交供应商应按照成交通知规定的时间、地点与采购人签订成交合同，否则给采购人造成损失的，谈判供应商还应承担赔偿责任。</w:t>
      </w:r>
    </w:p>
    <w:p w14:paraId="53ABFEBE">
      <w:pPr>
        <w:pStyle w:val="32"/>
        <w:numPr>
          <w:ilvl w:val="1"/>
          <w:numId w:val="19"/>
        </w:numPr>
        <w:tabs>
          <w:tab w:val="left" w:pos="941"/>
        </w:tabs>
        <w:adjustRightInd w:val="0"/>
        <w:snapToGrid w:val="0"/>
        <w:spacing w:line="400" w:lineRule="exact"/>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履约保证金</w:t>
      </w:r>
      <w:r>
        <w:rPr>
          <w:rFonts w:hint="eastAsia" w:asciiTheme="minorEastAsia" w:hAnsiTheme="minorEastAsia" w:eastAsiaTheme="minorEastAsia"/>
          <w:color w:val="000000" w:themeColor="text1"/>
          <w:sz w:val="24"/>
          <w:lang w:val="en-US"/>
          <w14:textFill>
            <w14:solidFill>
              <w14:schemeClr w14:val="tx1"/>
            </w14:solidFill>
          </w14:textFill>
        </w:rPr>
        <w:t>原则上不再缴纳</w:t>
      </w:r>
      <w:r>
        <w:rPr>
          <w:rFonts w:hint="eastAsia" w:asciiTheme="minorEastAsia" w:hAnsiTheme="minorEastAsia" w:eastAsiaTheme="minorEastAsia"/>
          <w:color w:val="000000" w:themeColor="text1"/>
          <w:sz w:val="24"/>
          <w14:textFill>
            <w14:solidFill>
              <w14:schemeClr w14:val="tx1"/>
            </w14:solidFill>
          </w14:textFill>
        </w:rPr>
        <w:t>，</w:t>
      </w:r>
      <w:r>
        <w:rPr>
          <w:rFonts w:hint="eastAsia" w:asciiTheme="minorEastAsia" w:hAnsiTheme="minorEastAsia" w:eastAsiaTheme="minorEastAsia"/>
          <w:color w:val="000000" w:themeColor="text1"/>
          <w:sz w:val="24"/>
          <w:lang w:val="en-US"/>
          <w14:textFill>
            <w14:solidFill>
              <w14:schemeClr w14:val="tx1"/>
            </w14:solidFill>
          </w14:textFill>
        </w:rPr>
        <w:t>具体项目由采购人和成交供应商在签订合同时约定（</w:t>
      </w:r>
      <w:r>
        <w:rPr>
          <w:rFonts w:hint="eastAsia" w:asciiTheme="minorEastAsia" w:hAnsiTheme="minorEastAsia" w:eastAsiaTheme="minorEastAsia"/>
          <w:color w:val="000000" w:themeColor="text1"/>
          <w:sz w:val="24"/>
          <w14:textFill>
            <w14:solidFill>
              <w14:schemeClr w14:val="tx1"/>
            </w14:solidFill>
          </w14:textFill>
        </w:rPr>
        <w:t>履约完成后履约保证金</w:t>
      </w:r>
      <w:r>
        <w:rPr>
          <w:rFonts w:hint="eastAsia" w:asciiTheme="minorEastAsia" w:hAnsiTheme="minorEastAsia" w:eastAsiaTheme="minorEastAsia"/>
          <w:color w:val="000000" w:themeColor="text1"/>
          <w:sz w:val="24"/>
          <w:lang w:val="en-US"/>
          <w14:textFill>
            <w14:solidFill>
              <w14:schemeClr w14:val="tx1"/>
            </w14:solidFill>
          </w14:textFill>
        </w:rPr>
        <w:t>将</w:t>
      </w:r>
      <w:r>
        <w:rPr>
          <w:rFonts w:hint="eastAsia" w:asciiTheme="minorEastAsia" w:hAnsiTheme="minorEastAsia" w:eastAsiaTheme="minorEastAsia"/>
          <w:color w:val="000000" w:themeColor="text1"/>
          <w:sz w:val="24"/>
          <w14:textFill>
            <w14:solidFill>
              <w14:schemeClr w14:val="tx1"/>
            </w14:solidFill>
          </w14:textFill>
        </w:rPr>
        <w:t>无息退还</w:t>
      </w:r>
      <w:r>
        <w:rPr>
          <w:rFonts w:hint="eastAsia" w:asciiTheme="minorEastAsia" w:hAnsiTheme="minorEastAsia" w:eastAsiaTheme="minorEastAsia"/>
          <w:color w:val="000000" w:themeColor="text1"/>
          <w:sz w:val="24"/>
          <w:lang w:val="en-US"/>
          <w14:textFill>
            <w14:solidFill>
              <w14:schemeClr w14:val="tx1"/>
            </w14:solidFill>
          </w14:textFill>
        </w:rPr>
        <w:t>）</w:t>
      </w:r>
      <w:r>
        <w:rPr>
          <w:rFonts w:hint="eastAsia" w:asciiTheme="minorEastAsia" w:hAnsiTheme="minorEastAsia" w:eastAsiaTheme="minorEastAsia"/>
          <w:color w:val="000000" w:themeColor="text1"/>
          <w:sz w:val="24"/>
          <w14:textFill>
            <w14:solidFill>
              <w14:schemeClr w14:val="tx1"/>
            </w14:solidFill>
          </w14:textFill>
        </w:rPr>
        <w:t>。</w:t>
      </w:r>
    </w:p>
    <w:p w14:paraId="4D3F393B">
      <w:pPr>
        <w:pStyle w:val="32"/>
        <w:numPr>
          <w:ilvl w:val="1"/>
          <w:numId w:val="19"/>
        </w:numPr>
        <w:tabs>
          <w:tab w:val="left" w:pos="941"/>
        </w:tabs>
        <w:adjustRightInd w:val="0"/>
        <w:snapToGrid w:val="0"/>
        <w:spacing w:line="400" w:lineRule="exact"/>
        <w:ind w:left="0" w:firstLine="480" w:firstLineChars="200"/>
        <w:rPr>
          <w:rFonts w:asciiTheme="minorEastAsia" w:hAnsiTheme="minorEastAsia" w:eastAsiaTheme="minorEastAsia"/>
          <w:color w:val="000000" w:themeColor="text1"/>
          <w:sz w:val="24"/>
          <w:lang w:val="en-US"/>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谈判组织人签发的成交通知书、谈判文件、成交供应商的谈判响</w:t>
      </w:r>
      <w:r>
        <w:rPr>
          <w:rFonts w:hint="eastAsia" w:asciiTheme="minorEastAsia" w:hAnsiTheme="minorEastAsia" w:eastAsiaTheme="minorEastAsia"/>
          <w:color w:val="000000" w:themeColor="text1"/>
          <w:sz w:val="24"/>
          <w:lang w:val="en-US"/>
          <w14:textFill>
            <w14:solidFill>
              <w14:schemeClr w14:val="tx1"/>
            </w14:solidFill>
          </w14:textFill>
        </w:rPr>
        <w:t>应文件</w:t>
      </w:r>
      <w:bookmarkStart w:id="43" w:name="_bookmark4"/>
      <w:bookmarkEnd w:id="43"/>
      <w:r>
        <w:rPr>
          <w:rFonts w:hint="eastAsia" w:asciiTheme="minorEastAsia" w:hAnsiTheme="minorEastAsia" w:eastAsiaTheme="minorEastAsia"/>
          <w:color w:val="000000" w:themeColor="text1"/>
          <w:sz w:val="24"/>
          <w:lang w:val="en-US"/>
          <w14:textFill>
            <w14:solidFill>
              <w14:schemeClr w14:val="tx1"/>
            </w14:solidFill>
          </w14:textFill>
        </w:rPr>
        <w:t>及其澄清文件等，均为签定合同的依据。</w:t>
      </w:r>
    </w:p>
    <w:p w14:paraId="40713301">
      <w:pPr>
        <w:pStyle w:val="32"/>
        <w:numPr>
          <w:ilvl w:val="1"/>
          <w:numId w:val="19"/>
        </w:numPr>
        <w:tabs>
          <w:tab w:val="left" w:pos="941"/>
        </w:tabs>
        <w:adjustRightInd w:val="0"/>
        <w:snapToGrid w:val="0"/>
        <w:spacing w:line="400" w:lineRule="exact"/>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供应商须对此作出承诺，否则视为未响应谈判文件要求。</w:t>
      </w:r>
    </w:p>
    <w:p w14:paraId="689A7740">
      <w:pPr>
        <w:pStyle w:val="32"/>
        <w:numPr>
          <w:ilvl w:val="1"/>
          <w:numId w:val="19"/>
        </w:numPr>
        <w:tabs>
          <w:tab w:val="left" w:pos="941"/>
        </w:tabs>
        <w:adjustRightInd w:val="0"/>
        <w:snapToGrid w:val="0"/>
        <w:spacing w:line="400" w:lineRule="exact"/>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如最终用户或成交供应商拒签合同，则按违约处理。</w:t>
      </w:r>
      <w:r>
        <w:rPr>
          <w:rFonts w:hint="eastAsia" w:asciiTheme="minorEastAsia" w:hAnsiTheme="minorEastAsia" w:eastAsiaTheme="minorEastAsia"/>
          <w:color w:val="000000" w:themeColor="text1"/>
          <w:sz w:val="24"/>
          <w:lang w:val="en-US"/>
          <w14:textFill>
            <w14:solidFill>
              <w14:schemeClr w14:val="tx1"/>
            </w14:solidFill>
          </w14:textFill>
        </w:rPr>
        <w:t>采购</w:t>
      </w:r>
      <w:r>
        <w:rPr>
          <w:rFonts w:hint="eastAsia" w:asciiTheme="minorEastAsia" w:hAnsiTheme="minorEastAsia" w:eastAsiaTheme="minorEastAsia"/>
          <w:color w:val="000000" w:themeColor="text1"/>
          <w:sz w:val="24"/>
          <w14:textFill>
            <w14:solidFill>
              <w14:schemeClr w14:val="tx1"/>
            </w14:solidFill>
          </w14:textFill>
        </w:rPr>
        <w:t>人对违约方收取成交金额</w:t>
      </w:r>
      <w:r>
        <w:rPr>
          <w:rFonts w:hint="eastAsia" w:asciiTheme="minorEastAsia" w:hAnsiTheme="minorEastAsia" w:eastAsiaTheme="minorEastAsia"/>
          <w:color w:val="000000" w:themeColor="text1"/>
          <w:spacing w:val="2"/>
          <w:sz w:val="24"/>
          <w:lang w:val="en-US"/>
          <w14:textFill>
            <w14:solidFill>
              <w14:schemeClr w14:val="tx1"/>
            </w14:solidFill>
          </w14:textFill>
        </w:rPr>
        <w:t>一定数额</w:t>
      </w:r>
      <w:r>
        <w:rPr>
          <w:rFonts w:hint="eastAsia" w:asciiTheme="minorEastAsia" w:hAnsiTheme="minorEastAsia" w:eastAsiaTheme="minorEastAsia"/>
          <w:color w:val="000000" w:themeColor="text1"/>
          <w:sz w:val="24"/>
          <w14:textFill>
            <w14:solidFill>
              <w14:schemeClr w14:val="tx1"/>
            </w14:solidFill>
          </w14:textFill>
        </w:rPr>
        <w:t>的违约金（</w:t>
      </w:r>
      <w:r>
        <w:rPr>
          <w:rFonts w:hint="eastAsia" w:asciiTheme="minorEastAsia" w:hAnsiTheme="minorEastAsia" w:eastAsiaTheme="minorEastAsia"/>
          <w:color w:val="000000" w:themeColor="text1"/>
          <w:sz w:val="24"/>
          <w:lang w:val="en-US"/>
          <w14:textFill>
            <w14:solidFill>
              <w14:schemeClr w14:val="tx1"/>
            </w14:solidFill>
          </w14:textFill>
        </w:rPr>
        <w:t>不超过成交金额的2%</w:t>
      </w:r>
      <w:r>
        <w:rPr>
          <w:rFonts w:hint="eastAsia" w:asciiTheme="minorEastAsia" w:hAnsiTheme="minorEastAsia" w:eastAsiaTheme="minorEastAsia"/>
          <w:color w:val="000000" w:themeColor="text1"/>
          <w:sz w:val="24"/>
          <w14:textFill>
            <w14:solidFill>
              <w14:schemeClr w14:val="tx1"/>
            </w14:solidFill>
          </w14:textFill>
        </w:rPr>
        <w:t>）。</w:t>
      </w:r>
    </w:p>
    <w:p w14:paraId="033185EC">
      <w:pPr>
        <w:pStyle w:val="32"/>
        <w:numPr>
          <w:ilvl w:val="1"/>
          <w:numId w:val="19"/>
        </w:numPr>
        <w:tabs>
          <w:tab w:val="left" w:pos="941"/>
        </w:tabs>
        <w:adjustRightInd w:val="0"/>
        <w:snapToGrid w:val="0"/>
        <w:spacing w:line="400" w:lineRule="exact"/>
        <w:ind w:left="0" w:firstLine="480" w:firstLineChars="200"/>
        <w:jc w:val="both"/>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如成交供应商拒签合同，</w:t>
      </w:r>
      <w:r>
        <w:rPr>
          <w:rFonts w:hint="eastAsia" w:asciiTheme="minorEastAsia" w:hAnsiTheme="minorEastAsia" w:eastAsiaTheme="minorEastAsia"/>
          <w:color w:val="000000" w:themeColor="text1"/>
          <w:sz w:val="24"/>
          <w:lang w:val="en-US"/>
          <w14:textFill>
            <w14:solidFill>
              <w14:schemeClr w14:val="tx1"/>
            </w14:solidFill>
          </w14:textFill>
        </w:rPr>
        <w:t>采购人</w:t>
      </w:r>
      <w:r>
        <w:rPr>
          <w:rFonts w:hint="eastAsia" w:asciiTheme="minorEastAsia" w:hAnsiTheme="minorEastAsia" w:eastAsiaTheme="minorEastAsia"/>
          <w:color w:val="000000" w:themeColor="text1"/>
          <w:sz w:val="24"/>
          <w14:textFill>
            <w14:solidFill>
              <w14:schemeClr w14:val="tx1"/>
            </w14:solidFill>
          </w14:textFill>
        </w:rPr>
        <w:t>可</w:t>
      </w:r>
      <w:r>
        <w:rPr>
          <w:rFonts w:hint="eastAsia" w:asciiTheme="minorEastAsia" w:hAnsiTheme="minorEastAsia" w:eastAsiaTheme="minorEastAsia"/>
          <w:color w:val="000000" w:themeColor="text1"/>
          <w:sz w:val="24"/>
          <w:lang w:val="en-US"/>
          <w14:textFill>
            <w14:solidFill>
              <w14:schemeClr w14:val="tx1"/>
            </w14:solidFill>
          </w14:textFill>
        </w:rPr>
        <w:t>依次递补下一名</w:t>
      </w:r>
      <w:r>
        <w:rPr>
          <w:rFonts w:hint="eastAsia" w:asciiTheme="minorEastAsia" w:hAnsiTheme="minorEastAsia" w:eastAsiaTheme="minorEastAsia"/>
          <w:color w:val="000000" w:themeColor="text1"/>
          <w:sz w:val="24"/>
          <w14:textFill>
            <w14:solidFill>
              <w14:schemeClr w14:val="tx1"/>
            </w14:solidFill>
          </w14:textFill>
        </w:rPr>
        <w:t>成交</w:t>
      </w:r>
      <w:r>
        <w:rPr>
          <w:rFonts w:hint="eastAsia" w:asciiTheme="minorEastAsia" w:hAnsiTheme="minorEastAsia" w:eastAsiaTheme="minorEastAsia"/>
          <w:color w:val="000000" w:themeColor="text1"/>
          <w:sz w:val="24"/>
          <w:lang w:val="en-US"/>
          <w14:textFill>
            <w14:solidFill>
              <w14:schemeClr w14:val="tx1"/>
            </w14:solidFill>
          </w14:textFill>
        </w:rPr>
        <w:t>候选人或依法进行二次邀请谈判</w:t>
      </w:r>
      <w:r>
        <w:rPr>
          <w:rFonts w:hint="eastAsia" w:asciiTheme="minorEastAsia" w:hAnsiTheme="minorEastAsia" w:eastAsiaTheme="minorEastAsia"/>
          <w:color w:val="000000" w:themeColor="text1"/>
          <w:sz w:val="24"/>
          <w14:textFill>
            <w14:solidFill>
              <w14:schemeClr w14:val="tx1"/>
            </w14:solidFill>
          </w14:textFill>
        </w:rPr>
        <w:t>。</w:t>
      </w:r>
    </w:p>
    <w:p w14:paraId="72A90DBA">
      <w:pPr>
        <w:pStyle w:val="32"/>
        <w:numPr>
          <w:ilvl w:val="1"/>
          <w:numId w:val="19"/>
        </w:numPr>
        <w:tabs>
          <w:tab w:val="left" w:pos="941"/>
        </w:tabs>
        <w:adjustRightInd w:val="0"/>
        <w:snapToGrid w:val="0"/>
        <w:spacing w:line="400" w:lineRule="exact"/>
        <w:ind w:left="0" w:firstLine="426"/>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因项目供货期紧，采购人通知领取成交通知书的当天，必须进行领取，并尽快联系采购人签订合同，供应商对此项内容做出保证，否则其投标无</w:t>
      </w:r>
      <w:r>
        <w:rPr>
          <w:rFonts w:hint="eastAsia" w:asciiTheme="minorEastAsia" w:hAnsiTheme="minorEastAsia" w:eastAsiaTheme="minorEastAsia"/>
          <w:color w:val="000000" w:themeColor="text1"/>
          <w:sz w:val="2"/>
          <w14:textFill>
            <w14:solidFill>
              <w14:schemeClr w14:val="tx1"/>
            </w14:solidFill>
          </w14:textFill>
        </w:rPr>
        <w:t xml:space="preserve"> </w:t>
      </w:r>
      <w:r>
        <w:rPr>
          <w:rFonts w:hint="eastAsia" w:asciiTheme="minorEastAsia" w:hAnsiTheme="minorEastAsia" w:eastAsiaTheme="minorEastAsia"/>
          <w:color w:val="000000" w:themeColor="text1"/>
          <w:sz w:val="24"/>
          <w14:textFill>
            <w14:solidFill>
              <w14:schemeClr w14:val="tx1"/>
            </w14:solidFill>
          </w14:textFill>
        </w:rPr>
        <w:t>效。</w:t>
      </w:r>
    </w:p>
    <w:p w14:paraId="3B913B9E">
      <w:pPr>
        <w:pStyle w:val="32"/>
        <w:tabs>
          <w:tab w:val="left" w:pos="941"/>
        </w:tabs>
        <w:adjustRightInd w:val="0"/>
        <w:snapToGrid w:val="0"/>
        <w:spacing w:line="400" w:lineRule="exact"/>
        <w:ind w:left="480" w:firstLine="0"/>
        <w:jc w:val="both"/>
        <w:rPr>
          <w:rFonts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29.技术响应说明</w:t>
      </w:r>
    </w:p>
    <w:p w14:paraId="7DE33C2B">
      <w:pPr>
        <w:tabs>
          <w:tab w:val="left" w:pos="941"/>
        </w:tabs>
        <w:adjustRightInd w:val="0"/>
        <w:snapToGrid w:val="0"/>
        <w:spacing w:line="400" w:lineRule="exact"/>
        <w:ind w:firstLine="480" w:firstLineChars="200"/>
        <w:jc w:val="both"/>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20ADE041">
      <w:pPr>
        <w:spacing w:line="400" w:lineRule="exact"/>
        <w:ind w:firstLine="549"/>
        <w:rPr>
          <w:rFonts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30未尽事宜</w:t>
      </w:r>
    </w:p>
    <w:p w14:paraId="3AE296EF">
      <w:pPr>
        <w:spacing w:line="400" w:lineRule="exact"/>
        <w:ind w:firstLine="549"/>
        <w:rPr>
          <w:rFonts w:asciiTheme="minorEastAsia" w:hAnsiTheme="minorEastAsia" w:eastAsiaTheme="minorEastAsia"/>
          <w:color w:val="000000" w:themeColor="text1"/>
          <w:sz w:val="24"/>
          <w:lang w:val="en-US"/>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30.1</w:t>
      </w:r>
      <w:r>
        <w:rPr>
          <w:rFonts w:hint="eastAsia" w:asciiTheme="minorEastAsia" w:hAnsiTheme="minorEastAsia" w:eastAsiaTheme="minorEastAsia"/>
          <w:color w:val="000000" w:themeColor="text1"/>
          <w:sz w:val="24"/>
          <w14:textFill>
            <w14:solidFill>
              <w14:schemeClr w14:val="tx1"/>
            </w14:solidFill>
          </w14:textFill>
        </w:rPr>
        <w:t>按《中华人民共和国政府采购法》、</w:t>
      </w:r>
      <w:r>
        <w:rPr>
          <w:rFonts w:hint="eastAsia" w:asciiTheme="minorEastAsia" w:hAnsiTheme="minorEastAsia" w:eastAsiaTheme="minorEastAsia"/>
          <w:color w:val="000000" w:themeColor="text1"/>
          <w:sz w:val="24"/>
          <w:lang w:val="en-US"/>
          <w14:textFill>
            <w14:solidFill>
              <w14:schemeClr w14:val="tx1"/>
            </w14:solidFill>
          </w14:textFill>
        </w:rPr>
        <w:t>《政府采购非招标采购方式管理办法》及其他有关法律法规的规定执行。</w:t>
      </w:r>
    </w:p>
    <w:p w14:paraId="07247438">
      <w:pPr>
        <w:spacing w:line="400" w:lineRule="exact"/>
        <w:ind w:firstLine="549"/>
        <w:rPr>
          <w:rFonts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lang w:val="en-US"/>
          <w14:textFill>
            <w14:solidFill>
              <w14:schemeClr w14:val="tx1"/>
            </w14:solidFill>
          </w14:textFill>
        </w:rPr>
        <w:t>31</w:t>
      </w:r>
      <w:r>
        <w:rPr>
          <w:rFonts w:hint="eastAsia" w:asciiTheme="minorEastAsia" w:hAnsiTheme="minorEastAsia" w:eastAsiaTheme="minorEastAsia"/>
          <w:b/>
          <w:color w:val="000000" w:themeColor="text1"/>
          <w:sz w:val="24"/>
          <w14:textFill>
            <w14:solidFill>
              <w14:schemeClr w14:val="tx1"/>
            </w14:solidFill>
          </w14:textFill>
        </w:rPr>
        <w:t>.解释权</w:t>
      </w:r>
    </w:p>
    <w:p w14:paraId="7E67B544">
      <w:pPr>
        <w:pStyle w:val="17"/>
        <w:spacing w:line="400" w:lineRule="exact"/>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本</w:t>
      </w:r>
      <w:r>
        <w:rPr>
          <w:rFonts w:hint="eastAsia" w:asciiTheme="minorEastAsia" w:hAnsiTheme="minorEastAsia" w:eastAsiaTheme="minorEastAsia"/>
          <w:bCs/>
          <w:color w:val="000000" w:themeColor="text1"/>
          <w:sz w:val="24"/>
          <w:lang w:val="en-US"/>
          <w14:textFill>
            <w14:solidFill>
              <w14:schemeClr w14:val="tx1"/>
            </w14:solidFill>
          </w14:textFill>
        </w:rPr>
        <w:t>谈判</w:t>
      </w:r>
      <w:r>
        <w:rPr>
          <w:rFonts w:hint="eastAsia" w:asciiTheme="minorEastAsia" w:hAnsiTheme="minorEastAsia" w:eastAsiaTheme="minorEastAsia"/>
          <w:bCs/>
          <w:color w:val="000000" w:themeColor="text1"/>
          <w:sz w:val="24"/>
          <w14:textFill>
            <w14:solidFill>
              <w14:schemeClr w14:val="tx1"/>
            </w14:solidFill>
          </w14:textFill>
        </w:rPr>
        <w:t>文件的解释权属于</w:t>
      </w:r>
      <w:r>
        <w:rPr>
          <w:rFonts w:hint="eastAsia" w:asciiTheme="minorEastAsia" w:hAnsiTheme="minorEastAsia" w:eastAsiaTheme="minorEastAsia"/>
          <w:bCs/>
          <w:color w:val="000000" w:themeColor="text1"/>
          <w:sz w:val="24"/>
          <w:lang w:val="en-US"/>
          <w14:textFill>
            <w14:solidFill>
              <w14:schemeClr w14:val="tx1"/>
            </w14:solidFill>
          </w14:textFill>
        </w:rPr>
        <w:t>采购人</w:t>
      </w:r>
      <w:r>
        <w:rPr>
          <w:rFonts w:hint="eastAsia" w:asciiTheme="minorEastAsia" w:hAnsiTheme="minorEastAsia" w:eastAsiaTheme="minorEastAsia"/>
          <w:bCs/>
          <w:color w:val="000000" w:themeColor="text1"/>
          <w:sz w:val="24"/>
          <w14:textFill>
            <w14:solidFill>
              <w14:schemeClr w14:val="tx1"/>
            </w14:solidFill>
          </w14:textFill>
        </w:rPr>
        <w:t>。</w:t>
      </w:r>
    </w:p>
    <w:p w14:paraId="78A1D316">
      <w:pPr>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br w:type="page"/>
      </w:r>
    </w:p>
    <w:p w14:paraId="70544836">
      <w:pPr>
        <w:pStyle w:val="3"/>
        <w:tabs>
          <w:tab w:val="left" w:pos="1607"/>
        </w:tabs>
        <w:spacing w:before="41" w:line="560" w:lineRule="exact"/>
        <w:rPr>
          <w:rFonts w:asciiTheme="minorEastAsia" w:hAnsiTheme="minorEastAsia" w:eastAsiaTheme="minorEastAsia"/>
          <w:color w:val="000000" w:themeColor="text1"/>
          <w14:textFill>
            <w14:solidFill>
              <w14:schemeClr w14:val="tx1"/>
            </w14:solidFill>
          </w14:textFill>
        </w:rPr>
      </w:pPr>
      <w:bookmarkStart w:id="44" w:name="_Toc195175463"/>
      <w:bookmarkStart w:id="45" w:name="_Toc30615"/>
      <w:r>
        <w:rPr>
          <w:rFonts w:hint="eastAsia" w:asciiTheme="minorEastAsia" w:hAnsiTheme="minorEastAsia" w:eastAsiaTheme="minorEastAsia"/>
          <w:color w:val="000000" w:themeColor="text1"/>
          <w:lang w:val="en-US"/>
          <w14:textFill>
            <w14:solidFill>
              <w14:schemeClr w14:val="tx1"/>
            </w14:solidFill>
          </w14:textFill>
        </w:rPr>
        <w:t xml:space="preserve">第三部分 </w:t>
      </w:r>
      <w:r>
        <w:rPr>
          <w:rFonts w:hint="eastAsia" w:asciiTheme="minorEastAsia" w:hAnsiTheme="minorEastAsia" w:eastAsiaTheme="minorEastAsia"/>
          <w:color w:val="000000" w:themeColor="text1"/>
          <w14:textFill>
            <w14:solidFill>
              <w14:schemeClr w14:val="tx1"/>
            </w14:solidFill>
          </w14:textFill>
        </w:rPr>
        <w:t>谈判项目要求</w:t>
      </w:r>
      <w:bookmarkEnd w:id="44"/>
      <w:bookmarkEnd w:id="45"/>
    </w:p>
    <w:p w14:paraId="2DD3B976">
      <w:pPr>
        <w:pStyle w:val="8"/>
        <w:adjustRightInd w:val="0"/>
        <w:snapToGrid w:val="0"/>
        <w:spacing w:line="500" w:lineRule="exact"/>
        <w:ind w:firstLine="426" w:firstLineChars="200"/>
        <w:jc w:val="both"/>
        <w:rPr>
          <w:rFonts w:asciiTheme="minorEastAsia" w:hAnsiTheme="minorEastAsia" w:eastAsiaTheme="minorEastAsia"/>
          <w:b/>
          <w:color w:val="000000" w:themeColor="text1"/>
          <w:spacing w:val="-14"/>
          <w14:textFill>
            <w14:solidFill>
              <w14:schemeClr w14:val="tx1"/>
            </w14:solidFill>
          </w14:textFill>
        </w:rPr>
      </w:pPr>
      <w:r>
        <w:rPr>
          <w:rFonts w:hint="eastAsia" w:asciiTheme="minorEastAsia" w:hAnsiTheme="minorEastAsia" w:eastAsiaTheme="minorEastAsia"/>
          <w:b/>
          <w:color w:val="000000" w:themeColor="text1"/>
          <w:spacing w:val="-14"/>
          <w14:textFill>
            <w14:solidFill>
              <w14:schemeClr w14:val="tx1"/>
            </w14:solidFill>
          </w14:textFill>
        </w:rPr>
        <w:t>一、供应商资格要求：（见部一部分）</w:t>
      </w:r>
    </w:p>
    <w:p w14:paraId="66483DF6">
      <w:pPr>
        <w:pStyle w:val="8"/>
        <w:adjustRightInd w:val="0"/>
        <w:snapToGrid w:val="0"/>
        <w:spacing w:line="500" w:lineRule="exact"/>
        <w:ind w:firstLine="424"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pacing w:val="-14"/>
          <w14:textFill>
            <w14:solidFill>
              <w14:schemeClr w14:val="tx1"/>
            </w14:solidFill>
          </w14:textFill>
        </w:rPr>
        <w:t>二、</w:t>
      </w:r>
      <w:r>
        <w:rPr>
          <w:rFonts w:hint="eastAsia" w:asciiTheme="minorEastAsia" w:hAnsiTheme="minorEastAsia" w:eastAsiaTheme="minorEastAsia"/>
          <w:color w:val="000000" w:themeColor="text1"/>
          <w14:textFill>
            <w14:solidFill>
              <w14:schemeClr w14:val="tx1"/>
            </w14:solidFill>
          </w14:textFill>
        </w:rPr>
        <w:t>除谈判文件有规定外，谈判供应商对项目只允许有一个报价，谈判组织人和采购人不接受有任何选择的报价响应。</w:t>
      </w:r>
    </w:p>
    <w:p w14:paraId="36473325">
      <w:pPr>
        <w:pStyle w:val="8"/>
        <w:adjustRightInd w:val="0"/>
        <w:snapToGrid w:val="0"/>
        <w:spacing w:line="500" w:lineRule="exact"/>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三、采购人与成交供应商应当在成交通知书发出之日起一内，按照采购文件确定的事项签订政府采购合同，并在合同签订后2个工作日内负责将合同及验收结果在河南省政府采购网进行公示。</w:t>
      </w:r>
    </w:p>
    <w:p w14:paraId="2875C1D9">
      <w:pPr>
        <w:pStyle w:val="8"/>
        <w:adjustRightInd w:val="0"/>
        <w:snapToGrid w:val="0"/>
        <w:spacing w:line="500" w:lineRule="exact"/>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四、</w:t>
      </w:r>
      <w:r>
        <w:rPr>
          <w:rFonts w:hint="eastAsia" w:asciiTheme="minorEastAsia" w:hAnsiTheme="minorEastAsia" w:eastAsiaTheme="minorEastAsia"/>
          <w:color w:val="000000" w:themeColor="text1"/>
          <w:lang w:val="en-US"/>
          <w14:textFill>
            <w14:solidFill>
              <w14:schemeClr w14:val="tx1"/>
            </w14:solidFill>
          </w14:textFill>
        </w:rPr>
        <w:t>供货</w:t>
      </w:r>
      <w:r>
        <w:rPr>
          <w:rFonts w:hint="eastAsia" w:asciiTheme="minorEastAsia" w:hAnsiTheme="minorEastAsia" w:eastAsiaTheme="minorEastAsia"/>
          <w:color w:val="000000" w:themeColor="text1"/>
          <w14:textFill>
            <w14:solidFill>
              <w14:schemeClr w14:val="tx1"/>
            </w14:solidFill>
          </w14:textFill>
        </w:rPr>
        <w:t>地点：采购人指定地点。</w:t>
      </w:r>
    </w:p>
    <w:p w14:paraId="7FB86E90">
      <w:pPr>
        <w:pStyle w:val="8"/>
        <w:adjustRightInd w:val="0"/>
        <w:snapToGrid w:val="0"/>
        <w:spacing w:line="500" w:lineRule="exact"/>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五、验收：由采购人组织验收。</w:t>
      </w:r>
    </w:p>
    <w:p w14:paraId="005352C1">
      <w:pPr>
        <w:pStyle w:val="8"/>
        <w:adjustRightInd w:val="0"/>
        <w:snapToGrid w:val="0"/>
        <w:spacing w:line="500" w:lineRule="exact"/>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六、付款方式：供货完成并通过验收后拨付合同款100%。。</w:t>
      </w:r>
    </w:p>
    <w:p w14:paraId="616CEE91">
      <w:pPr>
        <w:pStyle w:val="8"/>
        <w:adjustRightInd w:val="0"/>
        <w:snapToGrid w:val="0"/>
        <w:spacing w:line="500" w:lineRule="exact"/>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七、本项目不接受联合体参与。</w:t>
      </w:r>
    </w:p>
    <w:p w14:paraId="74559B76">
      <w:pPr>
        <w:pStyle w:val="8"/>
        <w:adjustRightInd w:val="0"/>
        <w:snapToGrid w:val="0"/>
        <w:spacing w:line="500" w:lineRule="exact"/>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八、项目其他要求：</w:t>
      </w:r>
    </w:p>
    <w:p w14:paraId="6867F46B">
      <w:pPr>
        <w:pStyle w:val="8"/>
        <w:adjustRightInd w:val="0"/>
        <w:snapToGrid w:val="0"/>
        <w:spacing w:line="500" w:lineRule="exact"/>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8.1整车质保期</w:t>
      </w:r>
      <w:r>
        <w:rPr>
          <w:rFonts w:asciiTheme="minorEastAsia" w:hAnsiTheme="minorEastAsia" w:eastAsiaTheme="minorEastAsia"/>
          <w:color w:val="000000" w:themeColor="text1"/>
          <w14:textFill>
            <w14:solidFill>
              <w14:schemeClr w14:val="tx1"/>
            </w14:solidFill>
          </w14:textFill>
        </w:rPr>
        <w:t>:</w:t>
      </w:r>
      <w:r>
        <w:rPr>
          <w:rFonts w:hint="eastAsia"/>
          <w:color w:val="000000" w:themeColor="text1"/>
          <w14:textFill>
            <w14:solidFill>
              <w14:schemeClr w14:val="tx1"/>
            </w14:solidFill>
          </w14:textFill>
        </w:rPr>
        <w:t xml:space="preserve"> 一年</w:t>
      </w:r>
      <w:r>
        <w:rPr>
          <w:rFonts w:asciiTheme="minorEastAsia" w:hAnsiTheme="minorEastAsia" w:eastAsiaTheme="minorEastAsia"/>
          <w:color w:val="000000" w:themeColor="text1"/>
          <w14:textFill>
            <w14:solidFill>
              <w14:schemeClr w14:val="tx1"/>
            </w14:solidFill>
          </w14:textFill>
        </w:rPr>
        <w:t>；</w:t>
      </w:r>
    </w:p>
    <w:p w14:paraId="2E0ABA0D">
      <w:pPr>
        <w:pStyle w:val="8"/>
        <w:adjustRightInd w:val="0"/>
        <w:snapToGrid w:val="0"/>
        <w:spacing w:line="500" w:lineRule="exact"/>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8.</w:t>
      </w:r>
      <w:r>
        <w:rPr>
          <w:rFonts w:asciiTheme="minorEastAsia" w:hAnsiTheme="minorEastAsia" w:eastAsiaTheme="minorEastAsia"/>
          <w:color w:val="000000" w:themeColor="text1"/>
          <w14:textFill>
            <w14:solidFill>
              <w14:schemeClr w14:val="tx1"/>
            </w14:solidFill>
          </w14:textFill>
        </w:rPr>
        <w:t>2</w:t>
      </w:r>
      <w:r>
        <w:rPr>
          <w:rFonts w:hint="eastAsia" w:asciiTheme="minorEastAsia" w:hAnsiTheme="minorEastAsia" w:eastAsiaTheme="minorEastAsia"/>
          <w:color w:val="000000" w:themeColor="text1"/>
          <w14:textFill>
            <w14:solidFill>
              <w14:schemeClr w14:val="tx1"/>
            </w14:solidFill>
          </w14:textFill>
        </w:rPr>
        <w:t>质保期内保证措施：供应商</w:t>
      </w:r>
      <w:r>
        <w:rPr>
          <w:rFonts w:asciiTheme="minorEastAsia" w:hAnsiTheme="minorEastAsia" w:eastAsiaTheme="minorEastAsia"/>
          <w:color w:val="000000" w:themeColor="text1"/>
          <w14:textFill>
            <w14:solidFill>
              <w14:schemeClr w14:val="tx1"/>
            </w14:solidFill>
          </w14:textFill>
        </w:rPr>
        <w:t>质保期内保证措施(包括质保期内的巡检措施、定期维护与保养服务、车辆系统的升级与更新服务、日常备品备件易损件质量保证措施、到达现场等方案)；</w:t>
      </w:r>
    </w:p>
    <w:p w14:paraId="22A7D18D">
      <w:pPr>
        <w:pStyle w:val="8"/>
        <w:adjustRightInd w:val="0"/>
        <w:snapToGrid w:val="0"/>
        <w:spacing w:line="500" w:lineRule="exact"/>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8.</w:t>
      </w:r>
      <w:r>
        <w:rPr>
          <w:rFonts w:asciiTheme="minorEastAsia" w:hAnsiTheme="minorEastAsia" w:eastAsiaTheme="minorEastAsia"/>
          <w:color w:val="000000" w:themeColor="text1"/>
          <w14:textFill>
            <w14:solidFill>
              <w14:schemeClr w14:val="tx1"/>
            </w14:solidFill>
          </w14:textFill>
        </w:rPr>
        <w:t>3</w:t>
      </w:r>
      <w:r>
        <w:rPr>
          <w:rFonts w:hint="eastAsia" w:asciiTheme="minorEastAsia" w:hAnsiTheme="minorEastAsia" w:eastAsiaTheme="minorEastAsia"/>
          <w:color w:val="000000" w:themeColor="text1"/>
          <w14:textFill>
            <w14:solidFill>
              <w14:schemeClr w14:val="tx1"/>
            </w14:solidFill>
          </w14:textFill>
        </w:rPr>
        <w:t>售后服务方案：</w:t>
      </w:r>
      <w:r>
        <w:rPr>
          <w:rFonts w:asciiTheme="minorEastAsia" w:hAnsiTheme="minorEastAsia" w:eastAsiaTheme="minorEastAsia"/>
          <w:color w:val="000000" w:themeColor="text1"/>
          <w14:textFill>
            <w14:solidFill>
              <w14:schemeClr w14:val="tx1"/>
            </w14:solidFill>
          </w14:textFill>
        </w:rPr>
        <w:t>供应商提供的售后服务方案内容至少包括:售后服务人员配备、联系方式、解决质量或操作问题的响应时间、形式、质保期后维护费用及方式、应急措施、现场服务支持能力等；</w:t>
      </w:r>
    </w:p>
    <w:p w14:paraId="1FC52580">
      <w:pPr>
        <w:pStyle w:val="8"/>
        <w:adjustRightInd w:val="0"/>
        <w:snapToGrid w:val="0"/>
        <w:spacing w:line="500" w:lineRule="exact"/>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8.</w:t>
      </w:r>
      <w:r>
        <w:rPr>
          <w:rFonts w:asciiTheme="minorEastAsia" w:hAnsiTheme="minorEastAsia" w:eastAsiaTheme="minorEastAsia"/>
          <w:color w:val="000000" w:themeColor="text1"/>
          <w14:textFill>
            <w14:solidFill>
              <w14:schemeClr w14:val="tx1"/>
            </w14:solidFill>
          </w14:textFill>
        </w:rPr>
        <w:t>4</w:t>
      </w:r>
      <w:r>
        <w:rPr>
          <w:rFonts w:hint="eastAsia" w:asciiTheme="minorEastAsia" w:hAnsiTheme="minorEastAsia" w:eastAsiaTheme="minorEastAsia"/>
          <w:color w:val="000000" w:themeColor="text1"/>
          <w14:textFill>
            <w14:solidFill>
              <w14:schemeClr w14:val="tx1"/>
            </w14:solidFill>
          </w14:textFill>
        </w:rPr>
        <w:t>培训方案：供应商</w:t>
      </w:r>
      <w:r>
        <w:rPr>
          <w:rFonts w:asciiTheme="minorEastAsia" w:hAnsiTheme="minorEastAsia" w:eastAsiaTheme="minorEastAsia"/>
          <w:color w:val="000000" w:themeColor="text1"/>
          <w14:textFill>
            <w14:solidFill>
              <w14:schemeClr w14:val="tx1"/>
            </w14:solidFill>
          </w14:textFill>
        </w:rPr>
        <w:t>针对本项目制定的培训方案(包括但不限于培训目标、培训计划、培训方式、培训的时间和地点、培训的内容、培训团队人员配置(培训讲师的资历)、预期培训效果、培训后实际操作的熟练程度)等；</w:t>
      </w:r>
    </w:p>
    <w:p w14:paraId="1346DB17">
      <w:pPr>
        <w:pStyle w:val="8"/>
        <w:adjustRightInd w:val="0"/>
        <w:snapToGrid w:val="0"/>
        <w:spacing w:line="500" w:lineRule="exact"/>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8.</w:t>
      </w:r>
      <w:r>
        <w:rPr>
          <w:rFonts w:asciiTheme="minorEastAsia" w:hAnsiTheme="minorEastAsia" w:eastAsiaTheme="minorEastAsia"/>
          <w:color w:val="000000" w:themeColor="text1"/>
          <w14:textFill>
            <w14:solidFill>
              <w14:schemeClr w14:val="tx1"/>
            </w14:solidFill>
          </w14:textFill>
        </w:rPr>
        <w:t>5备品备件及优惠服务承诺：</w:t>
      </w:r>
      <w:r>
        <w:rPr>
          <w:rFonts w:hint="eastAsia" w:asciiTheme="minorEastAsia" w:hAnsiTheme="minorEastAsia" w:eastAsiaTheme="minorEastAsia"/>
          <w:color w:val="000000" w:themeColor="text1"/>
          <w14:textFill>
            <w14:solidFill>
              <w14:schemeClr w14:val="tx1"/>
            </w14:solidFill>
          </w14:textFill>
        </w:rPr>
        <w:t>供应商</w:t>
      </w:r>
      <w:r>
        <w:rPr>
          <w:rFonts w:asciiTheme="minorEastAsia" w:hAnsiTheme="minorEastAsia" w:eastAsiaTheme="minorEastAsia"/>
          <w:color w:val="000000" w:themeColor="text1"/>
          <w14:textFill>
            <w14:solidFill>
              <w14:schemeClr w14:val="tx1"/>
            </w14:solidFill>
          </w14:textFill>
        </w:rPr>
        <w:t>针对本项目制定的备品备件及优惠服务承诺(包括但不限于原厂标准的备品配件、易损件等消耗材料免费提供的清单和年限及质保期满后的价格清单及优惠率以及其他优惠承诺)等。</w:t>
      </w:r>
    </w:p>
    <w:p w14:paraId="0F2353DC">
      <w:pPr>
        <w:rPr>
          <w:color w:val="000000" w:themeColor="text1"/>
          <w14:textFill>
            <w14:solidFill>
              <w14:schemeClr w14:val="tx1"/>
            </w14:solidFill>
          </w14:textFill>
        </w:rPr>
      </w:pPr>
    </w:p>
    <w:p w14:paraId="58F06F3D">
      <w:pPr>
        <w:rPr>
          <w:color w:val="000000" w:themeColor="text1"/>
          <w14:textFill>
            <w14:solidFill>
              <w14:schemeClr w14:val="tx1"/>
            </w14:solidFill>
          </w14:textFill>
        </w:rPr>
      </w:pPr>
    </w:p>
    <w:p w14:paraId="5C7BE882">
      <w:pPr>
        <w:rPr>
          <w:color w:val="000000" w:themeColor="text1"/>
          <w14:textFill>
            <w14:solidFill>
              <w14:schemeClr w14:val="tx1"/>
            </w14:solidFill>
          </w14:textFill>
        </w:rPr>
      </w:pPr>
    </w:p>
    <w:p w14:paraId="40AFFF14">
      <w:pPr>
        <w:pStyle w:val="3"/>
        <w:tabs>
          <w:tab w:val="left" w:pos="1607"/>
        </w:tabs>
        <w:spacing w:before="41" w:line="560" w:lineRule="exact"/>
        <w:rPr>
          <w:rFonts w:asciiTheme="minorEastAsia" w:hAnsiTheme="minorEastAsia" w:eastAsiaTheme="minorEastAsia"/>
          <w:color w:val="000000" w:themeColor="text1"/>
          <w:lang w:val="en-US"/>
          <w14:textFill>
            <w14:solidFill>
              <w14:schemeClr w14:val="tx1"/>
            </w14:solidFill>
          </w14:textFill>
        </w:rPr>
      </w:pPr>
      <w:bookmarkStart w:id="46" w:name="_Toc195175464"/>
      <w:bookmarkStart w:id="47" w:name="_Toc26244"/>
      <w:r>
        <w:rPr>
          <w:rFonts w:hint="eastAsia" w:asciiTheme="minorEastAsia" w:hAnsiTheme="minorEastAsia" w:eastAsiaTheme="minorEastAsia"/>
          <w:color w:val="000000" w:themeColor="text1"/>
          <w:lang w:val="en-US"/>
          <w14:textFill>
            <w14:solidFill>
              <w14:schemeClr w14:val="tx1"/>
            </w14:solidFill>
          </w14:textFill>
        </w:rPr>
        <w:t>第四部分 项目内容及技术要求</w:t>
      </w:r>
      <w:bookmarkEnd w:id="46"/>
      <w:bookmarkEnd w:id="47"/>
    </w:p>
    <w:p w14:paraId="7C705615">
      <w:pPr>
        <w:rPr>
          <w:rFonts w:asciiTheme="minorEastAsia" w:hAnsiTheme="minorEastAsia" w:eastAsiaTheme="minorEastAsia"/>
          <w:b/>
          <w:bCs/>
          <w:color w:val="000000" w:themeColor="text1"/>
          <w:sz w:val="32"/>
          <w:szCs w:val="32"/>
          <w14:textFill>
            <w14:solidFill>
              <w14:schemeClr w14:val="tx1"/>
            </w14:solidFill>
          </w14:textFill>
        </w:rPr>
      </w:pPr>
    </w:p>
    <w:p w14:paraId="67579941">
      <w:pPr>
        <w:rPr>
          <w:rFonts w:asciiTheme="minorEastAsia" w:hAnsiTheme="minorEastAsia" w:eastAsiaTheme="minorEastAsia"/>
          <w:b/>
          <w:bCs/>
          <w:color w:val="000000" w:themeColor="text1"/>
          <w:sz w:val="32"/>
          <w:szCs w:val="32"/>
          <w14:textFill>
            <w14:solidFill>
              <w14:schemeClr w14:val="tx1"/>
            </w14:solidFill>
          </w14:textFill>
        </w:rPr>
      </w:pPr>
      <w:r>
        <w:rPr>
          <w:rFonts w:hint="eastAsia" w:asciiTheme="minorEastAsia" w:hAnsiTheme="minorEastAsia" w:eastAsiaTheme="minorEastAsia"/>
          <w:b/>
          <w:bCs/>
          <w:color w:val="000000" w:themeColor="text1"/>
          <w:sz w:val="32"/>
          <w:szCs w:val="32"/>
          <w14:textFill>
            <w14:solidFill>
              <w14:schemeClr w14:val="tx1"/>
            </w14:solidFill>
          </w14:textFill>
        </w:rPr>
        <w:t>采购内容：多功能雾炮车1台</w:t>
      </w:r>
    </w:p>
    <w:p w14:paraId="2208DBEC">
      <w:pPr>
        <w:rPr>
          <w:rFonts w:asciiTheme="minorEastAsia" w:hAnsiTheme="minorEastAsia" w:eastAsiaTheme="minorEastAsia"/>
          <w:b/>
          <w:bCs/>
          <w:color w:val="000000" w:themeColor="text1"/>
          <w:sz w:val="32"/>
          <w:szCs w:val="32"/>
          <w14:textFill>
            <w14:solidFill>
              <w14:schemeClr w14:val="tx1"/>
            </w14:solidFill>
          </w14:textFill>
        </w:rPr>
      </w:pPr>
    </w:p>
    <w:p w14:paraId="5F078F31">
      <w:pPr>
        <w:rPr>
          <w:rFonts w:asciiTheme="minorEastAsia" w:hAnsiTheme="minorEastAsia" w:eastAsiaTheme="minorEastAsia"/>
          <w:b/>
          <w:bCs/>
          <w:color w:val="000000" w:themeColor="text1"/>
          <w:sz w:val="32"/>
          <w:szCs w:val="32"/>
          <w14:textFill>
            <w14:solidFill>
              <w14:schemeClr w14:val="tx1"/>
            </w14:solidFill>
          </w14:textFill>
        </w:rPr>
      </w:pPr>
      <w:r>
        <w:rPr>
          <w:rFonts w:hint="eastAsia" w:asciiTheme="minorEastAsia" w:hAnsiTheme="minorEastAsia" w:eastAsiaTheme="minorEastAsia"/>
          <w:b/>
          <w:bCs/>
          <w:color w:val="000000" w:themeColor="text1"/>
          <w:sz w:val="32"/>
          <w:szCs w:val="32"/>
          <w14:textFill>
            <w14:solidFill>
              <w14:schemeClr w14:val="tx1"/>
            </w14:solidFill>
          </w14:textFill>
        </w:rPr>
        <w:t>技术要求：</w:t>
      </w:r>
    </w:p>
    <w:p w14:paraId="5DC37EDB">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 xml:space="preserve">外形尺寸（长×宽×高）(mm)≥10500×2400×3700 </w:t>
      </w:r>
    </w:p>
    <w:p w14:paraId="187808F1">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底盘发动机功率(kW)≥166</w:t>
      </w:r>
    </w:p>
    <w:p w14:paraId="780838DE">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3.</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底盘发动机排放标准：国六</w:t>
      </w:r>
    </w:p>
    <w:p w14:paraId="4F2E125F">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4.</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 xml:space="preserve">轴距(mm)≥5600 </w:t>
      </w:r>
    </w:p>
    <w:p w14:paraId="3938F35A">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5.</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总质量(kg)≥18000</w:t>
      </w:r>
    </w:p>
    <w:p w14:paraId="2F41D0C0">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6.</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整备质量(kg)≤11000</w:t>
      </w:r>
    </w:p>
    <w:p w14:paraId="02971F34">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7.</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额定载质量(kg)≥6800</w:t>
      </w:r>
    </w:p>
    <w:p w14:paraId="1CC686AB">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8.</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最高车速(km/h)≥89</w:t>
      </w:r>
    </w:p>
    <w:p w14:paraId="24C22186">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9.</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接近角(°)≥15</w:t>
      </w:r>
    </w:p>
    <w:p w14:paraId="50B29737">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10.</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前悬（mm）≥1455</w:t>
      </w:r>
    </w:p>
    <w:p w14:paraId="07D6FC22">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11.</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后悬（mm）≥2835</w:t>
      </w:r>
    </w:p>
    <w:p w14:paraId="2D1D0DDE">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12.</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副发动机功率(kW)≥115</w:t>
      </w:r>
    </w:p>
    <w:p w14:paraId="466BF63F">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13.</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副发动机排放标准：国四或更优</w:t>
      </w:r>
    </w:p>
    <w:p w14:paraId="04FA8709">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14.</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喷雾最大射程（m)≥100</w:t>
      </w:r>
    </w:p>
    <w:p w14:paraId="45888720">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15.</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喷雾射高(m)≥40</w:t>
      </w:r>
    </w:p>
    <w:p w14:paraId="58797B63">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16.</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雾滴颗粒(μm)：50～150</w:t>
      </w:r>
    </w:p>
    <w:p w14:paraId="31DF4DDA">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17.</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喷雾俯仰角度( °) ≥-10～60</w:t>
      </w:r>
    </w:p>
    <w:p w14:paraId="632AE056">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18.</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喷雾回转角度( °) ≥-90～90</w:t>
      </w:r>
    </w:p>
    <w:p w14:paraId="51F71AE3">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19.</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喷雾器喷头布置形式：双环布置</w:t>
      </w:r>
    </w:p>
    <w:p w14:paraId="768C230C">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20.</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喷嘴数量(个)≥90</w:t>
      </w:r>
    </w:p>
    <w:p w14:paraId="0BE23F6A">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21.</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前鸭嘴冲洗宽度（m)≥8</w:t>
      </w:r>
    </w:p>
    <w:p w14:paraId="7A64AAD0">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22.</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对冲冲洗宽度（m) ≥24</w:t>
      </w:r>
    </w:p>
    <w:p w14:paraId="33060547">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23.</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后水炮射程（m) ≥50</w:t>
      </w:r>
    </w:p>
    <w:p w14:paraId="593E408A">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24.</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后洒水宽度（m) ≥14</w:t>
      </w:r>
    </w:p>
    <w:p w14:paraId="7D3AAF96">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25.</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水罐有效容积（m3）≥7.2</w:t>
      </w:r>
    </w:p>
    <w:p w14:paraId="4FF363AF">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26.</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需采用独立的水路系统给风炮供水，喷雾作业时，不影响底盘行驶作业；</w:t>
      </w:r>
    </w:p>
    <w:p w14:paraId="24B5628D">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27.</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 xml:space="preserve">低压水路需配置有前鸭嘴、前置圆锥冲洗喷嘴、后洒水、后水炮功能，可满足不同工况需求。 </w:t>
      </w:r>
    </w:p>
    <w:p w14:paraId="6ECCAFF5">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28.</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车辆需采用“CAN总线分布式控制，车内分配权限，多点操作”。驾驶室内的集成控制盒可控制车辆全部作业功能，需要在驾驶室外进行部分作业控制时可切换到后作业平台附近的总线面板进行操作。</w:t>
      </w:r>
    </w:p>
    <w:p w14:paraId="69A77231">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29.</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水罐需设置有低水位报警，避免水泵因无水运转而损坏。</w:t>
      </w:r>
    </w:p>
    <w:p w14:paraId="62318BB5">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30.</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 xml:space="preserve"> 雾炮需采用双级叶轮组合，增加风压、提高风速。叶片需采用尼龙材质或更优材质，降低作业噪声能级，更能轻量化叶片，减少风炮启动时的冲击力，保护液压及动力系统。</w:t>
      </w:r>
    </w:p>
    <w:p w14:paraId="77D319E6">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31.</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风炮的风机转速需可无级调节，满足不同喷雾距离的需要。</w:t>
      </w:r>
    </w:p>
    <w:p w14:paraId="736F7966">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32.</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需设置有多重安全防护装置与报警系统，各传感器实时监控副发工作状况、液压系统温度、水箱低水位、风机转速，在驾驶室操作屏上集中显示信息，故障及时预警。</w:t>
      </w:r>
    </w:p>
    <w:p w14:paraId="79ADA835">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33.</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需具有彩色视频后视系统，车辆后部装有摄像头，驾驶室内装有监控屏。风炮作业时，可以在驾驶室内监视风炮的作业状态，避免发生碰撞。</w:t>
      </w:r>
    </w:p>
    <w:p w14:paraId="7C6A6CF6">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34.</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需具有警示灯、安全标贴、作业音乐等功能或结构，提示周围行人注意避让。</w:t>
      </w:r>
    </w:p>
    <w:p w14:paraId="161FDF85">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35.</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t>具有泄水功能，当装置停止工作时，管道内的水可以排净。</w:t>
      </w:r>
    </w:p>
    <w:p w14:paraId="468862BE">
      <w:pPr>
        <w:pStyle w:val="17"/>
        <w:spacing w:line="360" w:lineRule="auto"/>
        <w:rPr>
          <w:color w:val="000000" w:themeColor="text1"/>
          <w:sz w:val="21"/>
          <w:szCs w:val="21"/>
          <w14:textFill>
            <w14:solidFill>
              <w14:schemeClr w14:val="tx1"/>
            </w14:solidFill>
          </w14:textFill>
        </w:rPr>
      </w:pPr>
    </w:p>
    <w:p w14:paraId="5A4B14F0">
      <w:pPr>
        <w:pStyle w:val="17"/>
        <w:spacing w:line="360" w:lineRule="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注：</w:t>
      </w:r>
      <w:r>
        <w:rPr>
          <w:color w:val="000000" w:themeColor="text1"/>
          <w:sz w:val="21"/>
          <w:szCs w:val="21"/>
          <w14:textFill>
            <w14:solidFill>
              <w14:schemeClr w14:val="tx1"/>
            </w14:solidFill>
          </w14:textFill>
        </w:rPr>
        <w:t>1、本需求中提出的技术方案仅为参考，如无明确限制，</w:t>
      </w:r>
      <w:r>
        <w:rPr>
          <w:rFonts w:hint="eastAsia"/>
          <w:color w:val="000000" w:themeColor="text1"/>
          <w:sz w:val="21"/>
          <w:szCs w:val="21"/>
          <w14:textFill>
            <w14:solidFill>
              <w14:schemeClr w14:val="tx1"/>
            </w14:solidFill>
          </w14:textFill>
        </w:rPr>
        <w:t>供应商</w:t>
      </w:r>
      <w:r>
        <w:rPr>
          <w:color w:val="000000" w:themeColor="text1"/>
          <w:sz w:val="21"/>
          <w:szCs w:val="21"/>
          <w14:textFill>
            <w14:solidFill>
              <w14:schemeClr w14:val="tx1"/>
            </w14:solidFill>
          </w14:textFill>
        </w:rPr>
        <w:t>可以进行优化，提供满足用户实际需要的更优技术方案或者设备配置。</w:t>
      </w:r>
    </w:p>
    <w:p w14:paraId="06999E0F">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2、为鼓励不同品牌的充分竞争，如某设备的某技术参数或要求属于个别品牌专有，则该技术参数及要求不具有限制性，</w:t>
      </w:r>
      <w:r>
        <w:rPr>
          <w:rFonts w:hint="eastAsia"/>
          <w:color w:val="000000" w:themeColor="text1"/>
          <w:sz w:val="21"/>
          <w:szCs w:val="21"/>
          <w14:textFill>
            <w14:solidFill>
              <w14:schemeClr w14:val="tx1"/>
            </w14:solidFill>
          </w14:textFill>
        </w:rPr>
        <w:t>供应商</w:t>
      </w:r>
      <w:r>
        <w:rPr>
          <w:color w:val="000000" w:themeColor="text1"/>
          <w:sz w:val="21"/>
          <w:szCs w:val="21"/>
          <w14:textFill>
            <w14:solidFill>
              <w14:schemeClr w14:val="tx1"/>
            </w14:solidFill>
          </w14:textFill>
        </w:rPr>
        <w:t>可对该参数或要求进行适当调整，并应当说明调整的理由，且此调整须经评委会审核认可。</w:t>
      </w:r>
    </w:p>
    <w:p w14:paraId="4C557E96">
      <w:pPr>
        <w:pStyle w:val="17"/>
        <w:spacing w:line="36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3、为有助于</w:t>
      </w:r>
      <w:r>
        <w:rPr>
          <w:rFonts w:hint="eastAsia"/>
          <w:color w:val="000000" w:themeColor="text1"/>
          <w:sz w:val="21"/>
          <w:szCs w:val="21"/>
          <w14:textFill>
            <w14:solidFill>
              <w14:schemeClr w14:val="tx1"/>
            </w14:solidFill>
          </w14:textFill>
        </w:rPr>
        <w:t>供应商</w:t>
      </w:r>
      <w:r>
        <w:rPr>
          <w:color w:val="000000" w:themeColor="text1"/>
          <w:sz w:val="21"/>
          <w:szCs w:val="21"/>
          <w14:textFill>
            <w14:solidFill>
              <w14:schemeClr w14:val="tx1"/>
            </w14:solidFill>
          </w14:textFill>
        </w:rPr>
        <w:t>选择投标产品，项目需求中</w:t>
      </w:r>
      <w:r>
        <w:rPr>
          <w:rFonts w:hint="eastAsia"/>
          <w:color w:val="000000" w:themeColor="text1"/>
          <w:sz w:val="21"/>
          <w:szCs w:val="21"/>
          <w14:textFill>
            <w14:solidFill>
              <w14:schemeClr w14:val="tx1"/>
            </w14:solidFill>
          </w14:textFill>
        </w:rPr>
        <w:t>如</w:t>
      </w:r>
      <w:r>
        <w:rPr>
          <w:color w:val="000000" w:themeColor="text1"/>
          <w:sz w:val="21"/>
          <w:szCs w:val="21"/>
          <w14:textFill>
            <w14:solidFill>
              <w14:schemeClr w14:val="tx1"/>
            </w14:solidFill>
          </w14:textFill>
        </w:rPr>
        <w:t>提供了推荐品牌（或型号）、参考品牌（或型号）等，但这些品牌（或型号）仅供参考，并无限制性。</w:t>
      </w:r>
      <w:r>
        <w:rPr>
          <w:rFonts w:hint="eastAsia"/>
          <w:color w:val="000000" w:themeColor="text1"/>
          <w:sz w:val="21"/>
          <w:szCs w:val="21"/>
          <w14:textFill>
            <w14:solidFill>
              <w14:schemeClr w14:val="tx1"/>
            </w14:solidFill>
          </w14:textFill>
        </w:rPr>
        <w:t>供应商</w:t>
      </w:r>
      <w:r>
        <w:rPr>
          <w:color w:val="000000" w:themeColor="text1"/>
          <w:sz w:val="21"/>
          <w:szCs w:val="21"/>
          <w14:textFill>
            <w14:solidFill>
              <w14:schemeClr w14:val="tx1"/>
            </w14:solidFill>
          </w14:textFill>
        </w:rPr>
        <w:t>可以选择性能不低于推荐（或参考）的品牌（或型号）的其他品牌产品，但投标时应当提供有关技术证明资料，未提供的可能导致投标无效。</w:t>
      </w:r>
    </w:p>
    <w:p w14:paraId="79C89523">
      <w:pPr>
        <w:pStyle w:val="17"/>
        <w:spacing w:line="360" w:lineRule="auto"/>
        <w:rPr>
          <w:rFonts w:asciiTheme="minorEastAsia" w:hAnsiTheme="minorEastAsia" w:eastAsiaTheme="minorEastAsia"/>
          <w:b/>
          <w:bCs/>
          <w:color w:val="000000" w:themeColor="text1"/>
          <w:sz w:val="32"/>
          <w:szCs w:val="32"/>
          <w:lang w:val="en-US"/>
          <w14:textFill>
            <w14:solidFill>
              <w14:schemeClr w14:val="tx1"/>
            </w14:solidFill>
          </w14:textFill>
        </w:rPr>
        <w:sectPr>
          <w:pgSz w:w="11906" w:h="16838"/>
          <w:pgMar w:top="1440" w:right="1800" w:bottom="1440" w:left="1800" w:header="0" w:footer="721" w:gutter="0"/>
          <w:cols w:space="720" w:num="1"/>
        </w:sectPr>
      </w:pPr>
      <w:r>
        <w:rPr>
          <w:color w:val="000000" w:themeColor="text1"/>
          <w:sz w:val="21"/>
          <w:szCs w:val="21"/>
          <w14:textFill>
            <w14:solidFill>
              <w14:schemeClr w14:val="tx1"/>
            </w14:solidFill>
          </w14:textFill>
        </w:rPr>
        <w:t>4、</w:t>
      </w:r>
      <w:r>
        <w:rPr>
          <w:rFonts w:hint="eastAsia"/>
          <w:color w:val="000000" w:themeColor="text1"/>
          <w:sz w:val="21"/>
          <w:szCs w:val="21"/>
          <w14:textFill>
            <w14:solidFill>
              <w14:schemeClr w14:val="tx1"/>
            </w14:solidFill>
          </w14:textFill>
        </w:rPr>
        <w:t>供应商</w:t>
      </w:r>
      <w:r>
        <w:rPr>
          <w:color w:val="000000" w:themeColor="text1"/>
          <w:sz w:val="21"/>
          <w:szCs w:val="21"/>
          <w14:textFill>
            <w14:solidFill>
              <w14:schemeClr w14:val="tx1"/>
            </w14:solidFill>
          </w14:textFill>
        </w:rPr>
        <w:t>须书面说明中标后整体通过用户方及有关主管部门验收，所发生的验收费用由中标人承担。</w:t>
      </w:r>
      <w:r>
        <w:rPr>
          <w:rFonts w:hint="eastAsia"/>
          <w:color w:val="000000" w:themeColor="text1"/>
          <w:sz w:val="21"/>
          <w:szCs w:val="21"/>
          <w14:textFill>
            <w14:solidFill>
              <w14:schemeClr w14:val="tx1"/>
            </w14:solidFill>
          </w14:textFill>
        </w:rPr>
        <w:t>供应商</w:t>
      </w:r>
      <w:r>
        <w:rPr>
          <w:color w:val="000000" w:themeColor="text1"/>
          <w:sz w:val="21"/>
          <w:szCs w:val="21"/>
          <w14:textFill>
            <w14:solidFill>
              <w14:schemeClr w14:val="tx1"/>
            </w14:solidFill>
          </w14:textFill>
        </w:rPr>
        <w:t>应自行踏勘现场，如</w:t>
      </w:r>
      <w:r>
        <w:rPr>
          <w:rFonts w:hint="eastAsia"/>
          <w:color w:val="000000" w:themeColor="text1"/>
          <w:sz w:val="21"/>
          <w:szCs w:val="21"/>
          <w14:textFill>
            <w14:solidFill>
              <w14:schemeClr w14:val="tx1"/>
            </w14:solidFill>
          </w14:textFill>
        </w:rPr>
        <w:t>供应商</w:t>
      </w:r>
      <w:r>
        <w:rPr>
          <w:color w:val="000000" w:themeColor="text1"/>
          <w:sz w:val="21"/>
          <w:szCs w:val="21"/>
          <w14:textFill>
            <w14:solidFill>
              <w14:schemeClr w14:val="tx1"/>
            </w14:solidFill>
          </w14:textFill>
        </w:rPr>
        <w:t>因未及时踏勘现场而导致的报价缺项漏项废标、或中标后无法供货实施，</w:t>
      </w:r>
      <w:r>
        <w:rPr>
          <w:rFonts w:hint="eastAsia"/>
          <w:color w:val="000000" w:themeColor="text1"/>
          <w:sz w:val="21"/>
          <w:szCs w:val="21"/>
          <w14:textFill>
            <w14:solidFill>
              <w14:schemeClr w14:val="tx1"/>
            </w14:solidFill>
          </w14:textFill>
        </w:rPr>
        <w:t>供应商</w:t>
      </w:r>
      <w:r>
        <w:rPr>
          <w:color w:val="000000" w:themeColor="text1"/>
          <w:sz w:val="21"/>
          <w:szCs w:val="21"/>
          <w14:textFill>
            <w14:solidFill>
              <w14:schemeClr w14:val="tx1"/>
            </w14:solidFill>
          </w14:textFill>
        </w:rPr>
        <w:t>自行承担一切后果。</w:t>
      </w:r>
    </w:p>
    <w:p w14:paraId="1C0620DA">
      <w:pPr>
        <w:pStyle w:val="3"/>
        <w:tabs>
          <w:tab w:val="left" w:pos="1607"/>
        </w:tabs>
        <w:spacing w:before="41"/>
        <w:rPr>
          <w:rFonts w:asciiTheme="minorEastAsia" w:hAnsiTheme="minorEastAsia" w:eastAsiaTheme="minorEastAsia"/>
          <w:color w:val="000000" w:themeColor="text1"/>
          <w14:textFill>
            <w14:solidFill>
              <w14:schemeClr w14:val="tx1"/>
            </w14:solidFill>
          </w14:textFill>
        </w:rPr>
      </w:pPr>
      <w:bookmarkStart w:id="48" w:name="第五部分__谈判文件格式"/>
      <w:bookmarkEnd w:id="48"/>
      <w:bookmarkStart w:id="49" w:name="_Toc3025"/>
      <w:bookmarkStart w:id="50" w:name="_Toc195175465"/>
      <w:r>
        <w:rPr>
          <w:rFonts w:hint="eastAsia" w:asciiTheme="minorEastAsia" w:hAnsiTheme="minorEastAsia" w:eastAsiaTheme="minorEastAsia"/>
          <w:color w:val="000000" w:themeColor="text1"/>
          <w:lang w:val="en-US"/>
          <w14:textFill>
            <w14:solidFill>
              <w14:schemeClr w14:val="tx1"/>
            </w14:solidFill>
          </w14:textFill>
        </w:rPr>
        <w:t xml:space="preserve">第五部分 </w:t>
      </w:r>
      <w:r>
        <w:rPr>
          <w:rFonts w:hint="eastAsia" w:asciiTheme="minorEastAsia" w:hAnsiTheme="minorEastAsia" w:eastAsiaTheme="minorEastAsia"/>
          <w:color w:val="000000" w:themeColor="text1"/>
          <w14:textFill>
            <w14:solidFill>
              <w14:schemeClr w14:val="tx1"/>
            </w14:solidFill>
          </w14:textFill>
        </w:rPr>
        <w:t>谈判文件格式</w:t>
      </w:r>
      <w:bookmarkEnd w:id="49"/>
      <w:bookmarkEnd w:id="50"/>
    </w:p>
    <w:p w14:paraId="10ED3369">
      <w:pPr>
        <w:pStyle w:val="8"/>
        <w:rPr>
          <w:rFonts w:asciiTheme="minorEastAsia" w:hAnsiTheme="minorEastAsia" w:eastAsiaTheme="minorEastAsia"/>
          <w:b/>
          <w:color w:val="000000" w:themeColor="text1"/>
          <w:sz w:val="20"/>
          <w14:textFill>
            <w14:solidFill>
              <w14:schemeClr w14:val="tx1"/>
            </w14:solidFill>
          </w14:textFill>
        </w:rPr>
      </w:pPr>
    </w:p>
    <w:p w14:paraId="7D847D98">
      <w:pPr>
        <w:pStyle w:val="8"/>
        <w:spacing w:before="7"/>
        <w:rPr>
          <w:rFonts w:asciiTheme="minorEastAsia" w:hAnsiTheme="minorEastAsia" w:eastAsiaTheme="minorEastAsia"/>
          <w:b/>
          <w:color w:val="000000" w:themeColor="text1"/>
          <w:sz w:val="19"/>
          <w14:textFill>
            <w14:solidFill>
              <w14:schemeClr w14:val="tx1"/>
            </w14:solidFill>
          </w14:textFill>
        </w:rPr>
      </w:pPr>
    </w:p>
    <w:p w14:paraId="2FD506D1">
      <w:pPr>
        <w:rPr>
          <w:color w:val="000000" w:themeColor="text1"/>
          <w14:textFill>
            <w14:solidFill>
              <w14:schemeClr w14:val="tx1"/>
            </w14:solidFill>
          </w14:textFill>
        </w:rPr>
      </w:pPr>
    </w:p>
    <w:p w14:paraId="0C1C2C56">
      <w:pPr>
        <w:rPr>
          <w:color w:val="000000" w:themeColor="text1"/>
          <w14:textFill>
            <w14:solidFill>
              <w14:schemeClr w14:val="tx1"/>
            </w14:solidFill>
          </w14:textFill>
        </w:rPr>
      </w:pPr>
    </w:p>
    <w:p w14:paraId="2D23EF01">
      <w:pPr>
        <w:rPr>
          <w:color w:val="000000" w:themeColor="text1"/>
          <w14:textFill>
            <w14:solidFill>
              <w14:schemeClr w14:val="tx1"/>
            </w14:solidFill>
          </w14:textFill>
        </w:rPr>
      </w:pPr>
    </w:p>
    <w:p w14:paraId="0C598C04">
      <w:pPr>
        <w:rPr>
          <w:color w:val="000000" w:themeColor="text1"/>
          <w14:textFill>
            <w14:solidFill>
              <w14:schemeClr w14:val="tx1"/>
            </w14:solidFill>
          </w14:textFill>
        </w:rPr>
      </w:pPr>
    </w:p>
    <w:p w14:paraId="1B92F397">
      <w:pPr>
        <w:rPr>
          <w:color w:val="000000" w:themeColor="text1"/>
          <w14:textFill>
            <w14:solidFill>
              <w14:schemeClr w14:val="tx1"/>
            </w14:solidFill>
          </w14:textFill>
        </w:rPr>
      </w:pPr>
    </w:p>
    <w:p w14:paraId="4BB3F943">
      <w:pPr>
        <w:rPr>
          <w:color w:val="000000" w:themeColor="text1"/>
          <w14:textFill>
            <w14:solidFill>
              <w14:schemeClr w14:val="tx1"/>
            </w14:solidFill>
          </w14:textFill>
        </w:rPr>
      </w:pPr>
    </w:p>
    <w:p w14:paraId="7F6DD5AA">
      <w:pPr>
        <w:rPr>
          <w:color w:val="000000" w:themeColor="text1"/>
          <w14:textFill>
            <w14:solidFill>
              <w14:schemeClr w14:val="tx1"/>
            </w14:solidFill>
          </w14:textFill>
        </w:rPr>
      </w:pPr>
    </w:p>
    <w:p w14:paraId="69DA5638">
      <w:pPr>
        <w:rPr>
          <w:color w:val="000000" w:themeColor="text1"/>
          <w14:textFill>
            <w14:solidFill>
              <w14:schemeClr w14:val="tx1"/>
            </w14:solidFill>
          </w14:textFill>
        </w:rPr>
      </w:pPr>
    </w:p>
    <w:p w14:paraId="0D8A33F1">
      <w:pPr>
        <w:rPr>
          <w:color w:val="000000" w:themeColor="text1"/>
          <w14:textFill>
            <w14:solidFill>
              <w14:schemeClr w14:val="tx1"/>
            </w14:solidFill>
          </w14:textFill>
        </w:rPr>
      </w:pPr>
    </w:p>
    <w:p w14:paraId="331D1F1B">
      <w:pPr>
        <w:rPr>
          <w:color w:val="000000" w:themeColor="text1"/>
          <w14:textFill>
            <w14:solidFill>
              <w14:schemeClr w14:val="tx1"/>
            </w14:solidFill>
          </w14:textFill>
        </w:rPr>
      </w:pPr>
    </w:p>
    <w:p w14:paraId="750C1D58">
      <w:pPr>
        <w:rPr>
          <w:color w:val="000000" w:themeColor="text1"/>
          <w14:textFill>
            <w14:solidFill>
              <w14:schemeClr w14:val="tx1"/>
            </w14:solidFill>
          </w14:textFill>
        </w:rPr>
      </w:pPr>
    </w:p>
    <w:p w14:paraId="78CB8CB1">
      <w:pPr>
        <w:rPr>
          <w:color w:val="000000" w:themeColor="text1"/>
          <w14:textFill>
            <w14:solidFill>
              <w14:schemeClr w14:val="tx1"/>
            </w14:solidFill>
          </w14:textFill>
        </w:rPr>
      </w:pPr>
    </w:p>
    <w:p w14:paraId="24AA44E0">
      <w:pPr>
        <w:rPr>
          <w:color w:val="000000" w:themeColor="text1"/>
          <w14:textFill>
            <w14:solidFill>
              <w14:schemeClr w14:val="tx1"/>
            </w14:solidFill>
          </w14:textFill>
        </w:rPr>
      </w:pPr>
    </w:p>
    <w:p w14:paraId="378C3E7F">
      <w:pPr>
        <w:rPr>
          <w:color w:val="000000" w:themeColor="text1"/>
          <w14:textFill>
            <w14:solidFill>
              <w14:schemeClr w14:val="tx1"/>
            </w14:solidFill>
          </w14:textFill>
        </w:rPr>
      </w:pPr>
    </w:p>
    <w:p w14:paraId="328E66D7">
      <w:pPr>
        <w:rPr>
          <w:color w:val="000000" w:themeColor="text1"/>
          <w14:textFill>
            <w14:solidFill>
              <w14:schemeClr w14:val="tx1"/>
            </w14:solidFill>
          </w14:textFill>
        </w:rPr>
      </w:pPr>
    </w:p>
    <w:p w14:paraId="47F1C452">
      <w:pPr>
        <w:rPr>
          <w:color w:val="000000" w:themeColor="text1"/>
          <w14:textFill>
            <w14:solidFill>
              <w14:schemeClr w14:val="tx1"/>
            </w14:solidFill>
          </w14:textFill>
        </w:rPr>
      </w:pPr>
    </w:p>
    <w:p w14:paraId="33434EDE">
      <w:pPr>
        <w:rPr>
          <w:color w:val="000000" w:themeColor="text1"/>
          <w14:textFill>
            <w14:solidFill>
              <w14:schemeClr w14:val="tx1"/>
            </w14:solidFill>
          </w14:textFill>
        </w:rPr>
      </w:pPr>
    </w:p>
    <w:p w14:paraId="7547F96E">
      <w:pPr>
        <w:rPr>
          <w:color w:val="000000" w:themeColor="text1"/>
          <w14:textFill>
            <w14:solidFill>
              <w14:schemeClr w14:val="tx1"/>
            </w14:solidFill>
          </w14:textFill>
        </w:rPr>
      </w:pPr>
    </w:p>
    <w:p w14:paraId="235226C6">
      <w:pPr>
        <w:rPr>
          <w:color w:val="000000" w:themeColor="text1"/>
          <w14:textFill>
            <w14:solidFill>
              <w14:schemeClr w14:val="tx1"/>
            </w14:solidFill>
          </w14:textFill>
        </w:rPr>
      </w:pPr>
    </w:p>
    <w:p w14:paraId="5B13C734">
      <w:pPr>
        <w:rPr>
          <w:color w:val="000000" w:themeColor="text1"/>
          <w14:textFill>
            <w14:solidFill>
              <w14:schemeClr w14:val="tx1"/>
            </w14:solidFill>
          </w14:textFill>
        </w:rPr>
      </w:pPr>
    </w:p>
    <w:p w14:paraId="61542BFD">
      <w:pPr>
        <w:rPr>
          <w:color w:val="000000" w:themeColor="text1"/>
          <w14:textFill>
            <w14:solidFill>
              <w14:schemeClr w14:val="tx1"/>
            </w14:solidFill>
          </w14:textFill>
        </w:rPr>
      </w:pPr>
    </w:p>
    <w:p w14:paraId="289FD98C">
      <w:pPr>
        <w:rPr>
          <w:color w:val="000000" w:themeColor="text1"/>
          <w14:textFill>
            <w14:solidFill>
              <w14:schemeClr w14:val="tx1"/>
            </w14:solidFill>
          </w14:textFill>
        </w:rPr>
      </w:pPr>
    </w:p>
    <w:p w14:paraId="179B24F0">
      <w:pPr>
        <w:rPr>
          <w:color w:val="000000" w:themeColor="text1"/>
          <w14:textFill>
            <w14:solidFill>
              <w14:schemeClr w14:val="tx1"/>
            </w14:solidFill>
          </w14:textFill>
        </w:rPr>
      </w:pPr>
    </w:p>
    <w:p w14:paraId="7D0F633C">
      <w:pPr>
        <w:rPr>
          <w:color w:val="000000" w:themeColor="text1"/>
          <w14:textFill>
            <w14:solidFill>
              <w14:schemeClr w14:val="tx1"/>
            </w14:solidFill>
          </w14:textFill>
        </w:rPr>
      </w:pPr>
    </w:p>
    <w:p w14:paraId="77650920">
      <w:pPr>
        <w:rPr>
          <w:color w:val="000000" w:themeColor="text1"/>
          <w14:textFill>
            <w14:solidFill>
              <w14:schemeClr w14:val="tx1"/>
            </w14:solidFill>
          </w14:textFill>
        </w:rPr>
      </w:pPr>
    </w:p>
    <w:p w14:paraId="0360071A">
      <w:pPr>
        <w:rPr>
          <w:color w:val="000000" w:themeColor="text1"/>
          <w14:textFill>
            <w14:solidFill>
              <w14:schemeClr w14:val="tx1"/>
            </w14:solidFill>
          </w14:textFill>
        </w:rPr>
      </w:pPr>
    </w:p>
    <w:p w14:paraId="2E215CFB">
      <w:pPr>
        <w:rPr>
          <w:color w:val="000000" w:themeColor="text1"/>
          <w14:textFill>
            <w14:solidFill>
              <w14:schemeClr w14:val="tx1"/>
            </w14:solidFill>
          </w14:textFill>
        </w:rPr>
      </w:pPr>
    </w:p>
    <w:p w14:paraId="3E79ECAB">
      <w:pPr>
        <w:rPr>
          <w:color w:val="000000" w:themeColor="text1"/>
          <w14:textFill>
            <w14:solidFill>
              <w14:schemeClr w14:val="tx1"/>
            </w14:solidFill>
          </w14:textFill>
        </w:rPr>
      </w:pPr>
    </w:p>
    <w:p w14:paraId="2D5F28A8">
      <w:pPr>
        <w:rPr>
          <w:color w:val="000000" w:themeColor="text1"/>
          <w14:textFill>
            <w14:solidFill>
              <w14:schemeClr w14:val="tx1"/>
            </w14:solidFill>
          </w14:textFill>
        </w:rPr>
      </w:pPr>
    </w:p>
    <w:p w14:paraId="65A8B97E">
      <w:pPr>
        <w:rPr>
          <w:color w:val="000000" w:themeColor="text1"/>
          <w14:textFill>
            <w14:solidFill>
              <w14:schemeClr w14:val="tx1"/>
            </w14:solidFill>
          </w14:textFill>
        </w:rPr>
      </w:pPr>
    </w:p>
    <w:p w14:paraId="45932D56">
      <w:pPr>
        <w:rPr>
          <w:color w:val="000000" w:themeColor="text1"/>
          <w14:textFill>
            <w14:solidFill>
              <w14:schemeClr w14:val="tx1"/>
            </w14:solidFill>
          </w14:textFill>
        </w:rPr>
      </w:pPr>
    </w:p>
    <w:p w14:paraId="3A121017">
      <w:pPr>
        <w:rPr>
          <w:color w:val="000000" w:themeColor="text1"/>
          <w14:textFill>
            <w14:solidFill>
              <w14:schemeClr w14:val="tx1"/>
            </w14:solidFill>
          </w14:textFill>
        </w:rPr>
      </w:pPr>
    </w:p>
    <w:p w14:paraId="672F08FB">
      <w:pPr>
        <w:rPr>
          <w:color w:val="000000" w:themeColor="text1"/>
          <w14:textFill>
            <w14:solidFill>
              <w14:schemeClr w14:val="tx1"/>
            </w14:solidFill>
          </w14:textFill>
        </w:rPr>
      </w:pPr>
    </w:p>
    <w:p w14:paraId="710687C3">
      <w:pPr>
        <w:rPr>
          <w:color w:val="000000" w:themeColor="text1"/>
          <w14:textFill>
            <w14:solidFill>
              <w14:schemeClr w14:val="tx1"/>
            </w14:solidFill>
          </w14:textFill>
        </w:rPr>
      </w:pPr>
    </w:p>
    <w:p w14:paraId="344720A0">
      <w:pPr>
        <w:rPr>
          <w:color w:val="000000" w:themeColor="text1"/>
          <w14:textFill>
            <w14:solidFill>
              <w14:schemeClr w14:val="tx1"/>
            </w14:solidFill>
          </w14:textFill>
        </w:rPr>
      </w:pPr>
    </w:p>
    <w:p w14:paraId="455E8A7B">
      <w:pPr>
        <w:rPr>
          <w:color w:val="000000" w:themeColor="text1"/>
          <w14:textFill>
            <w14:solidFill>
              <w14:schemeClr w14:val="tx1"/>
            </w14:solidFill>
          </w14:textFill>
        </w:rPr>
      </w:pPr>
    </w:p>
    <w:p w14:paraId="75B909E3">
      <w:pPr>
        <w:rPr>
          <w:color w:val="000000" w:themeColor="text1"/>
          <w14:textFill>
            <w14:solidFill>
              <w14:schemeClr w14:val="tx1"/>
            </w14:solidFill>
          </w14:textFill>
        </w:rPr>
      </w:pPr>
    </w:p>
    <w:p w14:paraId="3B269BE6">
      <w:pPr>
        <w:rPr>
          <w:color w:val="000000" w:themeColor="text1"/>
          <w14:textFill>
            <w14:solidFill>
              <w14:schemeClr w14:val="tx1"/>
            </w14:solidFill>
          </w14:textFill>
        </w:rPr>
      </w:pPr>
    </w:p>
    <w:p w14:paraId="0A514AFF">
      <w:pPr>
        <w:rPr>
          <w:color w:val="000000" w:themeColor="text1"/>
          <w14:textFill>
            <w14:solidFill>
              <w14:schemeClr w14:val="tx1"/>
            </w14:solidFill>
          </w14:textFill>
        </w:rPr>
      </w:pPr>
    </w:p>
    <w:p w14:paraId="69B73590">
      <w:pPr>
        <w:rPr>
          <w:color w:val="000000" w:themeColor="text1"/>
          <w14:textFill>
            <w14:solidFill>
              <w14:schemeClr w14:val="tx1"/>
            </w14:solidFill>
          </w14:textFill>
        </w:rPr>
      </w:pPr>
    </w:p>
    <w:p w14:paraId="29136118">
      <w:pPr>
        <w:rPr>
          <w:color w:val="000000" w:themeColor="text1"/>
          <w14:textFill>
            <w14:solidFill>
              <w14:schemeClr w14:val="tx1"/>
            </w14:solidFill>
          </w14:textFill>
        </w:rPr>
      </w:pPr>
    </w:p>
    <w:p w14:paraId="67CEA230">
      <w:pPr>
        <w:rPr>
          <w:color w:val="000000" w:themeColor="text1"/>
          <w14:textFill>
            <w14:solidFill>
              <w14:schemeClr w14:val="tx1"/>
            </w14:solidFill>
          </w14:textFill>
        </w:rPr>
      </w:pPr>
    </w:p>
    <w:p w14:paraId="3E981F3F">
      <w:pPr>
        <w:rPr>
          <w:color w:val="000000" w:themeColor="text1"/>
          <w14:textFill>
            <w14:solidFill>
              <w14:schemeClr w14:val="tx1"/>
            </w14:solidFill>
          </w14:textFill>
        </w:rPr>
      </w:pPr>
    </w:p>
    <w:p w14:paraId="5EB03CFF">
      <w:pPr>
        <w:rPr>
          <w:color w:val="000000" w:themeColor="text1"/>
          <w14:textFill>
            <w14:solidFill>
              <w14:schemeClr w14:val="tx1"/>
            </w14:solidFill>
          </w14:textFill>
        </w:rPr>
      </w:pPr>
    </w:p>
    <w:p w14:paraId="0BF10254">
      <w:pPr>
        <w:rPr>
          <w:color w:val="000000" w:themeColor="text1"/>
          <w14:textFill>
            <w14:solidFill>
              <w14:schemeClr w14:val="tx1"/>
            </w14:solidFill>
          </w14:textFill>
        </w:rPr>
      </w:pPr>
    </w:p>
    <w:p w14:paraId="76CD4650">
      <w:pPr>
        <w:adjustRightInd w:val="0"/>
        <w:rPr>
          <w:rFonts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附件１：</w:t>
      </w:r>
    </w:p>
    <w:p w14:paraId="1AB6882D">
      <w:pPr>
        <w:adjustRightInd w:val="0"/>
        <w:spacing w:after="269"/>
        <w:jc w:val="center"/>
        <w:rPr>
          <w:rFonts w:asciiTheme="minorEastAsia" w:hAnsiTheme="minorEastAsia" w:eastAsiaTheme="minorEastAsia"/>
          <w:b/>
          <w:bCs/>
          <w:color w:val="000000" w:themeColor="text1"/>
          <w:sz w:val="32"/>
          <w:szCs w:val="32"/>
          <w14:textFill>
            <w14:solidFill>
              <w14:schemeClr w14:val="tx1"/>
            </w14:solidFill>
          </w14:textFill>
        </w:rPr>
      </w:pPr>
      <w:r>
        <w:rPr>
          <w:rFonts w:hint="eastAsia" w:asciiTheme="minorEastAsia" w:hAnsiTheme="minorEastAsia" w:eastAsiaTheme="minorEastAsia"/>
          <w:b/>
          <w:bCs/>
          <w:color w:val="000000" w:themeColor="text1"/>
          <w:sz w:val="32"/>
          <w:szCs w:val="32"/>
          <w14:textFill>
            <w14:solidFill>
              <w14:schemeClr w14:val="tx1"/>
            </w14:solidFill>
          </w14:textFill>
        </w:rPr>
        <w:t>谈判响应函</w:t>
      </w:r>
    </w:p>
    <w:p w14:paraId="6CE2FD1A">
      <w:pPr>
        <w:adjustRightIn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致：</w:t>
      </w:r>
      <w:r>
        <w:rPr>
          <w:rFonts w:hint="eastAsia" w:cs="仿宋_GB2312" w:asciiTheme="minorEastAsia" w:hAnsiTheme="minorEastAsia" w:eastAsiaTheme="minorEastAsia"/>
          <w:color w:val="000000" w:themeColor="text1"/>
          <w:sz w:val="24"/>
          <w:szCs w:val="24"/>
          <w:u w:val="single"/>
          <w14:textFill>
            <w14:solidFill>
              <w14:schemeClr w14:val="tx1"/>
            </w14:solidFill>
          </w14:textFill>
        </w:rPr>
        <w:t>周口市公共资源交易中心</w:t>
      </w:r>
      <w:r>
        <w:rPr>
          <w:rFonts w:hint="eastAsia" w:cs="仿宋_GB2312" w:asciiTheme="minorEastAsia" w:hAnsiTheme="minorEastAsia" w:eastAsiaTheme="minorEastAsia"/>
          <w:color w:val="000000" w:themeColor="text1"/>
          <w:sz w:val="24"/>
          <w:szCs w:val="24"/>
          <w14:textFill>
            <w14:solidFill>
              <w14:schemeClr w14:val="tx1"/>
            </w14:solidFill>
          </w14:textFill>
        </w:rPr>
        <w:t>（政府采购中心）</w:t>
      </w:r>
    </w:p>
    <w:p w14:paraId="6A988E0E">
      <w:pPr>
        <w:adjustRightInd w:val="0"/>
        <w:spacing w:line="360" w:lineRule="auto"/>
        <w:ind w:firstLine="560"/>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根据贵方谈判邀请函，签字代表</w:t>
      </w:r>
      <w:r>
        <w:rPr>
          <w:rFonts w:hint="eastAsia" w:cs="仿宋_GB2312" w:asciiTheme="minorEastAsia" w:hAnsiTheme="minorEastAsia" w:eastAsiaTheme="minorEastAsia"/>
          <w:color w:val="000000" w:themeColor="text1"/>
          <w:sz w:val="24"/>
          <w:szCs w:val="24"/>
          <w:u w:val="single"/>
          <w:lang w:val="en-US"/>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14:textFill>
            <w14:solidFill>
              <w14:schemeClr w14:val="tx1"/>
            </w14:solidFill>
          </w14:textFill>
        </w:rPr>
        <w:t>（全名、职务）经正式授权并代表谈判供应商（谈判供应商名称、地址）提交下述文件，并对之负法律责任。</w:t>
      </w:r>
    </w:p>
    <w:p w14:paraId="2937C497">
      <w:pPr>
        <w:adjustRightInd w:val="0"/>
        <w:spacing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1</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谈判响应函</w:t>
      </w:r>
    </w:p>
    <w:p w14:paraId="7D3F99AF">
      <w:pPr>
        <w:adjustRightInd w:val="0"/>
        <w:spacing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2</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谈判价格一览表</w:t>
      </w:r>
    </w:p>
    <w:p w14:paraId="1F4963D6">
      <w:pPr>
        <w:adjustRightInd w:val="0"/>
        <w:spacing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3</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谈判响应报价表</w:t>
      </w:r>
    </w:p>
    <w:p w14:paraId="325EB3D2">
      <w:pPr>
        <w:adjustRightInd w:val="0"/>
        <w:spacing w:line="360" w:lineRule="auto"/>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4</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技术偏差表</w:t>
      </w:r>
    </w:p>
    <w:p w14:paraId="5BFE1DDE">
      <w:pPr>
        <w:adjustRightInd w:val="0"/>
        <w:spacing w:line="360" w:lineRule="auto"/>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5</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服务方案和承诺</w:t>
      </w:r>
    </w:p>
    <w:p w14:paraId="775D6B75">
      <w:pPr>
        <w:adjustRightInd w:val="0"/>
        <w:spacing w:line="360" w:lineRule="auto"/>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6</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关于资格的声明函</w:t>
      </w:r>
    </w:p>
    <w:p w14:paraId="26F729A9">
      <w:pPr>
        <w:adjustRightInd w:val="0"/>
        <w:spacing w:line="360" w:lineRule="auto"/>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7</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授权委托书</w:t>
      </w:r>
    </w:p>
    <w:p w14:paraId="200DE2B7">
      <w:pPr>
        <w:adjustRightInd w:val="0"/>
        <w:spacing w:line="360" w:lineRule="auto"/>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（8）资格证明文件</w:t>
      </w:r>
    </w:p>
    <w:p w14:paraId="3BFACCC1">
      <w:pPr>
        <w:adjustRightInd w:val="0"/>
        <w:spacing w:line="360" w:lineRule="auto"/>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9</w:t>
      </w:r>
      <w:r>
        <w:rPr>
          <w:rFonts w:hint="eastAsia" w:cs="仿宋_GB2312" w:asciiTheme="minorEastAsia" w:hAnsiTheme="minorEastAsia" w:eastAsiaTheme="minorEastAsia"/>
          <w:color w:val="000000" w:themeColor="text1"/>
          <w:sz w:val="24"/>
          <w:szCs w:val="24"/>
          <w14:textFill>
            <w14:solidFill>
              <w14:schemeClr w14:val="tx1"/>
            </w14:solidFill>
          </w14:textFill>
        </w:rPr>
        <w:t>）其他资料</w:t>
      </w:r>
    </w:p>
    <w:p w14:paraId="748F2566">
      <w:pPr>
        <w:adjustRightIn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据此函，签字代表宣布同意如下：</w:t>
      </w:r>
    </w:p>
    <w:p w14:paraId="553C74CC">
      <w:pPr>
        <w:adjustRightIn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1</w:t>
      </w:r>
      <w:r>
        <w:rPr>
          <w:rFonts w:hint="eastAsia" w:cs="仿宋_GB2312" w:asciiTheme="minorEastAsia" w:hAnsiTheme="minorEastAsia" w:eastAsiaTheme="minorEastAsia"/>
          <w:color w:val="000000" w:themeColor="text1"/>
          <w:sz w:val="24"/>
          <w:szCs w:val="24"/>
          <w14:textFill>
            <w14:solidFill>
              <w14:schemeClr w14:val="tx1"/>
            </w14:solidFill>
          </w14:textFill>
        </w:rPr>
        <w:t>、所附谈判响应报价表中规定的应提供和交付的货物总价为人民币</w:t>
      </w:r>
      <w:r>
        <w:rPr>
          <w:rFonts w:hint="eastAsia" w:cs="仿宋_GB2312" w:asciiTheme="minorEastAsia" w:hAnsiTheme="minorEastAsia" w:eastAsiaTheme="minorEastAsia"/>
          <w:color w:val="000000" w:themeColor="text1"/>
          <w:sz w:val="24"/>
          <w:szCs w:val="24"/>
          <w:u w:val="single"/>
          <w:lang w:val="en-US"/>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14:textFill>
            <w14:solidFill>
              <w14:schemeClr w14:val="tx1"/>
            </w14:solidFill>
          </w14:textFill>
        </w:rPr>
        <w:t>，即（大写）</w:t>
      </w:r>
      <w:r>
        <w:rPr>
          <w:rFonts w:hint="eastAsia" w:cs="仿宋_GB2312" w:asciiTheme="minorEastAsia" w:hAnsiTheme="minorEastAsia" w:eastAsiaTheme="minorEastAsia"/>
          <w:color w:val="000000" w:themeColor="text1"/>
          <w:sz w:val="24"/>
          <w:szCs w:val="24"/>
          <w:u w:val="single"/>
          <w:lang w:val="en-US"/>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14:textFill>
            <w14:solidFill>
              <w14:schemeClr w14:val="tx1"/>
            </w14:solidFill>
          </w14:textFill>
        </w:rPr>
        <w:t>。</w:t>
      </w:r>
    </w:p>
    <w:p w14:paraId="7111ABE7">
      <w:pPr>
        <w:adjustRightIn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2</w:t>
      </w:r>
      <w:r>
        <w:rPr>
          <w:rFonts w:hint="eastAsia" w:cs="仿宋_GB2312" w:asciiTheme="minorEastAsia" w:hAnsiTheme="minorEastAsia" w:eastAsiaTheme="minorEastAsia"/>
          <w:color w:val="000000" w:themeColor="text1"/>
          <w:sz w:val="24"/>
          <w:szCs w:val="24"/>
          <w14:textFill>
            <w14:solidFill>
              <w14:schemeClr w14:val="tx1"/>
            </w14:solidFill>
          </w14:textFill>
        </w:rPr>
        <w:t>、如果我们的谈判响应文件被接受，我们将履行谈判文件中规定的每一项要求，按期、按质、按量履行合同。</w:t>
      </w:r>
    </w:p>
    <w:p w14:paraId="0E48EAAA">
      <w:pPr>
        <w:adjustRightIn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3</w:t>
      </w:r>
      <w:r>
        <w:rPr>
          <w:rFonts w:hint="eastAsia" w:cs="仿宋_GB2312" w:asciiTheme="minorEastAsia" w:hAnsiTheme="minorEastAsia" w:eastAsiaTheme="minorEastAsia"/>
          <w:color w:val="000000" w:themeColor="text1"/>
          <w:sz w:val="24"/>
          <w:szCs w:val="24"/>
          <w14:textFill>
            <w14:solidFill>
              <w14:schemeClr w14:val="tx1"/>
            </w14:solidFill>
          </w14:textFill>
        </w:rPr>
        <w:t>、我方愿按《中华人民共和国民法典》履行我方的全部责任。</w:t>
      </w:r>
    </w:p>
    <w:p w14:paraId="6FB699D7">
      <w:pPr>
        <w:adjustRightIn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4</w:t>
      </w: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、谈判供应商已详细审查全部谈判文件，包括修改文件以及全部参考资料和有关附件。我们完全理解并同意放弃对这方面有不明及误解的权力。</w:t>
      </w:r>
    </w:p>
    <w:p w14:paraId="11263091">
      <w:pPr>
        <w:adjustRightIn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5</w:t>
      </w:r>
      <w:r>
        <w:rPr>
          <w:rFonts w:hint="eastAsia" w:cs="仿宋_GB2312" w:asciiTheme="minorEastAsia" w:hAnsiTheme="minorEastAsia" w:eastAsiaTheme="minorEastAsia"/>
          <w:color w:val="000000" w:themeColor="text1"/>
          <w:sz w:val="24"/>
          <w:szCs w:val="24"/>
          <w14:textFill>
            <w14:solidFill>
              <w14:schemeClr w14:val="tx1"/>
            </w14:solidFill>
          </w14:textFill>
        </w:rPr>
        <w:t>、本投标自谈判开始日起有效期为</w:t>
      </w:r>
      <w:r>
        <w:rPr>
          <w:rFonts w:cs="仿宋_GB2312" w:asciiTheme="minorEastAsia" w:hAnsiTheme="minorEastAsia" w:eastAsiaTheme="minorEastAsia"/>
          <w:color w:val="000000" w:themeColor="text1"/>
          <w:sz w:val="24"/>
          <w:szCs w:val="24"/>
          <w14:textFill>
            <w14:solidFill>
              <w14:schemeClr w14:val="tx1"/>
            </w14:solidFill>
          </w14:textFill>
        </w:rPr>
        <w:t>60</w:t>
      </w:r>
      <w:r>
        <w:rPr>
          <w:rFonts w:hint="eastAsia" w:cs="仿宋_GB2312" w:asciiTheme="minorEastAsia" w:hAnsiTheme="minorEastAsia" w:eastAsiaTheme="minorEastAsia"/>
          <w:color w:val="000000" w:themeColor="text1"/>
          <w:sz w:val="24"/>
          <w:szCs w:val="24"/>
          <w14:textFill>
            <w14:solidFill>
              <w14:schemeClr w14:val="tx1"/>
            </w14:solidFill>
          </w14:textFill>
        </w:rPr>
        <w:t>天内。</w:t>
      </w:r>
    </w:p>
    <w:p w14:paraId="286DEF86">
      <w:pPr>
        <w:adjustRightIn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6</w:t>
      </w:r>
      <w:r>
        <w:rPr>
          <w:rFonts w:hint="eastAsia" w:cs="仿宋_GB2312" w:asciiTheme="minorEastAsia" w:hAnsiTheme="minorEastAsia" w:eastAsiaTheme="minorEastAsia"/>
          <w:color w:val="000000" w:themeColor="text1"/>
          <w:sz w:val="24"/>
          <w:szCs w:val="24"/>
          <w14:textFill>
            <w14:solidFill>
              <w14:schemeClr w14:val="tx1"/>
            </w14:solidFill>
          </w14:textFill>
        </w:rPr>
        <w:t>、如果在规定的谈判时间后，我方在谈判响应有效期内撤回谈判响应文件，谈判保证金将被贵方没收。</w:t>
      </w:r>
    </w:p>
    <w:p w14:paraId="53DBA196">
      <w:pPr>
        <w:adjustRightIn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7</w:t>
      </w: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、谈判供应商同意提供按照贵方可能要求的与其谈判有关的一切数据或资料，理解贵方不一定要接受最低价的谈判。</w:t>
      </w:r>
    </w:p>
    <w:p w14:paraId="6F3B0EF0">
      <w:pPr>
        <w:adjustRightInd w:val="0"/>
        <w:spacing w:line="360" w:lineRule="auto"/>
        <w:rPr>
          <w:rFonts w:asciiTheme="minorEastAsia" w:hAnsiTheme="minorEastAsia" w:eastAsiaTheme="minorEastAsia"/>
          <w:b/>
          <w:bCs/>
          <w:color w:val="000000" w:themeColor="text1"/>
          <w:sz w:val="24"/>
          <w:szCs w:val="24"/>
          <w14:textFill>
            <w14:solidFill>
              <w14:schemeClr w14:val="tx1"/>
            </w14:solidFill>
          </w14:textFill>
        </w:rPr>
      </w:pPr>
      <w:r>
        <w:rPr>
          <w:rFonts w:cs="仿宋_GB2312" w:asciiTheme="minorEastAsia" w:hAnsiTheme="minorEastAsia" w:eastAsiaTheme="minorEastAsia"/>
          <w:b/>
          <w:bCs/>
          <w:color w:val="000000" w:themeColor="text1"/>
          <w:sz w:val="24"/>
          <w:szCs w:val="24"/>
          <w14:textFill>
            <w14:solidFill>
              <w14:schemeClr w14:val="tx1"/>
            </w14:solidFill>
          </w14:textFill>
        </w:rPr>
        <w:t xml:space="preserve">    8</w:t>
      </w:r>
      <w:r>
        <w:rPr>
          <w:rFonts w:hint="eastAsia" w:cs="仿宋_GB2312" w:asciiTheme="minorEastAsia" w:hAnsiTheme="minorEastAsia" w:eastAsiaTheme="minorEastAsia"/>
          <w:b/>
          <w:bCs/>
          <w:color w:val="000000" w:themeColor="text1"/>
          <w:sz w:val="24"/>
          <w:szCs w:val="24"/>
          <w14:textFill>
            <w14:solidFill>
              <w14:schemeClr w14:val="tx1"/>
            </w14:solidFill>
          </w14:textFill>
        </w:rPr>
        <w:t>、我方保证谈判响应文件中的所有资料均为真实、有效的，如有虚假，我方承诺谈判响应文件无效并愿承担一切责任。</w:t>
      </w:r>
    </w:p>
    <w:p w14:paraId="1093C680">
      <w:pPr>
        <w:adjustRightInd w:val="0"/>
        <w:spacing w:line="360" w:lineRule="auto"/>
        <w:ind w:firstLine="565"/>
        <w:rPr>
          <w:rFonts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9</w:t>
      </w:r>
      <w:r>
        <w:rPr>
          <w:rFonts w:hint="eastAsia" w:cs="仿宋_GB2312" w:asciiTheme="minorEastAsia" w:hAnsiTheme="minorEastAsia" w:eastAsiaTheme="minorEastAsia"/>
          <w:color w:val="000000" w:themeColor="text1"/>
          <w:sz w:val="24"/>
          <w:szCs w:val="24"/>
          <w14:textFill>
            <w14:solidFill>
              <w14:schemeClr w14:val="tx1"/>
            </w14:solidFill>
          </w14:textFill>
        </w:rPr>
        <w:t>、与本谈判有关的一切正式往来请寄：</w:t>
      </w:r>
    </w:p>
    <w:p w14:paraId="3D7FA3B3">
      <w:pPr>
        <w:adjustRightInd w:val="0"/>
        <w:spacing w:line="360" w:lineRule="auto"/>
        <w:rPr>
          <w:rFonts w:asciiTheme="minorEastAsia" w:hAnsiTheme="minorEastAsia" w:eastAsiaTheme="minorEastAsia"/>
          <w:color w:val="000000" w:themeColor="text1"/>
          <w:sz w:val="24"/>
          <w:szCs w:val="24"/>
          <w14:textFill>
            <w14:solidFill>
              <w14:schemeClr w14:val="tx1"/>
            </w14:solidFill>
          </w14:textFill>
        </w:rPr>
      </w:pPr>
    </w:p>
    <w:p w14:paraId="34D4D2FA">
      <w:pPr>
        <w:adjustRightInd w:val="0"/>
        <w:spacing w:line="360" w:lineRule="auto"/>
        <w:ind w:firstLine="3780" w:firstLineChars="1575"/>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地址：邮政编码：</w:t>
      </w:r>
    </w:p>
    <w:p w14:paraId="7736C6E4">
      <w:pPr>
        <w:adjustRightInd w:val="0"/>
        <w:spacing w:line="360" w:lineRule="auto"/>
        <w:ind w:firstLine="3780" w:firstLineChars="1575"/>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电话：传真：</w:t>
      </w:r>
    </w:p>
    <w:p w14:paraId="342CB76C">
      <w:pPr>
        <w:adjustRightInd w:val="0"/>
        <w:spacing w:line="360" w:lineRule="auto"/>
        <w:ind w:firstLine="3780" w:firstLineChars="1575"/>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谈判供应商代表姓名、职务：</w:t>
      </w:r>
    </w:p>
    <w:p w14:paraId="10E52EA5">
      <w:pPr>
        <w:adjustRightInd w:val="0"/>
        <w:spacing w:line="360" w:lineRule="auto"/>
        <w:ind w:firstLine="3780" w:firstLineChars="1575"/>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谈判供应商名称（</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电子</w:t>
      </w:r>
      <w:r>
        <w:rPr>
          <w:rFonts w:hint="eastAsia" w:cs="仿宋_GB2312" w:asciiTheme="minorEastAsia" w:hAnsiTheme="minorEastAsia" w:eastAsiaTheme="minorEastAsia"/>
          <w:color w:val="000000" w:themeColor="text1"/>
          <w:sz w:val="24"/>
          <w:szCs w:val="24"/>
          <w14:textFill>
            <w14:solidFill>
              <w14:schemeClr w14:val="tx1"/>
            </w14:solidFill>
          </w14:textFill>
        </w:rPr>
        <w:t>签章）：</w:t>
      </w:r>
    </w:p>
    <w:p w14:paraId="59472DA8">
      <w:pPr>
        <w:adjustRightInd w:val="0"/>
        <w:spacing w:line="360" w:lineRule="auto"/>
        <w:ind w:firstLine="3780" w:firstLineChars="1575"/>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日期：</w:t>
      </w:r>
    </w:p>
    <w:p w14:paraId="3A0F32AD">
      <w:pPr>
        <w:adjustRightInd w:val="0"/>
        <w:rPr>
          <w:rFonts w:asciiTheme="minorEastAsia" w:hAnsiTheme="minorEastAsia" w:eastAsiaTheme="minorEastAsia"/>
          <w:color w:val="000000" w:themeColor="text1"/>
          <w:sz w:val="28"/>
          <w:szCs w:val="28"/>
          <w14:textFill>
            <w14:solidFill>
              <w14:schemeClr w14:val="tx1"/>
            </w14:solidFill>
          </w14:textFill>
        </w:rPr>
      </w:pPr>
    </w:p>
    <w:p w14:paraId="1DFEFF0D">
      <w:pPr>
        <w:adjustRightInd w:val="0"/>
        <w:rPr>
          <w:rFonts w:asciiTheme="minorEastAsia" w:hAnsiTheme="minorEastAsia" w:eastAsiaTheme="minorEastAsia"/>
          <w:color w:val="000000" w:themeColor="text1"/>
          <w14:textFill>
            <w14:solidFill>
              <w14:schemeClr w14:val="tx1"/>
            </w14:solidFill>
          </w14:textFill>
        </w:rPr>
        <w:sectPr>
          <w:pgSz w:w="11906" w:h="16838"/>
          <w:pgMar w:top="1440" w:right="1800" w:bottom="1440" w:left="1800" w:header="720" w:footer="720" w:gutter="0"/>
          <w:cols w:space="720" w:num="1"/>
        </w:sectPr>
      </w:pPr>
    </w:p>
    <w:p w14:paraId="2DF02995">
      <w:pPr>
        <w:adjustRightInd w:val="0"/>
        <w:rPr>
          <w:rFonts w:asciiTheme="minorEastAsia" w:hAnsiTheme="minorEastAsia" w:eastAsiaTheme="minorEastAsia"/>
          <w:color w:val="000000" w:themeColor="text1"/>
          <w:sz w:val="36"/>
          <w:szCs w:val="36"/>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w:t>
      </w:r>
      <w:r>
        <w:rPr>
          <w:rFonts w:cs="黑体" w:asciiTheme="minorEastAsia" w:hAnsiTheme="minorEastAsia" w:eastAsiaTheme="minorEastAsia"/>
          <w:color w:val="000000" w:themeColor="text1"/>
          <w:sz w:val="28"/>
          <w:szCs w:val="28"/>
          <w14:textFill>
            <w14:solidFill>
              <w14:schemeClr w14:val="tx1"/>
            </w14:solidFill>
          </w14:textFill>
        </w:rPr>
        <w:t>2</w:t>
      </w:r>
      <w:r>
        <w:rPr>
          <w:rFonts w:hint="eastAsia" w:cs="黑体" w:asciiTheme="minorEastAsia" w:hAnsiTheme="minorEastAsia" w:eastAsiaTheme="minorEastAsia"/>
          <w:color w:val="000000" w:themeColor="text1"/>
          <w:sz w:val="28"/>
          <w:szCs w:val="28"/>
          <w14:textFill>
            <w14:solidFill>
              <w14:schemeClr w14:val="tx1"/>
            </w14:solidFill>
          </w14:textFill>
        </w:rPr>
        <w:t>：</w:t>
      </w:r>
    </w:p>
    <w:p w14:paraId="248B26AF">
      <w:pPr>
        <w:adjustRightInd w:val="0"/>
        <w:jc w:val="center"/>
        <w:rPr>
          <w:rFonts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谈判价格一览表</w:t>
      </w:r>
    </w:p>
    <w:p w14:paraId="4B7D58FF">
      <w:pPr>
        <w:adjustRightInd w:val="0"/>
        <w:spacing w:line="240" w:lineRule="exact"/>
        <w:jc w:val="center"/>
        <w:rPr>
          <w:rFonts w:asciiTheme="minorEastAsia" w:hAnsiTheme="minorEastAsia" w:eastAsiaTheme="minorEastAsia"/>
          <w:color w:val="000000" w:themeColor="text1"/>
          <w:sz w:val="36"/>
          <w:szCs w:val="36"/>
          <w14:textFill>
            <w14:solidFill>
              <w14:schemeClr w14:val="tx1"/>
            </w14:solidFill>
          </w14:textFill>
        </w:rPr>
      </w:pPr>
    </w:p>
    <w:p w14:paraId="3668AA3A">
      <w:pPr>
        <w:adjustRightInd w:val="0"/>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谈判供应商名称：</w:t>
      </w:r>
    </w:p>
    <w:p w14:paraId="4149578A">
      <w:pPr>
        <w:adjustRightInd w:val="0"/>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单位：元</w:t>
      </w:r>
    </w:p>
    <w:tbl>
      <w:tblPr>
        <w:tblStyle w:val="22"/>
        <w:tblW w:w="8905" w:type="dxa"/>
        <w:tblInd w:w="0" w:type="dxa"/>
        <w:tblLayout w:type="fixed"/>
        <w:tblCellMar>
          <w:top w:w="0" w:type="dxa"/>
          <w:left w:w="108" w:type="dxa"/>
          <w:bottom w:w="0" w:type="dxa"/>
          <w:right w:w="108" w:type="dxa"/>
        </w:tblCellMar>
      </w:tblPr>
      <w:tblGrid>
        <w:gridCol w:w="1557"/>
        <w:gridCol w:w="4367"/>
        <w:gridCol w:w="1620"/>
        <w:gridCol w:w="1361"/>
      </w:tblGrid>
      <w:tr w14:paraId="467530DA">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6F8A7AE8">
            <w:pPr>
              <w:adjustRightInd w:val="0"/>
              <w:jc w:val="center"/>
              <w:rPr>
                <w:rFonts w:asciiTheme="minorEastAsia" w:hAnsiTheme="minorEastAsia" w:eastAsiaTheme="minorEastAsia"/>
                <w:b/>
                <w:bCs/>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2DAC922D">
            <w:pPr>
              <w:adjustRightInd w:val="0"/>
              <w:jc w:val="center"/>
              <w:rPr>
                <w:rFonts w:asciiTheme="minorEastAsia" w:hAnsiTheme="minorEastAsia" w:eastAsiaTheme="minorEastAsia"/>
                <w:b/>
                <w:bCs/>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3EA21F75">
            <w:pPr>
              <w:adjustRightInd w:val="0"/>
              <w:jc w:val="center"/>
              <w:rPr>
                <w:rFonts w:cs="仿宋_GB2312" w:asciiTheme="minorEastAsia" w:hAnsiTheme="minorEastAsia" w:eastAsiaTheme="minorEastAsia"/>
                <w:b/>
                <w:bCs/>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投标</w:t>
            </w:r>
          </w:p>
          <w:p w14:paraId="207C4E4B">
            <w:pPr>
              <w:adjustRightInd w:val="0"/>
              <w:jc w:val="center"/>
              <w:rPr>
                <w:rFonts w:asciiTheme="minorEastAsia" w:hAnsiTheme="minorEastAsia" w:eastAsiaTheme="minorEastAsia"/>
                <w:b/>
                <w:bCs/>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02953BB5">
            <w:pPr>
              <w:adjustRightInd w:val="0"/>
              <w:jc w:val="center"/>
              <w:rPr>
                <w:rFonts w:asciiTheme="minorEastAsia" w:hAnsiTheme="minorEastAsia" w:eastAsiaTheme="minorEastAsia"/>
                <w:b/>
                <w:bCs/>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交货期</w:t>
            </w:r>
          </w:p>
        </w:tc>
      </w:tr>
      <w:tr w14:paraId="66DE05FA">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6141DE93">
            <w:pPr>
              <w:adjustRightInd w:val="0"/>
              <w:jc w:val="center"/>
              <w:rPr>
                <w:rFonts w:asciiTheme="minorEastAsia" w:hAnsiTheme="minorEastAsia" w:eastAsiaTheme="minorEastAsia"/>
                <w:b/>
                <w:bCs/>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一</w:t>
            </w:r>
          </w:p>
        </w:tc>
        <w:tc>
          <w:tcPr>
            <w:tcW w:w="4367" w:type="dxa"/>
            <w:tcBorders>
              <w:top w:val="single" w:color="auto" w:sz="6" w:space="0"/>
              <w:left w:val="single" w:color="auto" w:sz="6" w:space="0"/>
              <w:right w:val="single" w:color="auto" w:sz="6" w:space="0"/>
            </w:tcBorders>
          </w:tcPr>
          <w:p w14:paraId="78983342">
            <w:pPr>
              <w:adjustRightInd w:val="0"/>
              <w:jc w:val="center"/>
              <w:rPr>
                <w:rFonts w:asciiTheme="minorEastAsia" w:hAnsiTheme="minorEastAsia" w:eastAsiaTheme="minorEastAsia"/>
                <w:b/>
                <w:bCs/>
                <w:color w:val="000000" w:themeColor="text1"/>
                <w:sz w:val="28"/>
                <w:szCs w:val="28"/>
                <w14:textFill>
                  <w14:solidFill>
                    <w14:schemeClr w14:val="tx1"/>
                  </w14:solidFill>
                </w14:textFill>
              </w:rPr>
            </w:pPr>
          </w:p>
        </w:tc>
        <w:tc>
          <w:tcPr>
            <w:tcW w:w="1620" w:type="dxa"/>
            <w:tcBorders>
              <w:top w:val="single" w:color="auto" w:sz="6" w:space="0"/>
              <w:left w:val="single" w:color="auto" w:sz="6" w:space="0"/>
              <w:right w:val="single" w:color="auto" w:sz="6" w:space="0"/>
            </w:tcBorders>
          </w:tcPr>
          <w:p w14:paraId="61C7DECD">
            <w:pPr>
              <w:adjustRightInd w:val="0"/>
              <w:rPr>
                <w:rFonts w:asciiTheme="minorEastAsia" w:hAnsiTheme="minorEastAsia" w:eastAsiaTheme="minorEastAsia"/>
                <w:color w:val="000000" w:themeColor="text1"/>
                <w:sz w:val="28"/>
                <w:szCs w:val="28"/>
                <w14:textFill>
                  <w14:solidFill>
                    <w14:schemeClr w14:val="tx1"/>
                  </w14:solidFill>
                </w14:textFill>
              </w:rPr>
            </w:pPr>
          </w:p>
        </w:tc>
        <w:tc>
          <w:tcPr>
            <w:tcW w:w="1361" w:type="dxa"/>
            <w:tcBorders>
              <w:top w:val="single" w:color="auto" w:sz="6" w:space="0"/>
              <w:left w:val="single" w:color="auto" w:sz="6" w:space="0"/>
              <w:right w:val="single" w:color="auto" w:sz="6" w:space="0"/>
            </w:tcBorders>
          </w:tcPr>
          <w:p w14:paraId="5CF53650">
            <w:pPr>
              <w:adjustRightInd w:val="0"/>
              <w:rPr>
                <w:rFonts w:asciiTheme="minorEastAsia" w:hAnsiTheme="minorEastAsia" w:eastAsiaTheme="minorEastAsia"/>
                <w:color w:val="000000" w:themeColor="text1"/>
                <w:sz w:val="28"/>
                <w:szCs w:val="28"/>
                <w14:textFill>
                  <w14:solidFill>
                    <w14:schemeClr w14:val="tx1"/>
                  </w14:solidFill>
                </w14:textFill>
              </w:rPr>
            </w:pPr>
          </w:p>
        </w:tc>
      </w:tr>
      <w:tr w14:paraId="139A4844">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A41B048">
            <w:pPr>
              <w:adjustRightInd w:val="0"/>
              <w:jc w:val="center"/>
              <w:rPr>
                <w:rFonts w:asciiTheme="minorEastAsia" w:hAnsiTheme="minorEastAsia" w:eastAsiaTheme="minorEastAsia"/>
                <w:b/>
                <w:bCs/>
                <w:color w:val="000000" w:themeColor="text1"/>
                <w:sz w:val="28"/>
                <w:szCs w:val="28"/>
                <w14:textFill>
                  <w14:solidFill>
                    <w14:schemeClr w14:val="tx1"/>
                  </w14:solidFill>
                </w14:textFill>
              </w:rPr>
            </w:pPr>
          </w:p>
        </w:tc>
        <w:tc>
          <w:tcPr>
            <w:tcW w:w="4367" w:type="dxa"/>
            <w:tcBorders>
              <w:top w:val="single" w:color="auto" w:sz="6" w:space="0"/>
              <w:left w:val="single" w:color="auto" w:sz="6" w:space="0"/>
              <w:bottom w:val="single" w:color="auto" w:sz="6" w:space="0"/>
              <w:right w:val="single" w:color="auto" w:sz="6" w:space="0"/>
            </w:tcBorders>
          </w:tcPr>
          <w:p w14:paraId="27C16091">
            <w:pPr>
              <w:adjustRightInd w:val="0"/>
              <w:jc w:val="center"/>
              <w:rPr>
                <w:rFonts w:asciiTheme="minorEastAsia" w:hAnsiTheme="minorEastAsia" w:eastAsiaTheme="minorEastAsia"/>
                <w:b/>
                <w:bCs/>
                <w:color w:val="000000" w:themeColor="text1"/>
                <w:sz w:val="28"/>
                <w:szCs w:val="28"/>
                <w14:textFill>
                  <w14:solidFill>
                    <w14:schemeClr w14:val="tx1"/>
                  </w14:solidFill>
                </w14:textFill>
              </w:rPr>
            </w:pPr>
          </w:p>
        </w:tc>
        <w:tc>
          <w:tcPr>
            <w:tcW w:w="1620" w:type="dxa"/>
            <w:tcBorders>
              <w:top w:val="single" w:color="auto" w:sz="6" w:space="0"/>
              <w:left w:val="single" w:color="auto" w:sz="6" w:space="0"/>
              <w:bottom w:val="single" w:color="auto" w:sz="6" w:space="0"/>
              <w:right w:val="single" w:color="auto" w:sz="6" w:space="0"/>
            </w:tcBorders>
          </w:tcPr>
          <w:p w14:paraId="7E5C024D">
            <w:pPr>
              <w:adjustRightInd w:val="0"/>
              <w:rPr>
                <w:rFonts w:asciiTheme="minorEastAsia" w:hAnsiTheme="minorEastAsia" w:eastAsiaTheme="minorEastAsia"/>
                <w:color w:val="000000" w:themeColor="text1"/>
                <w:sz w:val="28"/>
                <w:szCs w:val="28"/>
                <w14:textFill>
                  <w14:solidFill>
                    <w14:schemeClr w14:val="tx1"/>
                  </w14:solidFill>
                </w14:textFill>
              </w:rPr>
            </w:pPr>
          </w:p>
        </w:tc>
        <w:tc>
          <w:tcPr>
            <w:tcW w:w="1361" w:type="dxa"/>
            <w:tcBorders>
              <w:top w:val="single" w:color="auto" w:sz="6" w:space="0"/>
              <w:left w:val="single" w:color="auto" w:sz="6" w:space="0"/>
              <w:bottom w:val="single" w:color="auto" w:sz="6" w:space="0"/>
              <w:right w:val="single" w:color="auto" w:sz="6" w:space="0"/>
            </w:tcBorders>
          </w:tcPr>
          <w:p w14:paraId="17590421">
            <w:pPr>
              <w:adjustRightInd w:val="0"/>
              <w:rPr>
                <w:rFonts w:asciiTheme="minorEastAsia" w:hAnsiTheme="minorEastAsia" w:eastAsiaTheme="minorEastAsia"/>
                <w:color w:val="000000" w:themeColor="text1"/>
                <w:sz w:val="28"/>
                <w:szCs w:val="28"/>
                <w14:textFill>
                  <w14:solidFill>
                    <w14:schemeClr w14:val="tx1"/>
                  </w14:solidFill>
                </w14:textFill>
              </w:rPr>
            </w:pPr>
          </w:p>
        </w:tc>
      </w:tr>
      <w:tr w14:paraId="051A33AE">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9752983">
            <w:pPr>
              <w:adjustRightInd w:val="0"/>
              <w:jc w:val="center"/>
              <w:rPr>
                <w:rFonts w:asciiTheme="minorEastAsia" w:hAnsiTheme="minorEastAsia" w:eastAsiaTheme="minorEastAsia"/>
                <w:color w:val="000000" w:themeColor="text1"/>
                <w:sz w:val="28"/>
                <w:szCs w:val="28"/>
                <w14:textFill>
                  <w14:solidFill>
                    <w14:schemeClr w14:val="tx1"/>
                  </w14:solidFill>
                </w14:textFill>
              </w:rPr>
            </w:pPr>
          </w:p>
        </w:tc>
        <w:tc>
          <w:tcPr>
            <w:tcW w:w="4367" w:type="dxa"/>
            <w:tcBorders>
              <w:top w:val="single" w:color="auto" w:sz="6" w:space="0"/>
              <w:left w:val="single" w:color="auto" w:sz="6" w:space="0"/>
              <w:bottom w:val="single" w:color="auto" w:sz="6" w:space="0"/>
              <w:right w:val="single" w:color="auto" w:sz="6" w:space="0"/>
            </w:tcBorders>
          </w:tcPr>
          <w:p w14:paraId="10A4F7DF">
            <w:pPr>
              <w:adjustRightInd w:val="0"/>
              <w:rPr>
                <w:rFonts w:asciiTheme="minorEastAsia" w:hAnsiTheme="minorEastAsia" w:eastAsiaTheme="minorEastAsia"/>
                <w:b/>
                <w:bCs/>
                <w:color w:val="000000" w:themeColor="text1"/>
                <w:sz w:val="28"/>
                <w:szCs w:val="28"/>
                <w14:textFill>
                  <w14:solidFill>
                    <w14:schemeClr w14:val="tx1"/>
                  </w14:solidFill>
                </w14:textFill>
              </w:rPr>
            </w:pPr>
          </w:p>
        </w:tc>
        <w:tc>
          <w:tcPr>
            <w:tcW w:w="1620" w:type="dxa"/>
            <w:tcBorders>
              <w:top w:val="single" w:color="auto" w:sz="6" w:space="0"/>
              <w:left w:val="single" w:color="auto" w:sz="6" w:space="0"/>
              <w:bottom w:val="single" w:color="auto" w:sz="6" w:space="0"/>
              <w:right w:val="single" w:color="auto" w:sz="6" w:space="0"/>
            </w:tcBorders>
          </w:tcPr>
          <w:p w14:paraId="57C804EC">
            <w:pPr>
              <w:adjustRightInd w:val="0"/>
              <w:rPr>
                <w:rFonts w:asciiTheme="minorEastAsia" w:hAnsiTheme="minorEastAsia" w:eastAsiaTheme="minorEastAsia"/>
                <w:color w:val="000000" w:themeColor="text1"/>
                <w:sz w:val="28"/>
                <w:szCs w:val="28"/>
                <w14:textFill>
                  <w14:solidFill>
                    <w14:schemeClr w14:val="tx1"/>
                  </w14:solidFill>
                </w14:textFill>
              </w:rPr>
            </w:pPr>
          </w:p>
        </w:tc>
        <w:tc>
          <w:tcPr>
            <w:tcW w:w="1361" w:type="dxa"/>
            <w:tcBorders>
              <w:top w:val="single" w:color="auto" w:sz="6" w:space="0"/>
              <w:left w:val="single" w:color="auto" w:sz="6" w:space="0"/>
              <w:bottom w:val="single" w:color="auto" w:sz="6" w:space="0"/>
              <w:right w:val="single" w:color="auto" w:sz="6" w:space="0"/>
            </w:tcBorders>
          </w:tcPr>
          <w:p w14:paraId="30ED38C3">
            <w:pPr>
              <w:adjustRightInd w:val="0"/>
              <w:rPr>
                <w:rFonts w:asciiTheme="minorEastAsia" w:hAnsiTheme="minorEastAsia" w:eastAsiaTheme="minorEastAsia"/>
                <w:color w:val="000000" w:themeColor="text1"/>
                <w:sz w:val="28"/>
                <w:szCs w:val="28"/>
                <w14:textFill>
                  <w14:solidFill>
                    <w14:schemeClr w14:val="tx1"/>
                  </w14:solidFill>
                </w14:textFill>
              </w:rPr>
            </w:pPr>
          </w:p>
        </w:tc>
      </w:tr>
      <w:tr w14:paraId="6D86951D">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9518F44">
            <w:pPr>
              <w:adjustRightInd w:val="0"/>
              <w:jc w:val="center"/>
              <w:rPr>
                <w:rFonts w:asciiTheme="minorEastAsia" w:hAnsiTheme="minorEastAsia" w:eastAsiaTheme="minorEastAsia"/>
                <w:color w:val="000000" w:themeColor="text1"/>
                <w:sz w:val="28"/>
                <w:szCs w:val="28"/>
                <w14:textFill>
                  <w14:solidFill>
                    <w14:schemeClr w14:val="tx1"/>
                  </w14:solidFill>
                </w14:textFill>
              </w:rPr>
            </w:pPr>
          </w:p>
        </w:tc>
        <w:tc>
          <w:tcPr>
            <w:tcW w:w="4367" w:type="dxa"/>
            <w:tcBorders>
              <w:top w:val="single" w:color="auto" w:sz="6" w:space="0"/>
              <w:left w:val="single" w:color="auto" w:sz="6" w:space="0"/>
              <w:bottom w:val="single" w:color="auto" w:sz="6" w:space="0"/>
              <w:right w:val="single" w:color="auto" w:sz="6" w:space="0"/>
            </w:tcBorders>
          </w:tcPr>
          <w:p w14:paraId="256ADCBA">
            <w:pPr>
              <w:adjustRightInd w:val="0"/>
              <w:rPr>
                <w:rFonts w:asciiTheme="minorEastAsia" w:hAnsiTheme="minorEastAsia" w:eastAsiaTheme="minorEastAsia"/>
                <w:b/>
                <w:bCs/>
                <w:color w:val="000000" w:themeColor="text1"/>
                <w:sz w:val="28"/>
                <w:szCs w:val="28"/>
                <w14:textFill>
                  <w14:solidFill>
                    <w14:schemeClr w14:val="tx1"/>
                  </w14:solidFill>
                </w14:textFill>
              </w:rPr>
            </w:pPr>
          </w:p>
        </w:tc>
        <w:tc>
          <w:tcPr>
            <w:tcW w:w="1620" w:type="dxa"/>
            <w:tcBorders>
              <w:top w:val="single" w:color="auto" w:sz="6" w:space="0"/>
              <w:left w:val="single" w:color="auto" w:sz="6" w:space="0"/>
              <w:bottom w:val="single" w:color="auto" w:sz="6" w:space="0"/>
              <w:right w:val="single" w:color="auto" w:sz="6" w:space="0"/>
            </w:tcBorders>
          </w:tcPr>
          <w:p w14:paraId="254D1AA1">
            <w:pPr>
              <w:adjustRightInd w:val="0"/>
              <w:rPr>
                <w:rFonts w:asciiTheme="minorEastAsia" w:hAnsiTheme="minorEastAsia" w:eastAsiaTheme="minorEastAsia"/>
                <w:color w:val="000000" w:themeColor="text1"/>
                <w:sz w:val="28"/>
                <w:szCs w:val="28"/>
                <w14:textFill>
                  <w14:solidFill>
                    <w14:schemeClr w14:val="tx1"/>
                  </w14:solidFill>
                </w14:textFill>
              </w:rPr>
            </w:pPr>
          </w:p>
        </w:tc>
        <w:tc>
          <w:tcPr>
            <w:tcW w:w="1361" w:type="dxa"/>
            <w:tcBorders>
              <w:top w:val="single" w:color="auto" w:sz="6" w:space="0"/>
              <w:left w:val="single" w:color="auto" w:sz="6" w:space="0"/>
              <w:bottom w:val="single" w:color="auto" w:sz="6" w:space="0"/>
              <w:right w:val="single" w:color="auto" w:sz="6" w:space="0"/>
            </w:tcBorders>
          </w:tcPr>
          <w:p w14:paraId="203CE13E">
            <w:pPr>
              <w:adjustRightInd w:val="0"/>
              <w:rPr>
                <w:rFonts w:asciiTheme="minorEastAsia" w:hAnsiTheme="minorEastAsia" w:eastAsiaTheme="minorEastAsia"/>
                <w:color w:val="000000" w:themeColor="text1"/>
                <w:sz w:val="28"/>
                <w:szCs w:val="28"/>
                <w14:textFill>
                  <w14:solidFill>
                    <w14:schemeClr w14:val="tx1"/>
                  </w14:solidFill>
                </w14:textFill>
              </w:rPr>
            </w:pPr>
          </w:p>
        </w:tc>
      </w:tr>
      <w:tr w14:paraId="12C4B776">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7E429DF6">
            <w:pPr>
              <w:adjustRightInd w:val="0"/>
              <w:rPr>
                <w:rFonts w:asciiTheme="minorEastAsia" w:hAnsiTheme="minorEastAsia" w:eastAsiaTheme="minorEastAsia"/>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投标总价（人民币大写）：</w:t>
            </w:r>
            <w:r>
              <w:rPr>
                <w:rFonts w:hint="eastAsia" w:cs="仿宋_GB2312" w:asciiTheme="minorEastAsia" w:hAnsiTheme="minorEastAsia" w:eastAsiaTheme="minorEastAsia"/>
                <w:color w:val="000000" w:themeColor="text1"/>
                <w:sz w:val="28"/>
                <w:szCs w:val="28"/>
                <w14:textFill>
                  <w14:solidFill>
                    <w14:schemeClr w14:val="tx1"/>
                  </w14:solidFill>
                </w14:textFill>
              </w:rPr>
              <w:t>￥           元</w:t>
            </w:r>
          </w:p>
        </w:tc>
      </w:tr>
    </w:tbl>
    <w:p w14:paraId="13D2FEB1">
      <w:pPr>
        <w:adjustRightInd w:val="0"/>
        <w:rPr>
          <w:rFonts w:asciiTheme="minorEastAsia" w:hAnsiTheme="minorEastAsia" w:eastAsiaTheme="minorEastAsia"/>
          <w:color w:val="000000" w:themeColor="text1"/>
          <w:sz w:val="24"/>
          <w:szCs w:val="24"/>
          <w14:textFill>
            <w14:solidFill>
              <w14:schemeClr w14:val="tx1"/>
            </w14:solidFill>
          </w14:textFill>
        </w:rPr>
      </w:pPr>
    </w:p>
    <w:p w14:paraId="19E3F59B">
      <w:pPr>
        <w:adjustRightInd w:val="0"/>
        <w:rPr>
          <w:rFonts w:asciiTheme="minorEastAsia" w:hAnsiTheme="minorEastAsia" w:eastAsiaTheme="minorEastAsia"/>
          <w:color w:val="000000" w:themeColor="text1"/>
          <w:sz w:val="24"/>
          <w:szCs w:val="24"/>
          <w14:textFill>
            <w14:solidFill>
              <w14:schemeClr w14:val="tx1"/>
            </w14:solidFill>
          </w14:textFill>
        </w:rPr>
      </w:pPr>
    </w:p>
    <w:p w14:paraId="75E693CE">
      <w:pPr>
        <w:adjustRightInd w:val="0"/>
        <w:rPr>
          <w:rFonts w:cs="仿宋_GB2312" w:asciiTheme="minorEastAsia" w:hAnsiTheme="minorEastAsia" w:eastAsiaTheme="minorEastAsia"/>
          <w:b/>
          <w:bCs/>
          <w:color w:val="000000" w:themeColor="text1"/>
          <w:sz w:val="24"/>
          <w:szCs w:val="24"/>
          <w14:textFill>
            <w14:solidFill>
              <w14:schemeClr w14:val="tx1"/>
            </w14:solidFill>
          </w14:textFill>
        </w:rPr>
      </w:pPr>
      <w:r>
        <w:rPr>
          <w:rFonts w:hint="eastAsia" w:cs="仿宋_GB2312" w:asciiTheme="minorEastAsia" w:hAnsiTheme="minorEastAsia" w:eastAsiaTheme="minorEastAsia"/>
          <w:b/>
          <w:bCs/>
          <w:color w:val="000000" w:themeColor="text1"/>
          <w:sz w:val="24"/>
          <w:szCs w:val="24"/>
          <w14:textFill>
            <w14:solidFill>
              <w14:schemeClr w14:val="tx1"/>
            </w14:solidFill>
          </w14:textFill>
        </w:rPr>
        <w:t>谈判供应商代表签字：</w:t>
      </w:r>
    </w:p>
    <w:p w14:paraId="2D4C7FC6">
      <w:pPr>
        <w:adjustRightInd w:val="0"/>
        <w:rPr>
          <w:rFonts w:cs="仿宋_GB2312" w:asciiTheme="minorEastAsia" w:hAnsiTheme="minorEastAsia" w:eastAsiaTheme="minorEastAsia"/>
          <w:b/>
          <w:bCs/>
          <w:color w:val="000000" w:themeColor="text1"/>
          <w:sz w:val="24"/>
          <w:szCs w:val="24"/>
          <w14:textFill>
            <w14:solidFill>
              <w14:schemeClr w14:val="tx1"/>
            </w14:solidFill>
          </w14:textFill>
        </w:rPr>
      </w:pPr>
      <w:r>
        <w:rPr>
          <w:rFonts w:hint="eastAsia" w:cs="仿宋_GB2312" w:asciiTheme="minorEastAsia" w:hAnsiTheme="minorEastAsia" w:eastAsiaTheme="minorEastAsia"/>
          <w:b/>
          <w:bCs/>
          <w:color w:val="000000" w:themeColor="text1"/>
          <w:sz w:val="24"/>
          <w:szCs w:val="24"/>
          <w14:textFill>
            <w14:solidFill>
              <w14:schemeClr w14:val="tx1"/>
            </w14:solidFill>
          </w14:textFill>
        </w:rPr>
        <w:t>谈判供应商公章：</w:t>
      </w:r>
    </w:p>
    <w:p w14:paraId="77CB8372">
      <w:pPr>
        <w:adjustRightInd w:val="0"/>
        <w:rPr>
          <w:rFonts w:cs="仿宋_GB2312" w:asciiTheme="minorEastAsia" w:hAnsiTheme="minorEastAsia" w:eastAsiaTheme="minorEastAsia"/>
          <w:b/>
          <w:bCs/>
          <w:color w:val="000000" w:themeColor="text1"/>
          <w:sz w:val="24"/>
          <w:szCs w:val="24"/>
          <w14:textFill>
            <w14:solidFill>
              <w14:schemeClr w14:val="tx1"/>
            </w14:solidFill>
          </w14:textFill>
        </w:rPr>
      </w:pPr>
      <w:r>
        <w:rPr>
          <w:rFonts w:hint="eastAsia" w:cs="仿宋_GB2312" w:asciiTheme="minorEastAsia" w:hAnsiTheme="minorEastAsia" w:eastAsiaTheme="minorEastAsia"/>
          <w:b/>
          <w:bCs/>
          <w:color w:val="000000" w:themeColor="text1"/>
          <w:sz w:val="24"/>
          <w:szCs w:val="24"/>
          <w14:textFill>
            <w14:solidFill>
              <w14:schemeClr w14:val="tx1"/>
            </w14:solidFill>
          </w14:textFill>
        </w:rPr>
        <w:t>日期：</w:t>
      </w:r>
    </w:p>
    <w:p w14:paraId="7EE8FD3E">
      <w:pPr>
        <w:adjustRightInd w:val="0"/>
        <w:rPr>
          <w:rFonts w:cs="仿宋_GB2312" w:asciiTheme="minorEastAsia" w:hAnsiTheme="minorEastAsia" w:eastAsiaTheme="minorEastAsia"/>
          <w:b/>
          <w:bCs/>
          <w:color w:val="000000" w:themeColor="text1"/>
          <w:sz w:val="24"/>
          <w:szCs w:val="24"/>
          <w14:textFill>
            <w14:solidFill>
              <w14:schemeClr w14:val="tx1"/>
            </w14:solidFill>
          </w14:textFill>
        </w:rPr>
      </w:pPr>
    </w:p>
    <w:p w14:paraId="183C6FF0">
      <w:pPr>
        <w:adjustRightInd w:val="0"/>
        <w:rPr>
          <w:rFonts w:cs="仿宋_GB2312" w:asciiTheme="minorEastAsia" w:hAnsiTheme="minorEastAsia" w:eastAsiaTheme="minorEastAsia"/>
          <w:b/>
          <w:bCs/>
          <w:color w:val="000000" w:themeColor="text1"/>
          <w:sz w:val="24"/>
          <w:szCs w:val="24"/>
          <w14:textFill>
            <w14:solidFill>
              <w14:schemeClr w14:val="tx1"/>
            </w14:solidFill>
          </w14:textFill>
        </w:rPr>
      </w:pPr>
    </w:p>
    <w:p w14:paraId="523E82FF">
      <w:pPr>
        <w:adjustRightInd w:val="0"/>
        <w:rPr>
          <w:rFonts w:cs="仿宋_GB2312" w:asciiTheme="minorEastAsia" w:hAnsiTheme="minorEastAsia" w:eastAsiaTheme="minorEastAsia"/>
          <w:b/>
          <w:bCs/>
          <w:color w:val="000000" w:themeColor="text1"/>
          <w:sz w:val="24"/>
          <w:szCs w:val="24"/>
          <w14:textFill>
            <w14:solidFill>
              <w14:schemeClr w14:val="tx1"/>
            </w14:solidFill>
          </w14:textFill>
        </w:rPr>
      </w:pPr>
    </w:p>
    <w:p w14:paraId="40843343">
      <w:pPr>
        <w:adjustRightInd w:val="0"/>
        <w:rPr>
          <w:rFonts w:cs="仿宋_GB2312" w:asciiTheme="minorEastAsia" w:hAnsiTheme="minorEastAsia" w:eastAsiaTheme="minorEastAsia"/>
          <w:b/>
          <w:bCs/>
          <w:color w:val="000000" w:themeColor="text1"/>
          <w:sz w:val="24"/>
          <w:szCs w:val="24"/>
          <w14:textFill>
            <w14:solidFill>
              <w14:schemeClr w14:val="tx1"/>
            </w14:solidFill>
          </w14:textFill>
        </w:rPr>
      </w:pPr>
    </w:p>
    <w:p w14:paraId="641ED7BF">
      <w:pPr>
        <w:adjustRightInd w:val="0"/>
        <w:rPr>
          <w:rFonts w:asciiTheme="minorEastAsia" w:hAnsiTheme="minorEastAsia" w:eastAsiaTheme="minorEastAsia"/>
          <w:color w:val="000000" w:themeColor="text1"/>
          <w14:textFill>
            <w14:solidFill>
              <w14:schemeClr w14:val="tx1"/>
            </w14:solidFill>
          </w14:textFill>
        </w:rPr>
        <w:sectPr>
          <w:pgSz w:w="11907" w:h="16840"/>
          <w:pgMar w:top="1440" w:right="1800" w:bottom="1440" w:left="1800" w:header="720" w:footer="720" w:gutter="0"/>
          <w:cols w:space="720" w:num="1"/>
        </w:sectPr>
      </w:pPr>
    </w:p>
    <w:p w14:paraId="1238EBCC">
      <w:pPr>
        <w:adjustRightInd w:val="0"/>
        <w:rPr>
          <w:rFonts w:cs="黑体" w:asciiTheme="minorEastAsia" w:hAnsiTheme="minorEastAsia" w:eastAsiaTheme="minorEastAsia"/>
          <w:b/>
          <w:bCs/>
          <w:color w:val="000000" w:themeColor="text1"/>
          <w:sz w:val="28"/>
          <w:szCs w:val="28"/>
          <w14:textFill>
            <w14:solidFill>
              <w14:schemeClr w14:val="tx1"/>
            </w14:solidFill>
          </w14:textFill>
        </w:rPr>
      </w:pPr>
    </w:p>
    <w:p w14:paraId="0C780360">
      <w:pPr>
        <w:adjustRightInd w:val="0"/>
        <w:rPr>
          <w:rFonts w:asciiTheme="minorEastAsia" w:hAnsiTheme="minorEastAsia" w:eastAsiaTheme="minorEastAsia"/>
          <w:b/>
          <w:bCs/>
          <w:color w:val="000000" w:themeColor="text1"/>
          <w:sz w:val="28"/>
          <w:szCs w:val="28"/>
          <w14:textFill>
            <w14:solidFill>
              <w14:schemeClr w14:val="tx1"/>
            </w14:solidFill>
          </w14:textFill>
        </w:rPr>
      </w:pPr>
      <w:r>
        <w:rPr>
          <w:rFonts w:hint="eastAsia" w:cs="黑体" w:asciiTheme="minorEastAsia" w:hAnsiTheme="minorEastAsia" w:eastAsiaTheme="minorEastAsia"/>
          <w:b/>
          <w:bCs/>
          <w:color w:val="000000" w:themeColor="text1"/>
          <w:sz w:val="28"/>
          <w:szCs w:val="28"/>
          <w14:textFill>
            <w14:solidFill>
              <w14:schemeClr w14:val="tx1"/>
            </w14:solidFill>
          </w14:textFill>
        </w:rPr>
        <w:t>附件3：</w:t>
      </w:r>
    </w:p>
    <w:p w14:paraId="60F15425">
      <w:pPr>
        <w:adjustRightInd w:val="0"/>
        <w:jc w:val="center"/>
        <w:rPr>
          <w:rFonts w:cs="黑体"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谈判响应报价表</w:t>
      </w:r>
    </w:p>
    <w:p w14:paraId="4814E3FF">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p w14:paraId="2D5BC70C">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谈判供应商名称：</w:t>
      </w:r>
    </w:p>
    <w:p w14:paraId="2943242C">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单位：元</w:t>
      </w:r>
    </w:p>
    <w:tbl>
      <w:tblPr>
        <w:tblStyle w:val="22"/>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7252D196">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40190B53">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3FF53093">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3C2CF883">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2F832F9E">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15FE9C29">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小计</w:t>
            </w:r>
          </w:p>
        </w:tc>
      </w:tr>
      <w:tr w14:paraId="30AFC670">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3EDC1A6">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4862" w:type="dxa"/>
            <w:tcBorders>
              <w:top w:val="single" w:color="auto" w:sz="6" w:space="0"/>
              <w:left w:val="single" w:color="auto" w:sz="4" w:space="0"/>
              <w:bottom w:val="single" w:color="auto" w:sz="6" w:space="0"/>
              <w:right w:val="single" w:color="auto" w:sz="4" w:space="0"/>
            </w:tcBorders>
          </w:tcPr>
          <w:p w14:paraId="2763503D">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4" w:space="0"/>
            </w:tcBorders>
            <w:vAlign w:val="center"/>
          </w:tcPr>
          <w:p w14:paraId="7051E6B3">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6" w:space="0"/>
            </w:tcBorders>
            <w:vAlign w:val="center"/>
          </w:tcPr>
          <w:p w14:paraId="598D66EF">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6" w:space="0"/>
              <w:left w:val="single" w:color="auto" w:sz="6" w:space="0"/>
              <w:bottom w:val="single" w:color="auto" w:sz="6" w:space="0"/>
              <w:right w:val="single" w:color="auto" w:sz="6" w:space="0"/>
            </w:tcBorders>
            <w:vAlign w:val="center"/>
          </w:tcPr>
          <w:p w14:paraId="4B5C3895">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r>
      <w:tr w14:paraId="225540AD">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6A71059">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4862" w:type="dxa"/>
            <w:tcBorders>
              <w:top w:val="single" w:color="auto" w:sz="6" w:space="0"/>
              <w:left w:val="single" w:color="auto" w:sz="4" w:space="0"/>
              <w:bottom w:val="single" w:color="auto" w:sz="6" w:space="0"/>
              <w:right w:val="single" w:color="auto" w:sz="4" w:space="0"/>
            </w:tcBorders>
          </w:tcPr>
          <w:p w14:paraId="0B047641">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4" w:space="0"/>
            </w:tcBorders>
            <w:vAlign w:val="center"/>
          </w:tcPr>
          <w:p w14:paraId="6C996E05">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6" w:space="0"/>
            </w:tcBorders>
            <w:vAlign w:val="center"/>
          </w:tcPr>
          <w:p w14:paraId="4C8B0C42">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6" w:space="0"/>
              <w:left w:val="single" w:color="auto" w:sz="6" w:space="0"/>
              <w:bottom w:val="single" w:color="auto" w:sz="6" w:space="0"/>
              <w:right w:val="single" w:color="auto" w:sz="6" w:space="0"/>
            </w:tcBorders>
            <w:vAlign w:val="center"/>
          </w:tcPr>
          <w:p w14:paraId="24148E67">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r>
      <w:tr w14:paraId="073FF867">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5E87FE0">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4862" w:type="dxa"/>
            <w:tcBorders>
              <w:top w:val="single" w:color="auto" w:sz="6" w:space="0"/>
              <w:left w:val="single" w:color="auto" w:sz="4" w:space="0"/>
              <w:bottom w:val="single" w:color="auto" w:sz="6" w:space="0"/>
              <w:right w:val="single" w:color="auto" w:sz="4" w:space="0"/>
            </w:tcBorders>
          </w:tcPr>
          <w:p w14:paraId="63BAFD69">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4" w:space="0"/>
            </w:tcBorders>
            <w:vAlign w:val="center"/>
          </w:tcPr>
          <w:p w14:paraId="0282E582">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6" w:space="0"/>
            </w:tcBorders>
            <w:vAlign w:val="center"/>
          </w:tcPr>
          <w:p w14:paraId="193923C1">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6" w:space="0"/>
              <w:left w:val="single" w:color="auto" w:sz="6" w:space="0"/>
              <w:bottom w:val="single" w:color="auto" w:sz="6" w:space="0"/>
              <w:right w:val="single" w:color="auto" w:sz="6" w:space="0"/>
            </w:tcBorders>
            <w:vAlign w:val="center"/>
          </w:tcPr>
          <w:p w14:paraId="002732F7">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r>
      <w:tr w14:paraId="641705CC">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6DADEAF2">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4862" w:type="dxa"/>
            <w:tcBorders>
              <w:top w:val="single" w:color="auto" w:sz="6" w:space="0"/>
              <w:left w:val="single" w:color="auto" w:sz="4" w:space="0"/>
              <w:bottom w:val="single" w:color="auto" w:sz="6" w:space="0"/>
              <w:right w:val="single" w:color="auto" w:sz="4" w:space="0"/>
            </w:tcBorders>
          </w:tcPr>
          <w:p w14:paraId="1D1FD6A3">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4" w:space="0"/>
            </w:tcBorders>
            <w:vAlign w:val="center"/>
          </w:tcPr>
          <w:p w14:paraId="789EC600">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6" w:space="0"/>
            </w:tcBorders>
            <w:vAlign w:val="center"/>
          </w:tcPr>
          <w:p w14:paraId="5D5660E8">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6" w:space="0"/>
              <w:left w:val="single" w:color="auto" w:sz="6" w:space="0"/>
              <w:bottom w:val="single" w:color="auto" w:sz="6" w:space="0"/>
              <w:right w:val="single" w:color="auto" w:sz="6" w:space="0"/>
            </w:tcBorders>
            <w:vAlign w:val="center"/>
          </w:tcPr>
          <w:p w14:paraId="510471E2">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r>
      <w:tr w14:paraId="3A4BC008">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7A0AD03">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4862" w:type="dxa"/>
            <w:tcBorders>
              <w:top w:val="single" w:color="auto" w:sz="6" w:space="0"/>
              <w:left w:val="single" w:color="auto" w:sz="4" w:space="0"/>
              <w:bottom w:val="single" w:color="auto" w:sz="4" w:space="0"/>
              <w:right w:val="single" w:color="auto" w:sz="4" w:space="0"/>
            </w:tcBorders>
          </w:tcPr>
          <w:p w14:paraId="6C84937A">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4" w:space="0"/>
              <w:right w:val="single" w:color="auto" w:sz="4" w:space="0"/>
            </w:tcBorders>
            <w:vAlign w:val="center"/>
          </w:tcPr>
          <w:p w14:paraId="11006E64">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4" w:space="0"/>
              <w:right w:val="single" w:color="auto" w:sz="6" w:space="0"/>
            </w:tcBorders>
            <w:vAlign w:val="center"/>
          </w:tcPr>
          <w:p w14:paraId="63E0EBCE">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6" w:space="0"/>
              <w:left w:val="single" w:color="auto" w:sz="6" w:space="0"/>
              <w:bottom w:val="single" w:color="auto" w:sz="4" w:space="0"/>
              <w:right w:val="single" w:color="auto" w:sz="6" w:space="0"/>
            </w:tcBorders>
            <w:vAlign w:val="center"/>
          </w:tcPr>
          <w:p w14:paraId="1E2F1323">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r>
      <w:tr w14:paraId="3494120B">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F071605">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4862" w:type="dxa"/>
            <w:tcBorders>
              <w:top w:val="single" w:color="auto" w:sz="4" w:space="0"/>
              <w:left w:val="single" w:color="auto" w:sz="4" w:space="0"/>
              <w:bottom w:val="single" w:color="auto" w:sz="6" w:space="0"/>
              <w:right w:val="single" w:color="auto" w:sz="4" w:space="0"/>
            </w:tcBorders>
          </w:tcPr>
          <w:p w14:paraId="568FBF6C">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4" w:space="0"/>
            </w:tcBorders>
            <w:vAlign w:val="center"/>
          </w:tcPr>
          <w:p w14:paraId="30333170">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6" w:space="0"/>
            </w:tcBorders>
            <w:vAlign w:val="center"/>
          </w:tcPr>
          <w:p w14:paraId="7407DC54">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4" w:space="0"/>
              <w:left w:val="single" w:color="auto" w:sz="6" w:space="0"/>
              <w:bottom w:val="single" w:color="auto" w:sz="6" w:space="0"/>
              <w:right w:val="single" w:color="auto" w:sz="6" w:space="0"/>
            </w:tcBorders>
            <w:vAlign w:val="center"/>
          </w:tcPr>
          <w:p w14:paraId="4F5917AA">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r>
      <w:tr w14:paraId="09B8A6C5">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09B64DD">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4862" w:type="dxa"/>
            <w:tcBorders>
              <w:top w:val="single" w:color="auto" w:sz="4" w:space="0"/>
              <w:left w:val="single" w:color="auto" w:sz="4" w:space="0"/>
              <w:bottom w:val="single" w:color="auto" w:sz="6" w:space="0"/>
              <w:right w:val="single" w:color="auto" w:sz="4" w:space="0"/>
            </w:tcBorders>
          </w:tcPr>
          <w:p w14:paraId="7E181F14">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4" w:space="0"/>
            </w:tcBorders>
            <w:vAlign w:val="center"/>
          </w:tcPr>
          <w:p w14:paraId="3A45F3FF">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6" w:space="0"/>
            </w:tcBorders>
            <w:vAlign w:val="center"/>
          </w:tcPr>
          <w:p w14:paraId="6781DC4B">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4" w:space="0"/>
              <w:left w:val="single" w:color="auto" w:sz="6" w:space="0"/>
              <w:bottom w:val="single" w:color="auto" w:sz="6" w:space="0"/>
              <w:right w:val="single" w:color="auto" w:sz="6" w:space="0"/>
            </w:tcBorders>
            <w:vAlign w:val="center"/>
          </w:tcPr>
          <w:p w14:paraId="7D1F59B6">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r>
      <w:tr w14:paraId="340D151B">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86EEF71">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4862" w:type="dxa"/>
            <w:tcBorders>
              <w:top w:val="single" w:color="auto" w:sz="4" w:space="0"/>
              <w:left w:val="single" w:color="auto" w:sz="4" w:space="0"/>
              <w:bottom w:val="single" w:color="auto" w:sz="6" w:space="0"/>
              <w:right w:val="single" w:color="auto" w:sz="4" w:space="0"/>
            </w:tcBorders>
          </w:tcPr>
          <w:p w14:paraId="2EB727A1">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4" w:space="0"/>
            </w:tcBorders>
            <w:vAlign w:val="center"/>
          </w:tcPr>
          <w:p w14:paraId="4CF730E5">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6" w:space="0"/>
            </w:tcBorders>
            <w:vAlign w:val="center"/>
          </w:tcPr>
          <w:p w14:paraId="6BA0F227">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4" w:space="0"/>
              <w:left w:val="single" w:color="auto" w:sz="6" w:space="0"/>
              <w:bottom w:val="single" w:color="auto" w:sz="6" w:space="0"/>
              <w:right w:val="single" w:color="auto" w:sz="6" w:space="0"/>
            </w:tcBorders>
            <w:vAlign w:val="center"/>
          </w:tcPr>
          <w:p w14:paraId="03FAEFB9">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r>
      <w:tr w14:paraId="675C66A4">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7D662464">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4862" w:type="dxa"/>
            <w:tcBorders>
              <w:top w:val="single" w:color="auto" w:sz="4" w:space="0"/>
              <w:left w:val="single" w:color="auto" w:sz="4" w:space="0"/>
              <w:bottom w:val="single" w:color="auto" w:sz="6" w:space="0"/>
              <w:right w:val="single" w:color="auto" w:sz="4" w:space="0"/>
            </w:tcBorders>
          </w:tcPr>
          <w:p w14:paraId="758093F7">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4" w:space="0"/>
            </w:tcBorders>
            <w:vAlign w:val="center"/>
          </w:tcPr>
          <w:p w14:paraId="2998F4E9">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6" w:space="0"/>
            </w:tcBorders>
            <w:vAlign w:val="center"/>
          </w:tcPr>
          <w:p w14:paraId="74C86340">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4" w:space="0"/>
              <w:left w:val="single" w:color="auto" w:sz="6" w:space="0"/>
              <w:bottom w:val="single" w:color="auto" w:sz="6" w:space="0"/>
              <w:right w:val="single" w:color="auto" w:sz="6" w:space="0"/>
            </w:tcBorders>
            <w:vAlign w:val="center"/>
          </w:tcPr>
          <w:p w14:paraId="1D47BA80">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r>
      <w:tr w14:paraId="0178F615">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40296103">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总价（人民币大写）：￥     元</w:t>
            </w:r>
          </w:p>
        </w:tc>
      </w:tr>
    </w:tbl>
    <w:p w14:paraId="1D29FB54">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p w14:paraId="3D0BE8E6">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p w14:paraId="4694B1D6">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谈判供应商代表签字：</w:t>
      </w:r>
    </w:p>
    <w:p w14:paraId="768D08D6">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谈判供应商公章：</w:t>
      </w:r>
    </w:p>
    <w:p w14:paraId="04212B7E">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日期：</w:t>
      </w:r>
    </w:p>
    <w:p w14:paraId="20435EB0">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p w14:paraId="7F411944">
      <w:pPr>
        <w:adjustRightInd w:val="0"/>
        <w:rPr>
          <w:rFonts w:cs="仿宋_GB2312" w:asciiTheme="minorEastAsia" w:hAnsiTheme="minorEastAsia" w:eastAsiaTheme="minorEastAsia"/>
          <w:b/>
          <w:bCs/>
          <w:color w:val="000000" w:themeColor="text1"/>
          <w:sz w:val="24"/>
          <w:szCs w:val="24"/>
          <w14:textFill>
            <w14:solidFill>
              <w14:schemeClr w14:val="tx1"/>
            </w14:solidFill>
          </w14:textFill>
        </w:rPr>
      </w:pPr>
    </w:p>
    <w:p w14:paraId="4F86A173">
      <w:pPr>
        <w:adjustRightInd w:val="0"/>
        <w:rPr>
          <w:rFonts w:cs="仿宋_GB2312" w:asciiTheme="minorEastAsia" w:hAnsiTheme="minorEastAsia" w:eastAsiaTheme="minorEastAsia"/>
          <w:b/>
          <w:bCs/>
          <w:color w:val="000000" w:themeColor="text1"/>
          <w:sz w:val="24"/>
          <w:szCs w:val="24"/>
          <w14:textFill>
            <w14:solidFill>
              <w14:schemeClr w14:val="tx1"/>
            </w14:solidFill>
          </w14:textFill>
        </w:rPr>
      </w:pPr>
    </w:p>
    <w:p w14:paraId="09037A18">
      <w:pPr>
        <w:adjustRightInd w:val="0"/>
        <w:rPr>
          <w:rFonts w:cs="仿宋_GB2312" w:asciiTheme="minorEastAsia" w:hAnsiTheme="minorEastAsia" w:eastAsiaTheme="minorEastAsia"/>
          <w:b/>
          <w:bCs/>
          <w:color w:val="000000" w:themeColor="text1"/>
          <w:sz w:val="24"/>
          <w:szCs w:val="24"/>
          <w14:textFill>
            <w14:solidFill>
              <w14:schemeClr w14:val="tx1"/>
            </w14:solidFill>
          </w14:textFill>
        </w:rPr>
      </w:pPr>
    </w:p>
    <w:p w14:paraId="48DA5782">
      <w:pPr>
        <w:adjustRightInd w:val="0"/>
        <w:rPr>
          <w:rFonts w:cs="仿宋_GB2312" w:asciiTheme="minorEastAsia" w:hAnsiTheme="minorEastAsia" w:eastAsiaTheme="minorEastAsia"/>
          <w:b/>
          <w:bCs/>
          <w:color w:val="000000" w:themeColor="text1"/>
          <w:sz w:val="24"/>
          <w:szCs w:val="24"/>
          <w14:textFill>
            <w14:solidFill>
              <w14:schemeClr w14:val="tx1"/>
            </w14:solidFill>
          </w14:textFill>
        </w:rPr>
      </w:pPr>
    </w:p>
    <w:p w14:paraId="203E4DD8">
      <w:pPr>
        <w:adjustRightInd w:val="0"/>
        <w:rPr>
          <w:rFonts w:cs="黑体" w:asciiTheme="minorEastAsia" w:hAnsiTheme="minorEastAsia" w:eastAsiaTheme="minorEastAsia"/>
          <w:b/>
          <w:bCs/>
          <w:color w:val="000000" w:themeColor="text1"/>
          <w:sz w:val="28"/>
          <w:szCs w:val="28"/>
          <w14:textFill>
            <w14:solidFill>
              <w14:schemeClr w14:val="tx1"/>
            </w14:solidFill>
          </w14:textFill>
        </w:rPr>
      </w:pPr>
    </w:p>
    <w:p w14:paraId="23D0D85A">
      <w:pPr>
        <w:adjustRightInd w:val="0"/>
        <w:rPr>
          <w:rFonts w:cs="黑体" w:asciiTheme="minorEastAsia" w:hAnsiTheme="minorEastAsia" w:eastAsiaTheme="minorEastAsia"/>
          <w:b/>
          <w:bCs/>
          <w:color w:val="000000" w:themeColor="text1"/>
          <w:sz w:val="28"/>
          <w:szCs w:val="28"/>
          <w14:textFill>
            <w14:solidFill>
              <w14:schemeClr w14:val="tx1"/>
            </w14:solidFill>
          </w14:textFill>
        </w:rPr>
      </w:pPr>
    </w:p>
    <w:p w14:paraId="70A3E3D5">
      <w:pPr>
        <w:adjustRightInd w:val="0"/>
        <w:rPr>
          <w:rFonts w:cs="黑体" w:asciiTheme="minorEastAsia" w:hAnsiTheme="minorEastAsia" w:eastAsiaTheme="minorEastAsia"/>
          <w:b/>
          <w:bCs/>
          <w:color w:val="000000" w:themeColor="text1"/>
          <w:sz w:val="28"/>
          <w:szCs w:val="28"/>
          <w14:textFill>
            <w14:solidFill>
              <w14:schemeClr w14:val="tx1"/>
            </w14:solidFill>
          </w14:textFill>
        </w:rPr>
      </w:pPr>
    </w:p>
    <w:p w14:paraId="5B1AE2DC">
      <w:pPr>
        <w:adjustRightInd w:val="0"/>
        <w:rPr>
          <w:rFonts w:cs="黑体" w:asciiTheme="minorEastAsia" w:hAnsiTheme="minorEastAsia" w:eastAsiaTheme="minorEastAsia"/>
          <w:b/>
          <w:bCs/>
          <w:color w:val="000000" w:themeColor="text1"/>
          <w:sz w:val="28"/>
          <w:szCs w:val="28"/>
          <w14:textFill>
            <w14:solidFill>
              <w14:schemeClr w14:val="tx1"/>
            </w14:solidFill>
          </w14:textFill>
        </w:rPr>
      </w:pPr>
    </w:p>
    <w:p w14:paraId="08355E99">
      <w:pPr>
        <w:adjustRightInd w:val="0"/>
        <w:rPr>
          <w:rFonts w:cs="黑体" w:asciiTheme="minorEastAsia" w:hAnsiTheme="minorEastAsia" w:eastAsiaTheme="minorEastAsia"/>
          <w:b/>
          <w:bCs/>
          <w:color w:val="000000" w:themeColor="text1"/>
          <w:sz w:val="28"/>
          <w:szCs w:val="28"/>
          <w14:textFill>
            <w14:solidFill>
              <w14:schemeClr w14:val="tx1"/>
            </w14:solidFill>
          </w14:textFill>
        </w:rPr>
      </w:pPr>
    </w:p>
    <w:p w14:paraId="70C02D12">
      <w:pPr>
        <w:adjustRightInd w:val="0"/>
        <w:jc w:val="center"/>
        <w:rPr>
          <w:rFonts w:cs="黑体" w:asciiTheme="minorEastAsia" w:hAnsiTheme="minorEastAsia" w:eastAsiaTheme="minorEastAsia"/>
          <w:b/>
          <w:bCs/>
          <w:color w:val="000000" w:themeColor="text1"/>
          <w:sz w:val="32"/>
          <w:szCs w:val="32"/>
          <w14:textFill>
            <w14:solidFill>
              <w14:schemeClr w14:val="tx1"/>
            </w14:solidFill>
          </w14:textFill>
        </w:rPr>
      </w:pPr>
    </w:p>
    <w:p w14:paraId="487E25E1">
      <w:pPr>
        <w:adjustRightInd w:val="0"/>
        <w:jc w:val="center"/>
        <w:rPr>
          <w:rFonts w:cs="黑体" w:asciiTheme="minorEastAsia" w:hAnsiTheme="minorEastAsia" w:eastAsiaTheme="minorEastAsia"/>
          <w:b/>
          <w:bCs/>
          <w:color w:val="000000" w:themeColor="text1"/>
          <w:sz w:val="32"/>
          <w:szCs w:val="32"/>
          <w14:textFill>
            <w14:solidFill>
              <w14:schemeClr w14:val="tx1"/>
            </w14:solidFill>
          </w14:textFill>
        </w:rPr>
      </w:pPr>
    </w:p>
    <w:p w14:paraId="229E7F21">
      <w:pPr>
        <w:adjustRightInd w:val="0"/>
        <w:jc w:val="center"/>
        <w:rPr>
          <w:rFonts w:cs="黑体" w:asciiTheme="minorEastAsia" w:hAnsiTheme="minorEastAsia" w:eastAsiaTheme="minorEastAsia"/>
          <w:b/>
          <w:bCs/>
          <w:color w:val="000000" w:themeColor="text1"/>
          <w:sz w:val="32"/>
          <w:szCs w:val="32"/>
          <w14:textFill>
            <w14:solidFill>
              <w14:schemeClr w14:val="tx1"/>
            </w14:solidFill>
          </w14:textFill>
        </w:rPr>
      </w:pPr>
    </w:p>
    <w:p w14:paraId="7B70BF6B">
      <w:pPr>
        <w:adjustRightInd w:val="0"/>
        <w:rPr>
          <w:rFonts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附件4：</w:t>
      </w:r>
    </w:p>
    <w:p w14:paraId="4FEE060C">
      <w:pPr>
        <w:adjustRightInd w:val="0"/>
        <w:rPr>
          <w:rFonts w:cs="黑体" w:asciiTheme="minorEastAsia" w:hAnsiTheme="minorEastAsia" w:eastAsiaTheme="minorEastAsia"/>
          <w:b/>
          <w:bCs/>
          <w:color w:val="000000" w:themeColor="text1"/>
          <w:sz w:val="32"/>
          <w:szCs w:val="32"/>
          <w14:textFill>
            <w14:solidFill>
              <w14:schemeClr w14:val="tx1"/>
            </w14:solidFill>
          </w14:textFill>
        </w:rPr>
      </w:pPr>
    </w:p>
    <w:p w14:paraId="721AB598">
      <w:pPr>
        <w:adjustRightInd w:val="0"/>
        <w:jc w:val="center"/>
        <w:rPr>
          <w:rFonts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技术偏差表</w:t>
      </w:r>
    </w:p>
    <w:p w14:paraId="080BE20A">
      <w:pPr>
        <w:adjustRightInd w:val="0"/>
        <w:rPr>
          <w:rFonts w:asciiTheme="minorEastAsia" w:hAnsiTheme="minorEastAsia" w:eastAsiaTheme="minorEastAsia"/>
          <w:color w:val="000000" w:themeColor="text1"/>
          <w14:textFill>
            <w14:solidFill>
              <w14:schemeClr w14:val="tx1"/>
            </w14:solidFill>
          </w14:textFill>
        </w:rPr>
      </w:pPr>
    </w:p>
    <w:p w14:paraId="62FF6297">
      <w:pPr>
        <w:adjustRightInd w:val="0"/>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 xml:space="preserve">谈判供应商名称： </w:t>
      </w:r>
    </w:p>
    <w:p w14:paraId="7DFB68EA">
      <w:pPr>
        <w:adjustRightInd w:val="0"/>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采购编号：号</w:t>
      </w:r>
    </w:p>
    <w:tbl>
      <w:tblPr>
        <w:tblStyle w:val="22"/>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532E8822">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03700DCB">
            <w:pPr>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76641C8B">
            <w:pPr>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名称</w:t>
            </w:r>
          </w:p>
        </w:tc>
        <w:tc>
          <w:tcPr>
            <w:tcW w:w="6191" w:type="dxa"/>
            <w:gridSpan w:val="2"/>
            <w:tcBorders>
              <w:top w:val="single" w:color="auto" w:sz="4" w:space="0"/>
              <w:left w:val="nil"/>
              <w:bottom w:val="single" w:color="auto" w:sz="4" w:space="0"/>
              <w:right w:val="single" w:color="auto" w:sz="4" w:space="0"/>
            </w:tcBorders>
            <w:vAlign w:val="bottom"/>
          </w:tcPr>
          <w:p w14:paraId="638E71FB">
            <w:pPr>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6C903FE0">
            <w:pPr>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偏差</w:t>
            </w:r>
          </w:p>
        </w:tc>
      </w:tr>
      <w:tr w14:paraId="36EAABEC">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79ABDA8E">
            <w:pPr>
              <w:jc w:val="center"/>
              <w:rPr>
                <w:rFonts w:asciiTheme="minorEastAsia" w:hAnsiTheme="minorEastAsia" w:eastAsiaTheme="minorEastAsia"/>
                <w:color w:val="000000" w:themeColor="text1"/>
                <w:sz w:val="24"/>
                <w:szCs w:val="24"/>
                <w14:textFill>
                  <w14:solidFill>
                    <w14:schemeClr w14:val="tx1"/>
                  </w14:solidFill>
                </w14:textFill>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06F9F116">
            <w:pPr>
              <w:rPr>
                <w:rFonts w:asciiTheme="minorEastAsia" w:hAnsiTheme="minorEastAsia" w:eastAsiaTheme="minorEastAsia"/>
                <w:color w:val="000000" w:themeColor="text1"/>
                <w:sz w:val="24"/>
                <w:szCs w:val="24"/>
                <w14:textFill>
                  <w14:solidFill>
                    <w14:schemeClr w14:val="tx1"/>
                  </w14:solidFill>
                </w14:textFill>
              </w:rPr>
            </w:pPr>
          </w:p>
        </w:tc>
        <w:tc>
          <w:tcPr>
            <w:tcW w:w="3311" w:type="dxa"/>
            <w:tcBorders>
              <w:top w:val="nil"/>
              <w:left w:val="nil"/>
              <w:bottom w:val="single" w:color="auto" w:sz="4" w:space="0"/>
              <w:right w:val="single" w:color="auto" w:sz="4" w:space="0"/>
            </w:tcBorders>
            <w:vAlign w:val="bottom"/>
          </w:tcPr>
          <w:p w14:paraId="34738158">
            <w:pPr>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谈判文件</w:t>
            </w:r>
          </w:p>
        </w:tc>
        <w:tc>
          <w:tcPr>
            <w:tcW w:w="2880" w:type="dxa"/>
            <w:tcBorders>
              <w:top w:val="nil"/>
              <w:left w:val="nil"/>
              <w:bottom w:val="single" w:color="auto" w:sz="4" w:space="0"/>
              <w:right w:val="single" w:color="auto" w:sz="4" w:space="0"/>
            </w:tcBorders>
            <w:vAlign w:val="bottom"/>
          </w:tcPr>
          <w:p w14:paraId="31F8B409">
            <w:pPr>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738AB55B">
            <w:pPr>
              <w:rPr>
                <w:rFonts w:asciiTheme="minorEastAsia" w:hAnsiTheme="minorEastAsia" w:eastAsiaTheme="minorEastAsia"/>
                <w:color w:val="000000" w:themeColor="text1"/>
                <w:sz w:val="24"/>
                <w:szCs w:val="24"/>
                <w14:textFill>
                  <w14:solidFill>
                    <w14:schemeClr w14:val="tx1"/>
                  </w14:solidFill>
                </w14:textFill>
              </w:rPr>
            </w:pPr>
          </w:p>
        </w:tc>
      </w:tr>
      <w:tr w14:paraId="3E50EFF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FCA7D2B">
            <w:pPr>
              <w:spacing w:before="48" w:beforeLines="20" w:after="48" w:afterLines="20"/>
              <w:ind w:left="110" w:leftChars="50" w:right="110" w:rightChars="50"/>
              <w:jc w:val="center"/>
              <w:rPr>
                <w:rFonts w:asciiTheme="minorEastAsia" w:hAnsiTheme="minorEastAsia" w:eastAsiaTheme="minorEastAsia"/>
                <w:color w:val="000000" w:themeColor="text1"/>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tcPr>
          <w:p w14:paraId="2A33ED62">
            <w:pPr>
              <w:spacing w:before="48" w:beforeLines="20" w:after="48" w:afterLines="20"/>
              <w:ind w:left="110" w:leftChars="50" w:right="110" w:rightChars="50"/>
              <w:rPr>
                <w:rFonts w:asciiTheme="minorEastAsia" w:hAnsiTheme="minorEastAsia" w:eastAsiaTheme="minorEastAsia"/>
                <w:color w:val="000000" w:themeColor="text1"/>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tcPr>
          <w:p w14:paraId="24772967">
            <w:pPr>
              <w:spacing w:before="48" w:beforeLines="20" w:after="48" w:afterLines="20"/>
              <w:ind w:left="110" w:leftChars="50" w:right="110" w:rightChars="50"/>
              <w:rPr>
                <w:rFonts w:asciiTheme="minorEastAsia" w:hAnsiTheme="minorEastAsia" w:eastAsiaTheme="minorEastAsia"/>
                <w:color w:val="000000" w:themeColor="text1"/>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tcPr>
          <w:p w14:paraId="76ABFF33">
            <w:pPr>
              <w:spacing w:before="48" w:beforeLines="20" w:after="48" w:afterLines="20"/>
              <w:ind w:left="110" w:leftChars="50" w:right="110" w:rightChars="50"/>
              <w:rPr>
                <w:rFonts w:asciiTheme="minorEastAsia" w:hAnsiTheme="minorEastAsia" w:eastAsiaTheme="minorEastAsia"/>
                <w:color w:val="000000" w:themeColor="text1"/>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vAlign w:val="center"/>
          </w:tcPr>
          <w:p w14:paraId="7EDAA3E4">
            <w:pPr>
              <w:spacing w:before="48" w:beforeLines="20" w:after="48" w:afterLines="20"/>
              <w:ind w:left="110" w:leftChars="50" w:right="110" w:rightChars="50"/>
              <w:jc w:val="center"/>
              <w:rPr>
                <w:rFonts w:asciiTheme="minorEastAsia" w:hAnsiTheme="minorEastAsia" w:eastAsiaTheme="minorEastAsia"/>
                <w:color w:val="000000" w:themeColor="text1"/>
                <w14:textFill>
                  <w14:solidFill>
                    <w14:schemeClr w14:val="tx1"/>
                  </w14:solidFill>
                </w14:textFill>
              </w:rPr>
            </w:pPr>
          </w:p>
        </w:tc>
      </w:tr>
      <w:tr w14:paraId="321D6C2C">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DE2243B">
            <w:pPr>
              <w:jc w:val="center"/>
              <w:rPr>
                <w:rFonts w:asciiTheme="minorEastAsia" w:hAnsiTheme="minorEastAsia" w:eastAsiaTheme="minorEastAsia"/>
                <w:color w:val="000000" w:themeColor="text1"/>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tcPr>
          <w:p w14:paraId="5BACA690">
            <w:pPr>
              <w:rPr>
                <w:rFonts w:asciiTheme="minorEastAsia" w:hAnsiTheme="minorEastAsia" w:eastAsiaTheme="minorEastAsia"/>
                <w:color w:val="000000" w:themeColor="text1"/>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tcPr>
          <w:p w14:paraId="5C97F561">
            <w:pPr>
              <w:spacing w:before="48" w:beforeLines="20" w:after="48" w:afterLines="20"/>
              <w:ind w:left="110" w:leftChars="50" w:right="110" w:rightChars="50"/>
              <w:rPr>
                <w:rFonts w:asciiTheme="minorEastAsia" w:hAnsiTheme="minorEastAsia" w:eastAsiaTheme="minorEastAsia"/>
                <w:color w:val="000000" w:themeColor="text1"/>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tcPr>
          <w:p w14:paraId="638A4738">
            <w:pPr>
              <w:spacing w:before="48" w:beforeLines="20" w:after="48" w:afterLines="20"/>
              <w:ind w:left="110" w:leftChars="50" w:right="110" w:rightChars="50"/>
              <w:rPr>
                <w:rFonts w:asciiTheme="minorEastAsia" w:hAnsiTheme="minorEastAsia" w:eastAsiaTheme="minorEastAsia"/>
                <w:color w:val="000000" w:themeColor="text1"/>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vAlign w:val="center"/>
          </w:tcPr>
          <w:p w14:paraId="4A970D34">
            <w:pPr>
              <w:spacing w:before="48" w:beforeLines="20" w:after="48" w:afterLines="20"/>
              <w:ind w:left="110" w:leftChars="50" w:right="110" w:rightChars="50"/>
              <w:jc w:val="center"/>
              <w:rPr>
                <w:rFonts w:asciiTheme="minorEastAsia" w:hAnsiTheme="minorEastAsia" w:eastAsiaTheme="minorEastAsia"/>
                <w:color w:val="000000" w:themeColor="text1"/>
                <w14:textFill>
                  <w14:solidFill>
                    <w14:schemeClr w14:val="tx1"/>
                  </w14:solidFill>
                </w14:textFill>
              </w:rPr>
            </w:pPr>
          </w:p>
        </w:tc>
      </w:tr>
      <w:tr w14:paraId="58C131E2">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248923C">
            <w:pPr>
              <w:jc w:val="center"/>
              <w:rPr>
                <w:rFonts w:asciiTheme="minorEastAsia" w:hAnsiTheme="minorEastAsia" w:eastAsiaTheme="minorEastAsia"/>
                <w:color w:val="000000" w:themeColor="text1"/>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tcPr>
          <w:p w14:paraId="23F2ED1B">
            <w:pPr>
              <w:rPr>
                <w:rFonts w:asciiTheme="minorEastAsia" w:hAnsiTheme="minorEastAsia" w:eastAsiaTheme="minorEastAsia"/>
                <w:color w:val="000000" w:themeColor="text1"/>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tcPr>
          <w:p w14:paraId="7DEE21DC">
            <w:pPr>
              <w:spacing w:before="48" w:beforeLines="20" w:after="48" w:afterLines="20"/>
              <w:ind w:left="110" w:leftChars="50" w:right="110" w:rightChars="50"/>
              <w:rPr>
                <w:rFonts w:asciiTheme="minorEastAsia" w:hAnsiTheme="minorEastAsia" w:eastAsiaTheme="minorEastAsia"/>
                <w:color w:val="000000" w:themeColor="text1"/>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tcPr>
          <w:p w14:paraId="45582902">
            <w:pPr>
              <w:spacing w:before="48" w:beforeLines="20" w:after="48" w:afterLines="20"/>
              <w:ind w:left="110" w:leftChars="50" w:right="110" w:rightChars="50"/>
              <w:rPr>
                <w:rFonts w:asciiTheme="minorEastAsia" w:hAnsiTheme="minorEastAsia" w:eastAsiaTheme="minorEastAsia"/>
                <w:color w:val="000000" w:themeColor="text1"/>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vAlign w:val="center"/>
          </w:tcPr>
          <w:p w14:paraId="19AEDC68">
            <w:pPr>
              <w:spacing w:before="48" w:beforeLines="20" w:after="48" w:afterLines="20"/>
              <w:ind w:left="110" w:leftChars="50" w:right="110" w:rightChars="50"/>
              <w:jc w:val="center"/>
              <w:rPr>
                <w:rFonts w:asciiTheme="minorEastAsia" w:hAnsiTheme="minorEastAsia" w:eastAsiaTheme="minorEastAsia"/>
                <w:color w:val="000000" w:themeColor="text1"/>
                <w14:textFill>
                  <w14:solidFill>
                    <w14:schemeClr w14:val="tx1"/>
                  </w14:solidFill>
                </w14:textFill>
              </w:rPr>
            </w:pPr>
          </w:p>
        </w:tc>
      </w:tr>
      <w:tr w14:paraId="63F7B7C3">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AB27D0F">
            <w:pPr>
              <w:jc w:val="center"/>
              <w:rPr>
                <w:rFonts w:asciiTheme="minorEastAsia" w:hAnsiTheme="minorEastAsia" w:eastAsiaTheme="minorEastAsia"/>
                <w:color w:val="000000" w:themeColor="text1"/>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tcPr>
          <w:p w14:paraId="3C5C04AD">
            <w:pPr>
              <w:rPr>
                <w:rFonts w:asciiTheme="minorEastAsia" w:hAnsiTheme="minorEastAsia" w:eastAsiaTheme="minorEastAsia"/>
                <w:color w:val="000000" w:themeColor="text1"/>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tcPr>
          <w:p w14:paraId="61B9DD52">
            <w:pPr>
              <w:spacing w:before="48" w:beforeLines="20" w:after="48" w:afterLines="20"/>
              <w:ind w:left="110" w:leftChars="50" w:right="110" w:rightChars="50"/>
              <w:rPr>
                <w:rFonts w:asciiTheme="minorEastAsia" w:hAnsiTheme="minorEastAsia" w:eastAsiaTheme="minorEastAsia"/>
                <w:color w:val="000000" w:themeColor="text1"/>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tcPr>
          <w:p w14:paraId="65041BE4">
            <w:pPr>
              <w:spacing w:before="48" w:beforeLines="20" w:after="48" w:afterLines="20"/>
              <w:ind w:left="110" w:leftChars="50" w:right="110" w:rightChars="50"/>
              <w:rPr>
                <w:rFonts w:asciiTheme="minorEastAsia" w:hAnsiTheme="minorEastAsia" w:eastAsiaTheme="minorEastAsia"/>
                <w:color w:val="000000" w:themeColor="text1"/>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vAlign w:val="center"/>
          </w:tcPr>
          <w:p w14:paraId="0555C3C3">
            <w:pPr>
              <w:spacing w:before="48" w:beforeLines="20" w:after="48" w:afterLines="20"/>
              <w:ind w:left="110" w:leftChars="50" w:right="110" w:rightChars="50"/>
              <w:jc w:val="center"/>
              <w:rPr>
                <w:rFonts w:asciiTheme="minorEastAsia" w:hAnsiTheme="minorEastAsia" w:eastAsiaTheme="minorEastAsia"/>
                <w:color w:val="000000" w:themeColor="text1"/>
                <w14:textFill>
                  <w14:solidFill>
                    <w14:schemeClr w14:val="tx1"/>
                  </w14:solidFill>
                </w14:textFill>
              </w:rPr>
            </w:pPr>
          </w:p>
        </w:tc>
      </w:tr>
      <w:tr w14:paraId="469BD950">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9207594">
            <w:pPr>
              <w:jc w:val="center"/>
              <w:rPr>
                <w:rFonts w:asciiTheme="minorEastAsia" w:hAnsiTheme="minorEastAsia" w:eastAsiaTheme="minorEastAsia"/>
                <w:color w:val="000000" w:themeColor="text1"/>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tcPr>
          <w:p w14:paraId="055C40FB">
            <w:pPr>
              <w:rPr>
                <w:rFonts w:asciiTheme="minorEastAsia" w:hAnsiTheme="minorEastAsia" w:eastAsiaTheme="minorEastAsia"/>
                <w:color w:val="000000" w:themeColor="text1"/>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tcPr>
          <w:p w14:paraId="6D9DA343">
            <w:pPr>
              <w:spacing w:before="48" w:beforeLines="20" w:after="48" w:afterLines="20"/>
              <w:ind w:left="110" w:leftChars="50" w:right="110" w:rightChars="50"/>
              <w:rPr>
                <w:rFonts w:asciiTheme="minorEastAsia" w:hAnsiTheme="minorEastAsia" w:eastAsiaTheme="minorEastAsia"/>
                <w:color w:val="000000" w:themeColor="text1"/>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tcPr>
          <w:p w14:paraId="4FA609B3">
            <w:pPr>
              <w:spacing w:before="48" w:beforeLines="20" w:after="48" w:afterLines="20"/>
              <w:ind w:left="110" w:leftChars="50" w:right="110" w:rightChars="50"/>
              <w:rPr>
                <w:rFonts w:asciiTheme="minorEastAsia" w:hAnsiTheme="minorEastAsia" w:eastAsiaTheme="minorEastAsia"/>
                <w:color w:val="000000" w:themeColor="text1"/>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vAlign w:val="center"/>
          </w:tcPr>
          <w:p w14:paraId="1D1677CC">
            <w:pPr>
              <w:spacing w:before="48" w:beforeLines="20" w:after="48" w:afterLines="20"/>
              <w:ind w:left="110" w:leftChars="50" w:right="110" w:rightChars="50"/>
              <w:jc w:val="center"/>
              <w:rPr>
                <w:rFonts w:asciiTheme="minorEastAsia" w:hAnsiTheme="minorEastAsia" w:eastAsiaTheme="minorEastAsia"/>
                <w:color w:val="000000" w:themeColor="text1"/>
                <w14:textFill>
                  <w14:solidFill>
                    <w14:schemeClr w14:val="tx1"/>
                  </w14:solidFill>
                </w14:textFill>
              </w:rPr>
            </w:pPr>
          </w:p>
        </w:tc>
      </w:tr>
    </w:tbl>
    <w:p w14:paraId="124CBDDF">
      <w:pPr>
        <w:adjustRightInd w:val="0"/>
        <w:rPr>
          <w:rFonts w:asciiTheme="minorEastAsia" w:hAnsiTheme="minorEastAsia" w:eastAsiaTheme="minorEastAsia"/>
          <w:color w:val="000000" w:themeColor="text1"/>
          <w:sz w:val="24"/>
          <w:szCs w:val="24"/>
          <w14:textFill>
            <w14:solidFill>
              <w14:schemeClr w14:val="tx1"/>
            </w14:solidFill>
          </w14:textFill>
        </w:rPr>
      </w:pPr>
    </w:p>
    <w:p w14:paraId="4093E698">
      <w:pPr>
        <w:adjustRightInd w:val="0"/>
        <w:rPr>
          <w:rFonts w:cs="仿宋_GB2312" w:asciiTheme="minorEastAsia" w:hAnsiTheme="minorEastAsia" w:eastAsiaTheme="minorEastAsia"/>
          <w:b/>
          <w:bCs/>
          <w:color w:val="000000" w:themeColor="text1"/>
          <w:sz w:val="24"/>
          <w:szCs w:val="24"/>
          <w14:textFill>
            <w14:solidFill>
              <w14:schemeClr w14:val="tx1"/>
            </w14:solidFill>
          </w14:textFill>
        </w:rPr>
      </w:pPr>
      <w:r>
        <w:rPr>
          <w:rFonts w:hint="eastAsia" w:cs="仿宋_GB2312" w:asciiTheme="minorEastAsia" w:hAnsiTheme="minorEastAsia" w:eastAsiaTheme="minorEastAsia"/>
          <w:b/>
          <w:bCs/>
          <w:color w:val="000000" w:themeColor="text1"/>
          <w:sz w:val="24"/>
          <w:szCs w:val="24"/>
          <w14:textFill>
            <w14:solidFill>
              <w14:schemeClr w14:val="tx1"/>
            </w14:solidFill>
          </w14:textFill>
        </w:rPr>
        <w:t>谈判供应商代表签字：</w:t>
      </w:r>
    </w:p>
    <w:p w14:paraId="25408576">
      <w:pPr>
        <w:adjustRightInd w:val="0"/>
        <w:rPr>
          <w:rFonts w:cs="仿宋_GB2312" w:asciiTheme="minorEastAsia" w:hAnsiTheme="minorEastAsia" w:eastAsiaTheme="minorEastAsia"/>
          <w:b/>
          <w:bCs/>
          <w:color w:val="000000" w:themeColor="text1"/>
          <w:sz w:val="24"/>
          <w:szCs w:val="24"/>
          <w14:textFill>
            <w14:solidFill>
              <w14:schemeClr w14:val="tx1"/>
            </w14:solidFill>
          </w14:textFill>
        </w:rPr>
      </w:pPr>
      <w:r>
        <w:rPr>
          <w:rFonts w:hint="eastAsia" w:cs="仿宋_GB2312" w:asciiTheme="minorEastAsia" w:hAnsiTheme="minorEastAsia" w:eastAsiaTheme="minorEastAsia"/>
          <w:b/>
          <w:bCs/>
          <w:color w:val="000000" w:themeColor="text1"/>
          <w:sz w:val="24"/>
          <w:szCs w:val="24"/>
          <w14:textFill>
            <w14:solidFill>
              <w14:schemeClr w14:val="tx1"/>
            </w14:solidFill>
          </w14:textFill>
        </w:rPr>
        <w:t>谈判供应商公章：</w:t>
      </w:r>
    </w:p>
    <w:p w14:paraId="6367CEB5">
      <w:pPr>
        <w:adjustRightInd w:val="0"/>
        <w:rPr>
          <w:rFonts w:asciiTheme="minorEastAsia" w:hAnsiTheme="minorEastAsia" w:eastAsiaTheme="minorEastAsia"/>
          <w:b/>
          <w:bCs/>
          <w:color w:val="000000" w:themeColor="text1"/>
          <w:sz w:val="24"/>
          <w:szCs w:val="24"/>
          <w14:textFill>
            <w14:solidFill>
              <w14:schemeClr w14:val="tx1"/>
            </w14:solidFill>
          </w14:textFill>
        </w:rPr>
      </w:pPr>
      <w:r>
        <w:rPr>
          <w:rFonts w:hint="eastAsia" w:cs="仿宋_GB2312" w:asciiTheme="minorEastAsia" w:hAnsiTheme="minorEastAsia" w:eastAsiaTheme="minorEastAsia"/>
          <w:b/>
          <w:bCs/>
          <w:color w:val="000000" w:themeColor="text1"/>
          <w:sz w:val="24"/>
          <w:szCs w:val="24"/>
          <w14:textFill>
            <w14:solidFill>
              <w14:schemeClr w14:val="tx1"/>
            </w14:solidFill>
          </w14:textFill>
        </w:rPr>
        <w:t>日期：</w:t>
      </w:r>
    </w:p>
    <w:p w14:paraId="724897F9">
      <w:pPr>
        <w:adjustRightInd w:val="0"/>
        <w:rPr>
          <w:rFonts w:asciiTheme="minorEastAsia" w:hAnsiTheme="minorEastAsia" w:eastAsiaTheme="minorEastAsia"/>
          <w:color w:val="000000" w:themeColor="text1"/>
          <w:sz w:val="24"/>
          <w:szCs w:val="24"/>
          <w14:textFill>
            <w14:solidFill>
              <w14:schemeClr w14:val="tx1"/>
            </w14:solidFill>
          </w14:textFill>
        </w:rPr>
      </w:pPr>
    </w:p>
    <w:p w14:paraId="61F7588B">
      <w:pPr>
        <w:adjustRightInd w:val="0"/>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注：</w:t>
      </w:r>
      <w:r>
        <w:rPr>
          <w:rFonts w:cs="仿宋_GB2312" w:asciiTheme="minorEastAsia" w:hAnsiTheme="minorEastAsia" w:eastAsiaTheme="minorEastAsia"/>
          <w:color w:val="000000" w:themeColor="text1"/>
          <w:sz w:val="24"/>
          <w:szCs w:val="24"/>
          <w14:textFill>
            <w14:solidFill>
              <w14:schemeClr w14:val="tx1"/>
            </w14:solidFill>
          </w14:textFill>
        </w:rPr>
        <w:t>1.</w:t>
      </w:r>
      <w:r>
        <w:rPr>
          <w:rFonts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偏差描述</w:t>
      </w:r>
      <w:r>
        <w:rPr>
          <w:rFonts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栏中详细注明响应文件参数与谈判文件中要求有何不同，并说明其符合性。</w:t>
      </w:r>
    </w:p>
    <w:p w14:paraId="35D8B885">
      <w:pPr>
        <w:adjustRightInd w:val="0"/>
        <w:ind w:firstLine="517"/>
        <w:rPr>
          <w:rFonts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2</w:t>
      </w: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.谈判供应商可根据需要自行增减表格行数。</w:t>
      </w:r>
    </w:p>
    <w:p w14:paraId="08E5BED1">
      <w:pPr>
        <w:adjustRightInd w:val="0"/>
        <w:ind w:firstLine="390"/>
        <w:rPr>
          <w:rFonts w:asciiTheme="minorEastAsia" w:hAnsiTheme="minorEastAsia" w:eastAsiaTheme="minorEastAsia"/>
          <w:color w:val="000000" w:themeColor="text1"/>
          <w:sz w:val="18"/>
          <w:szCs w:val="18"/>
          <w14:textFill>
            <w14:solidFill>
              <w14:schemeClr w14:val="tx1"/>
            </w14:solidFill>
          </w14:textFill>
        </w:rPr>
      </w:pPr>
    </w:p>
    <w:p w14:paraId="3DF435FC">
      <w:pPr>
        <w:adjustRightInd w:val="0"/>
        <w:rPr>
          <w:rFonts w:asciiTheme="minorEastAsia" w:hAnsiTheme="minorEastAsia" w:eastAsiaTheme="minorEastAsia"/>
          <w:color w:val="000000" w:themeColor="text1"/>
          <w:sz w:val="28"/>
          <w:szCs w:val="28"/>
          <w14:textFill>
            <w14:solidFill>
              <w14:schemeClr w14:val="tx1"/>
            </w14:solidFill>
          </w14:textFill>
        </w:rPr>
      </w:pPr>
    </w:p>
    <w:p w14:paraId="21732161">
      <w:pPr>
        <w:adjustRightInd w:val="0"/>
        <w:rPr>
          <w:rFonts w:asciiTheme="minorEastAsia" w:hAnsiTheme="minorEastAsia" w:eastAsiaTheme="minorEastAsia"/>
          <w:color w:val="000000" w:themeColor="text1"/>
          <w14:textFill>
            <w14:solidFill>
              <w14:schemeClr w14:val="tx1"/>
            </w14:solidFill>
          </w14:textFill>
        </w:rPr>
        <w:sectPr>
          <w:pgSz w:w="11907" w:h="16840"/>
          <w:pgMar w:top="1440" w:right="1800" w:bottom="1440" w:left="1800" w:header="720" w:footer="720" w:gutter="0"/>
          <w:cols w:space="720" w:num="1"/>
        </w:sectPr>
      </w:pPr>
    </w:p>
    <w:p w14:paraId="7F2707DB">
      <w:pPr>
        <w:adjustRightInd w:val="0"/>
        <w:rPr>
          <w:rFonts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附件5：</w:t>
      </w:r>
    </w:p>
    <w:p w14:paraId="136BBCDC">
      <w:pPr>
        <w:adjustRightInd w:val="0"/>
        <w:jc w:val="center"/>
        <w:rPr>
          <w:rFonts w:cs="黑体" w:asciiTheme="minorEastAsia" w:hAnsiTheme="minorEastAsia" w:eastAsiaTheme="minorEastAsia"/>
          <w:b/>
          <w:bCs/>
          <w:color w:val="000000" w:themeColor="text1"/>
          <w:sz w:val="32"/>
          <w:szCs w:val="32"/>
          <w14:textFill>
            <w14:solidFill>
              <w14:schemeClr w14:val="tx1"/>
            </w14:solidFill>
          </w14:textFill>
        </w:rPr>
      </w:pPr>
    </w:p>
    <w:p w14:paraId="2A0A55AA">
      <w:pPr>
        <w:adjustRightInd w:val="0"/>
        <w:jc w:val="center"/>
        <w:rPr>
          <w:rFonts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服务方案和承诺</w:t>
      </w:r>
    </w:p>
    <w:p w14:paraId="1AA23C0F">
      <w:pPr>
        <w:adjustRightInd w:val="0"/>
        <w:jc w:val="center"/>
        <w:rPr>
          <w:rFonts w:asciiTheme="minorEastAsia" w:hAnsiTheme="minorEastAsia" w:eastAsiaTheme="minorEastAsia"/>
          <w:color w:val="000000" w:themeColor="text1"/>
          <w:sz w:val="28"/>
          <w:szCs w:val="28"/>
          <w14:textFill>
            <w14:solidFill>
              <w14:schemeClr w14:val="tx1"/>
            </w14:solidFill>
          </w14:textFill>
        </w:rPr>
      </w:pPr>
    </w:p>
    <w:p w14:paraId="0F652099">
      <w:pPr>
        <w:adjustRightInd w:val="0"/>
        <w:ind w:firstLine="630"/>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根据需求，格式自拟</w:t>
      </w:r>
    </w:p>
    <w:p w14:paraId="3DC1655A">
      <w:pPr>
        <w:adjustRightInd w:val="0"/>
        <w:rPr>
          <w:rFonts w:asciiTheme="minorEastAsia" w:hAnsiTheme="minorEastAsia" w:eastAsiaTheme="minorEastAsia"/>
          <w:color w:val="000000" w:themeColor="text1"/>
          <w:sz w:val="28"/>
          <w:szCs w:val="28"/>
          <w14:textFill>
            <w14:solidFill>
              <w14:schemeClr w14:val="tx1"/>
            </w14:solidFill>
          </w14:textFill>
        </w:rPr>
      </w:pPr>
    </w:p>
    <w:p w14:paraId="2BE5EA63">
      <w:pPr>
        <w:adjustRightInd w:val="0"/>
        <w:rPr>
          <w:rFonts w:asciiTheme="minorEastAsia" w:hAnsiTheme="minorEastAsia" w:eastAsiaTheme="minorEastAsia"/>
          <w:color w:val="000000" w:themeColor="text1"/>
          <w:sz w:val="28"/>
          <w:szCs w:val="28"/>
          <w14:textFill>
            <w14:solidFill>
              <w14:schemeClr w14:val="tx1"/>
            </w14:solidFill>
          </w14:textFill>
        </w:rPr>
      </w:pPr>
    </w:p>
    <w:p w14:paraId="5747C5D7">
      <w:pPr>
        <w:adjustRightInd w:val="0"/>
        <w:rPr>
          <w:rFonts w:asciiTheme="minorEastAsia" w:hAnsiTheme="minorEastAsia" w:eastAsiaTheme="minorEastAsia"/>
          <w:color w:val="000000" w:themeColor="text1"/>
          <w:sz w:val="24"/>
          <w:szCs w:val="24"/>
          <w14:textFill>
            <w14:solidFill>
              <w14:schemeClr w14:val="tx1"/>
            </w14:solidFill>
          </w14:textFill>
        </w:rPr>
      </w:pPr>
    </w:p>
    <w:p w14:paraId="7DBAE44B">
      <w:pPr>
        <w:adjustRightInd w:val="0"/>
        <w:ind w:firstLine="240" w:firstLineChars="100"/>
        <w:rPr>
          <w:rFonts w:cs="楷体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谈判供应商代表签名：</w:t>
      </w:r>
    </w:p>
    <w:p w14:paraId="62E4A5BC">
      <w:pPr>
        <w:adjustRightInd w:val="0"/>
        <w:rPr>
          <w:rFonts w:cs="楷体_GB2312" w:asciiTheme="minorEastAsia" w:hAnsiTheme="minorEastAsia" w:eastAsiaTheme="minorEastAsia"/>
          <w:color w:val="000000" w:themeColor="text1"/>
          <w:sz w:val="24"/>
          <w:szCs w:val="24"/>
          <w14:textFill>
            <w14:solidFill>
              <w14:schemeClr w14:val="tx1"/>
            </w14:solidFill>
          </w14:textFill>
        </w:rPr>
      </w:pPr>
    </w:p>
    <w:p w14:paraId="6BB0121E">
      <w:pPr>
        <w:adjustRightInd w:val="0"/>
        <w:ind w:firstLine="280"/>
        <w:rPr>
          <w:rFonts w:cs="楷体_GB2312" w:asciiTheme="minorEastAsia" w:hAnsiTheme="minorEastAsia" w:eastAsiaTheme="minorEastAsia"/>
          <w:color w:val="000000" w:themeColor="text1"/>
          <w:sz w:val="24"/>
          <w:szCs w:val="24"/>
          <w14:textFill>
            <w14:solidFill>
              <w14:schemeClr w14:val="tx1"/>
            </w14:solidFill>
          </w14:textFill>
        </w:rPr>
      </w:pPr>
    </w:p>
    <w:p w14:paraId="03CB0E2A">
      <w:pPr>
        <w:adjustRightInd w:val="0"/>
        <w:ind w:firstLine="280"/>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电子</w:t>
      </w:r>
      <w:r>
        <w:rPr>
          <w:rFonts w:hint="eastAsia" w:cs="仿宋_GB2312" w:asciiTheme="minorEastAsia" w:hAnsiTheme="minorEastAsia" w:eastAsiaTheme="minorEastAsia"/>
          <w:color w:val="000000" w:themeColor="text1"/>
          <w:sz w:val="24"/>
          <w:szCs w:val="24"/>
          <w14:textFill>
            <w14:solidFill>
              <w14:schemeClr w14:val="tx1"/>
            </w14:solidFill>
          </w14:textFill>
        </w:rPr>
        <w:t>公章：</w:t>
      </w:r>
    </w:p>
    <w:p w14:paraId="251EF5CE">
      <w:pPr>
        <w:adjustRightInd w:val="0"/>
        <w:rPr>
          <w:rFonts w:asciiTheme="minorEastAsia" w:hAnsiTheme="minorEastAsia" w:eastAsiaTheme="minorEastAsia"/>
          <w:color w:val="000000" w:themeColor="text1"/>
          <w:sz w:val="28"/>
          <w:szCs w:val="28"/>
          <w14:textFill>
            <w14:solidFill>
              <w14:schemeClr w14:val="tx1"/>
            </w14:solidFill>
          </w14:textFill>
        </w:rPr>
      </w:pPr>
    </w:p>
    <w:p w14:paraId="1356CEEA">
      <w:pPr>
        <w:adjustRightInd w:val="0"/>
        <w:rPr>
          <w:rFonts w:asciiTheme="minorEastAsia" w:hAnsiTheme="minorEastAsia" w:eastAsiaTheme="minorEastAsia"/>
          <w:color w:val="000000" w:themeColor="text1"/>
          <w:sz w:val="28"/>
          <w:szCs w:val="28"/>
          <w14:textFill>
            <w14:solidFill>
              <w14:schemeClr w14:val="tx1"/>
            </w14:solidFill>
          </w14:textFill>
        </w:rPr>
      </w:pPr>
    </w:p>
    <w:p w14:paraId="6125C5EF">
      <w:pPr>
        <w:adjustRightInd w:val="0"/>
        <w:rPr>
          <w:rFonts w:asciiTheme="minorEastAsia" w:hAnsiTheme="minorEastAsia" w:eastAsiaTheme="minorEastAsia"/>
          <w:color w:val="000000" w:themeColor="text1"/>
          <w14:textFill>
            <w14:solidFill>
              <w14:schemeClr w14:val="tx1"/>
            </w14:solidFill>
          </w14:textFill>
        </w:rPr>
        <w:sectPr>
          <w:pgSz w:w="11906" w:h="16838"/>
          <w:pgMar w:top="1440" w:right="1800" w:bottom="1440" w:left="1800" w:header="720" w:footer="720" w:gutter="0"/>
          <w:cols w:space="720" w:num="1"/>
        </w:sectPr>
      </w:pPr>
      <w:r>
        <w:rPr>
          <w:rFonts w:asciiTheme="minorEastAsia" w:hAnsiTheme="minorEastAsia" w:eastAsiaTheme="minorEastAsia"/>
          <w:color w:val="000000" w:themeColor="text1"/>
          <w14:textFill>
            <w14:solidFill>
              <w14:schemeClr w14:val="tx1"/>
            </w14:solidFill>
          </w14:textFill>
        </w:rPr>
        <w:t>日期：</w:t>
      </w:r>
    </w:p>
    <w:p w14:paraId="40E248C6">
      <w:pPr>
        <w:adjustRightInd w:val="0"/>
        <w:rPr>
          <w:rFonts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附件6：</w:t>
      </w:r>
    </w:p>
    <w:p w14:paraId="30B57754">
      <w:pPr>
        <w:adjustRightInd w:val="0"/>
        <w:jc w:val="center"/>
        <w:rPr>
          <w:rFonts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关于资格的声明函</w:t>
      </w:r>
    </w:p>
    <w:p w14:paraId="6D7A3F99">
      <w:pPr>
        <w:adjustRightInd w:val="0"/>
        <w:rPr>
          <w:rFonts w:asciiTheme="minorEastAsia" w:hAnsiTheme="minorEastAsia" w:eastAsiaTheme="minorEastAsia"/>
          <w:color w:val="000000" w:themeColor="text1"/>
          <w:sz w:val="36"/>
          <w:szCs w:val="36"/>
          <w14:textFill>
            <w14:solidFill>
              <w14:schemeClr w14:val="tx1"/>
            </w14:solidFill>
          </w14:textFill>
        </w:rPr>
      </w:pPr>
    </w:p>
    <w:p w14:paraId="4B505240">
      <w:pPr>
        <w:adjustRightInd w:val="0"/>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周口市政府采购中心：</w:t>
      </w:r>
    </w:p>
    <w:p w14:paraId="57142F52">
      <w:pPr>
        <w:adjustRightInd w:val="0"/>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关于贵方的 项目谈判邀请，本签字人愿意参加谈判，提供谈判项目一览表中规定的货物，并声明提交的下列文件是准确和真实的。</w:t>
      </w:r>
    </w:p>
    <w:p w14:paraId="5CA2DFB8">
      <w:pPr>
        <w:adjustRightInd w:val="0"/>
        <w:ind w:firstLine="480"/>
        <w:rPr>
          <w:rFonts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1</w:t>
      </w:r>
      <w:r>
        <w:rPr>
          <w:rFonts w:hint="eastAsia" w:cs="仿宋_GB2312" w:asciiTheme="minorEastAsia" w:hAnsiTheme="minorEastAsia" w:eastAsiaTheme="minorEastAsia"/>
          <w:color w:val="000000" w:themeColor="text1"/>
          <w:sz w:val="24"/>
          <w:szCs w:val="24"/>
          <w14:textFill>
            <w14:solidFill>
              <w14:schemeClr w14:val="tx1"/>
            </w14:solidFill>
          </w14:textFill>
        </w:rPr>
        <w:t>、企业法人营业执照。</w:t>
      </w:r>
    </w:p>
    <w:p w14:paraId="6B03B244">
      <w:pPr>
        <w:adjustRightInd w:val="0"/>
        <w:ind w:firstLine="480"/>
        <w:rPr>
          <w:rFonts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2</w:t>
      </w:r>
      <w:r>
        <w:rPr>
          <w:rFonts w:hint="eastAsia" w:cs="仿宋_GB2312" w:asciiTheme="minorEastAsia" w:hAnsiTheme="minorEastAsia" w:eastAsiaTheme="minorEastAsia"/>
          <w:color w:val="000000" w:themeColor="text1"/>
          <w:sz w:val="24"/>
          <w:szCs w:val="24"/>
          <w14:textFill>
            <w14:solidFill>
              <w14:schemeClr w14:val="tx1"/>
            </w14:solidFill>
          </w14:textFill>
        </w:rPr>
        <w:t>、税务登记证（</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三证合一的不需要</w:t>
      </w:r>
      <w:r>
        <w:rPr>
          <w:rFonts w:hint="eastAsia" w:cs="仿宋_GB2312" w:asciiTheme="minorEastAsia" w:hAnsiTheme="minorEastAsia" w:eastAsiaTheme="minorEastAsia"/>
          <w:color w:val="000000" w:themeColor="text1"/>
          <w:sz w:val="24"/>
          <w:szCs w:val="24"/>
          <w14:textFill>
            <w14:solidFill>
              <w14:schemeClr w14:val="tx1"/>
            </w14:solidFill>
          </w14:textFill>
        </w:rPr>
        <w:t>）。</w:t>
      </w:r>
    </w:p>
    <w:p w14:paraId="0DDB98CF">
      <w:pPr>
        <w:adjustRightInd w:val="0"/>
        <w:ind w:firstLine="480"/>
        <w:rPr>
          <w:rFonts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3</w:t>
      </w:r>
      <w:r>
        <w:rPr>
          <w:rFonts w:hint="eastAsia" w:cs="仿宋_GB2312" w:asciiTheme="minorEastAsia" w:hAnsiTheme="minorEastAsia" w:eastAsiaTheme="minorEastAsia"/>
          <w:color w:val="000000" w:themeColor="text1"/>
          <w:sz w:val="24"/>
          <w:szCs w:val="24"/>
          <w14:textFill>
            <w14:solidFill>
              <w14:schemeClr w14:val="tx1"/>
            </w14:solidFill>
          </w14:textFill>
        </w:rPr>
        <w:t>、组织机构代码证。</w:t>
      </w:r>
    </w:p>
    <w:p w14:paraId="32DAACB8">
      <w:pPr>
        <w:adjustRightInd w:val="0"/>
        <w:ind w:firstLine="480"/>
        <w:rPr>
          <w:rFonts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4</w:t>
      </w:r>
      <w:r>
        <w:rPr>
          <w:rFonts w:hint="eastAsia" w:cs="仿宋_GB2312" w:asciiTheme="minorEastAsia" w:hAnsiTheme="minorEastAsia" w:eastAsiaTheme="minorEastAsia"/>
          <w:color w:val="000000" w:themeColor="text1"/>
          <w:sz w:val="24"/>
          <w:szCs w:val="24"/>
          <w14:textFill>
            <w14:solidFill>
              <w14:schemeClr w14:val="tx1"/>
            </w14:solidFill>
          </w14:textFill>
        </w:rPr>
        <w:t>、法定代表人授权委托书。</w:t>
      </w:r>
    </w:p>
    <w:p w14:paraId="39D2BA22">
      <w:pPr>
        <w:adjustRightInd w:val="0"/>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5、委托代理人身份证。</w:t>
      </w:r>
    </w:p>
    <w:p w14:paraId="22148C56">
      <w:pPr>
        <w:adjustRightInd w:val="0"/>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14:textFill>
            <w14:solidFill>
              <w14:schemeClr w14:val="tx1"/>
            </w14:solidFill>
          </w14:textFill>
        </w:rPr>
        <w:t>6、其它证明文件或证件。</w:t>
      </w:r>
    </w:p>
    <w:p w14:paraId="50A539C1">
      <w:pPr>
        <w:adjustRightInd w:val="0"/>
        <w:ind w:firstLine="480"/>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本签字人确认资格文件中的说明是真实的、准确的。</w:t>
      </w:r>
    </w:p>
    <w:p w14:paraId="7040042A">
      <w:pPr>
        <w:adjustRightInd w:val="0"/>
        <w:ind w:firstLine="480"/>
        <w:rPr>
          <w:rFonts w:asciiTheme="minorEastAsia" w:hAnsiTheme="minorEastAsia" w:eastAsiaTheme="minorEastAsia"/>
          <w:color w:val="000000" w:themeColor="text1"/>
          <w:sz w:val="24"/>
          <w:szCs w:val="24"/>
          <w14:textFill>
            <w14:solidFill>
              <w14:schemeClr w14:val="tx1"/>
            </w14:solidFill>
          </w14:textFill>
        </w:rPr>
      </w:pPr>
    </w:p>
    <w:p w14:paraId="0C38FF0E">
      <w:pPr>
        <w:adjustRightInd w:val="0"/>
        <w:ind w:firstLine="480"/>
        <w:rPr>
          <w:rFonts w:asciiTheme="minorEastAsia" w:hAnsiTheme="minorEastAsia" w:eastAsiaTheme="minorEastAsia"/>
          <w:color w:val="000000" w:themeColor="text1"/>
          <w:sz w:val="24"/>
          <w:szCs w:val="24"/>
          <w14:textFill>
            <w14:solidFill>
              <w14:schemeClr w14:val="tx1"/>
            </w14:solidFill>
          </w14:textFill>
        </w:rPr>
      </w:pPr>
    </w:p>
    <w:p w14:paraId="66186703">
      <w:pPr>
        <w:adjustRightInd w:val="0"/>
        <w:ind w:firstLine="480"/>
        <w:rPr>
          <w:rFonts w:asciiTheme="minorEastAsia" w:hAnsiTheme="minorEastAsia" w:eastAsiaTheme="minorEastAsia"/>
          <w:color w:val="000000" w:themeColor="text1"/>
          <w:sz w:val="24"/>
          <w:szCs w:val="24"/>
          <w14:textFill>
            <w14:solidFill>
              <w14:schemeClr w14:val="tx1"/>
            </w14:solidFill>
          </w14:textFill>
        </w:rPr>
      </w:pPr>
    </w:p>
    <w:p w14:paraId="7C52C690">
      <w:pPr>
        <w:adjustRightInd w:val="0"/>
        <w:ind w:firstLine="480"/>
        <w:rPr>
          <w:rFonts w:asciiTheme="minorEastAsia" w:hAnsiTheme="minorEastAsia" w:eastAsiaTheme="minorEastAsia"/>
          <w:color w:val="000000" w:themeColor="text1"/>
          <w:sz w:val="24"/>
          <w:szCs w:val="24"/>
          <w14:textFill>
            <w14:solidFill>
              <w14:schemeClr w14:val="tx1"/>
            </w14:solidFill>
          </w14:textFill>
        </w:rPr>
      </w:pPr>
    </w:p>
    <w:p w14:paraId="273B6136">
      <w:pPr>
        <w:adjustRightInd w:val="0"/>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单位名称（签章）：</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14:textFill>
            <w14:solidFill>
              <w14:schemeClr w14:val="tx1"/>
            </w14:solidFill>
          </w14:textFill>
        </w:rPr>
        <w:t>法定代表人（签字）：</w:t>
      </w:r>
    </w:p>
    <w:p w14:paraId="168B5F9C">
      <w:pPr>
        <w:adjustRightInd w:val="0"/>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地址：邮政编码：</w:t>
      </w:r>
    </w:p>
    <w:p w14:paraId="3865B272">
      <w:pPr>
        <w:adjustRightInd w:val="0"/>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签字人姓名、职务（印刷体）：</w:t>
      </w:r>
    </w:p>
    <w:p w14:paraId="4178456A">
      <w:pPr>
        <w:adjustRightInd w:val="0"/>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电话：传真：</w:t>
      </w:r>
    </w:p>
    <w:p w14:paraId="1073C770">
      <w:pPr>
        <w:adjustRightInd w:val="0"/>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日期：</w:t>
      </w:r>
    </w:p>
    <w:p w14:paraId="7BE1B7CC">
      <w:pPr>
        <w:adjustRightInd w:val="0"/>
        <w:rPr>
          <w:rFonts w:cs="仿宋_GB2312" w:asciiTheme="minorEastAsia" w:hAnsiTheme="minorEastAsia" w:eastAsiaTheme="minorEastAsia"/>
          <w:color w:val="000000" w:themeColor="text1"/>
          <w:sz w:val="24"/>
          <w:szCs w:val="24"/>
          <w14:textFill>
            <w14:solidFill>
              <w14:schemeClr w14:val="tx1"/>
            </w14:solidFill>
          </w14:textFill>
        </w:rPr>
      </w:pPr>
    </w:p>
    <w:p w14:paraId="30FE23F4">
      <w:pPr>
        <w:adjustRightInd w:val="0"/>
        <w:rPr>
          <w:rFonts w:asciiTheme="minorEastAsia" w:hAnsiTheme="minorEastAsia" w:eastAsiaTheme="minorEastAsia"/>
          <w:color w:val="000000" w:themeColor="text1"/>
          <w:sz w:val="28"/>
          <w:szCs w:val="28"/>
          <w14:textFill>
            <w14:solidFill>
              <w14:schemeClr w14:val="tx1"/>
            </w14:solidFill>
          </w14:textFill>
        </w:rPr>
      </w:pPr>
    </w:p>
    <w:p w14:paraId="2B513005">
      <w:pPr>
        <w:adjustRightInd w:val="0"/>
        <w:rPr>
          <w:rFonts w:asciiTheme="minorEastAsia" w:hAnsiTheme="minorEastAsia" w:eastAsiaTheme="minorEastAsia"/>
          <w:color w:val="000000" w:themeColor="text1"/>
          <w:sz w:val="28"/>
          <w:szCs w:val="28"/>
          <w14:textFill>
            <w14:solidFill>
              <w14:schemeClr w14:val="tx1"/>
            </w14:solidFill>
          </w14:textFill>
        </w:rPr>
      </w:pPr>
    </w:p>
    <w:p w14:paraId="6943C7A0">
      <w:pPr>
        <w:adjustRightInd w:val="0"/>
        <w:rPr>
          <w:rFonts w:asciiTheme="minorEastAsia" w:hAnsiTheme="minorEastAsia" w:eastAsiaTheme="minorEastAsia"/>
          <w:color w:val="000000" w:themeColor="text1"/>
          <w14:textFill>
            <w14:solidFill>
              <w14:schemeClr w14:val="tx1"/>
            </w14:solidFill>
          </w14:textFill>
        </w:rPr>
        <w:sectPr>
          <w:pgSz w:w="11906" w:h="16838"/>
          <w:pgMar w:top="1440" w:right="1800" w:bottom="1440" w:left="1800" w:header="720" w:footer="720" w:gutter="0"/>
          <w:cols w:space="720" w:num="1"/>
        </w:sectPr>
      </w:pPr>
    </w:p>
    <w:p w14:paraId="30AB2B24">
      <w:pPr>
        <w:adjustRightInd w:val="0"/>
        <w:rPr>
          <w:rFonts w:cs="黑体"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附件7：</w:t>
      </w:r>
    </w:p>
    <w:p w14:paraId="2D8E3FBD">
      <w:pPr>
        <w:adjustRightInd w:val="0"/>
        <w:jc w:val="center"/>
        <w:rPr>
          <w:rFonts w:cs="黑体"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授权委托书</w:t>
      </w:r>
    </w:p>
    <w:p w14:paraId="5B894388">
      <w:pPr>
        <w:adjustRightInd w:val="0"/>
        <w:jc w:val="center"/>
        <w:rPr>
          <w:rFonts w:asciiTheme="minorEastAsia" w:hAnsiTheme="minorEastAsia" w:eastAsiaTheme="minorEastAsia"/>
          <w:b/>
          <w:bCs/>
          <w:color w:val="000000" w:themeColor="text1"/>
          <w:sz w:val="32"/>
          <w:szCs w:val="32"/>
          <w14:textFill>
            <w14:solidFill>
              <w14:schemeClr w14:val="tx1"/>
            </w14:solidFill>
          </w14:textFill>
        </w:rPr>
      </w:pPr>
    </w:p>
    <w:p w14:paraId="4012A706">
      <w:pPr>
        <w:adjustRightInd w:val="0"/>
        <w:rPr>
          <w:rFonts w:cs="仿宋_GB2312" w:asciiTheme="minorEastAsia" w:hAnsiTheme="minorEastAsia" w:eastAsiaTheme="minorEastAsia"/>
          <w:color w:val="000000" w:themeColor="text1"/>
          <w:sz w:val="24"/>
          <w:szCs w:val="24"/>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委托单位：</w:t>
      </w:r>
    </w:p>
    <w:p w14:paraId="097B90F4">
      <w:pPr>
        <w:adjustRightInd w:val="0"/>
        <w:rPr>
          <w:rFonts w:cs="仿宋_GB2312" w:asciiTheme="minorEastAsia" w:hAnsiTheme="minorEastAsia" w:eastAsiaTheme="minorEastAsia"/>
          <w:color w:val="000000" w:themeColor="text1"/>
          <w:sz w:val="24"/>
          <w:szCs w:val="24"/>
          <w14:textFill>
            <w14:solidFill>
              <w14:schemeClr w14:val="tx1"/>
            </w14:solidFill>
          </w14:textFill>
        </w:rPr>
      </w:pPr>
    </w:p>
    <w:p w14:paraId="11319C82">
      <w:pPr>
        <w:adjustRightInd w:val="0"/>
        <w:rPr>
          <w:rFonts w:cs="仿宋_GB2312" w:asciiTheme="minorEastAsia" w:hAnsiTheme="minorEastAsia" w:eastAsiaTheme="minorEastAsia"/>
          <w:color w:val="000000" w:themeColor="text1"/>
          <w:sz w:val="24"/>
          <w:szCs w:val="24"/>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地址：法定代表人：</w:t>
      </w:r>
    </w:p>
    <w:p w14:paraId="0B4139AD">
      <w:pPr>
        <w:adjustRightInd w:val="0"/>
        <w:rPr>
          <w:rFonts w:cs="仿宋_GB2312" w:asciiTheme="minorEastAsia" w:hAnsiTheme="minorEastAsia" w:eastAsiaTheme="minorEastAsia"/>
          <w:color w:val="000000" w:themeColor="text1"/>
          <w:sz w:val="24"/>
          <w:szCs w:val="24"/>
          <w14:textFill>
            <w14:solidFill>
              <w14:schemeClr w14:val="tx1"/>
            </w14:solidFill>
          </w14:textFill>
        </w:rPr>
      </w:pPr>
    </w:p>
    <w:p w14:paraId="6A16FD9D">
      <w:pPr>
        <w:adjustRightInd w:val="0"/>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受托人姓名：性别：出生日期：年月日</w:t>
      </w:r>
    </w:p>
    <w:p w14:paraId="6CDEF148">
      <w:pPr>
        <w:adjustRightInd w:val="0"/>
        <w:rPr>
          <w:rFonts w:cs="仿宋_GB2312" w:asciiTheme="minorEastAsia" w:hAnsiTheme="minorEastAsia" w:eastAsiaTheme="minorEastAsia"/>
          <w:color w:val="000000" w:themeColor="text1"/>
          <w:sz w:val="24"/>
          <w:szCs w:val="24"/>
          <w14:textFill>
            <w14:solidFill>
              <w14:schemeClr w14:val="tx1"/>
            </w14:solidFill>
          </w14:textFill>
        </w:rPr>
      </w:pPr>
    </w:p>
    <w:p w14:paraId="53CAC786">
      <w:pPr>
        <w:adjustRightInd w:val="0"/>
        <w:rPr>
          <w:rFonts w:cs="仿宋_GB2312" w:asciiTheme="minorEastAsia" w:hAnsiTheme="minorEastAsia" w:eastAsiaTheme="minorEastAsia"/>
          <w:color w:val="000000" w:themeColor="text1"/>
          <w:sz w:val="24"/>
          <w:szCs w:val="24"/>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所在单位：职务：</w:t>
      </w:r>
    </w:p>
    <w:p w14:paraId="45939C7D">
      <w:pPr>
        <w:adjustRightInd w:val="0"/>
        <w:rPr>
          <w:rFonts w:cs="仿宋_GB2312" w:asciiTheme="minorEastAsia" w:hAnsiTheme="minorEastAsia" w:eastAsiaTheme="minorEastAsia"/>
          <w:color w:val="000000" w:themeColor="text1"/>
          <w:sz w:val="24"/>
          <w:szCs w:val="24"/>
          <w14:textFill>
            <w14:solidFill>
              <w14:schemeClr w14:val="tx1"/>
            </w14:solidFill>
          </w14:textFill>
        </w:rPr>
      </w:pPr>
    </w:p>
    <w:p w14:paraId="539AAE96">
      <w:pPr>
        <w:adjustRightInd w:val="0"/>
        <w:rPr>
          <w:rFonts w:cs="仿宋_GB2312" w:asciiTheme="minorEastAsia" w:hAnsiTheme="minorEastAsia" w:eastAsiaTheme="minorEastAsia"/>
          <w:color w:val="000000" w:themeColor="text1"/>
          <w:sz w:val="24"/>
          <w:szCs w:val="24"/>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身份证：现住：</w:t>
      </w:r>
    </w:p>
    <w:p w14:paraId="0376CC66">
      <w:pPr>
        <w:adjustRightInd w:val="0"/>
        <w:spacing w:line="320" w:lineRule="exact"/>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兹委托受托人代表我单位参加 项目谈判事宜，并授权其全权办理以下事宜：</w:t>
      </w:r>
    </w:p>
    <w:p w14:paraId="72014E42">
      <w:pPr>
        <w:adjustRightInd w:val="0"/>
        <w:spacing w:line="320" w:lineRule="exact"/>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1</w:t>
      </w:r>
      <w:r>
        <w:rPr>
          <w:rFonts w:hint="eastAsia" w:cs="仿宋_GB2312" w:asciiTheme="minorEastAsia" w:hAnsiTheme="minorEastAsia" w:eastAsiaTheme="minorEastAsia"/>
          <w:color w:val="000000" w:themeColor="text1"/>
          <w:sz w:val="24"/>
          <w:szCs w:val="24"/>
          <w14:textFill>
            <w14:solidFill>
              <w14:schemeClr w14:val="tx1"/>
            </w14:solidFill>
          </w14:textFill>
        </w:rPr>
        <w:t>、参加谈判活动。</w:t>
      </w:r>
    </w:p>
    <w:p w14:paraId="4CE92B86">
      <w:pPr>
        <w:adjustRightInd w:val="0"/>
        <w:spacing w:line="320" w:lineRule="exact"/>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2</w:t>
      </w:r>
      <w:r>
        <w:rPr>
          <w:rFonts w:hint="eastAsia" w:cs="仿宋_GB2312" w:asciiTheme="minorEastAsia" w:hAnsiTheme="minorEastAsia" w:eastAsiaTheme="minorEastAsia"/>
          <w:color w:val="000000" w:themeColor="text1"/>
          <w:sz w:val="24"/>
          <w:szCs w:val="24"/>
          <w14:textFill>
            <w14:solidFill>
              <w14:schemeClr w14:val="tx1"/>
            </w14:solidFill>
          </w14:textFill>
        </w:rPr>
        <w:t>、出席谈判会议。</w:t>
      </w:r>
    </w:p>
    <w:p w14:paraId="0D354D7F">
      <w:pPr>
        <w:adjustRightInd w:val="0"/>
        <w:spacing w:line="320" w:lineRule="exact"/>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3</w:t>
      </w:r>
      <w:r>
        <w:rPr>
          <w:rFonts w:hint="eastAsia" w:cs="仿宋_GB2312" w:asciiTheme="minorEastAsia" w:hAnsiTheme="minorEastAsia" w:eastAsiaTheme="minorEastAsia"/>
          <w:color w:val="000000" w:themeColor="text1"/>
          <w:sz w:val="24"/>
          <w:szCs w:val="24"/>
          <w14:textFill>
            <w14:solidFill>
              <w14:schemeClr w14:val="tx1"/>
            </w14:solidFill>
          </w14:textFill>
        </w:rPr>
        <w:t>、确定谈判采购的最终报价。</w:t>
      </w:r>
    </w:p>
    <w:p w14:paraId="5A32D4C5">
      <w:pPr>
        <w:adjustRightInd w:val="0"/>
        <w:spacing w:line="320" w:lineRule="exact"/>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4</w:t>
      </w:r>
      <w:r>
        <w:rPr>
          <w:rFonts w:hint="eastAsia" w:cs="仿宋_GB2312" w:asciiTheme="minorEastAsia" w:hAnsiTheme="minorEastAsia" w:eastAsiaTheme="minorEastAsia"/>
          <w:color w:val="000000" w:themeColor="text1"/>
          <w:sz w:val="24"/>
          <w:szCs w:val="24"/>
          <w14:textFill>
            <w14:solidFill>
              <w14:schemeClr w14:val="tx1"/>
            </w14:solidFill>
          </w14:textFill>
        </w:rPr>
        <w:t>、签订与成交事宜有关的合同。</w:t>
      </w:r>
    </w:p>
    <w:p w14:paraId="17B75206">
      <w:pPr>
        <w:adjustRightInd w:val="0"/>
        <w:spacing w:line="320" w:lineRule="exact"/>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5</w:t>
      </w:r>
      <w:r>
        <w:rPr>
          <w:rFonts w:hint="eastAsia" w:cs="仿宋_GB2312" w:asciiTheme="minorEastAsia" w:hAnsiTheme="minorEastAsia" w:eastAsiaTheme="minorEastAsia"/>
          <w:color w:val="000000" w:themeColor="text1"/>
          <w:sz w:val="24"/>
          <w:szCs w:val="24"/>
          <w14:textFill>
            <w14:solidFill>
              <w14:schemeClr w14:val="tx1"/>
            </w14:solidFill>
          </w14:textFill>
        </w:rPr>
        <w:t>、负责合同的履行、服务以及在合同履行过程中有关事宜的洽谈和处理。</w:t>
      </w:r>
    </w:p>
    <w:p w14:paraId="4D7231D4">
      <w:pPr>
        <w:adjustRightInd w:val="0"/>
        <w:spacing w:line="320" w:lineRule="exact"/>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受托人在办理上述事宜过程中以其自己的名义签署的所有文件我单位均予以承认。</w:t>
      </w:r>
    </w:p>
    <w:p w14:paraId="790F8482">
      <w:pPr>
        <w:adjustRightInd w:val="0"/>
        <w:spacing w:line="320" w:lineRule="exact"/>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受托人无转委托权。</w:t>
      </w:r>
    </w:p>
    <w:p w14:paraId="1B8BFCB8">
      <w:pPr>
        <w:adjustRightInd w:val="0"/>
        <w:spacing w:line="320" w:lineRule="exact"/>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委托期限：至上述事宜处理完毕止。</w:t>
      </w:r>
    </w:p>
    <w:p w14:paraId="22F73325">
      <w:pPr>
        <w:adjustRightInd w:val="0"/>
        <w:rPr>
          <w:rFonts w:cs="仿宋_GB2312" w:asciiTheme="minorEastAsia" w:hAnsiTheme="minorEastAsia" w:eastAsiaTheme="minorEastAsia"/>
          <w:color w:val="000000" w:themeColor="text1"/>
          <w:sz w:val="24"/>
          <w:szCs w:val="24"/>
          <w14:textFill>
            <w14:solidFill>
              <w14:schemeClr w14:val="tx1"/>
            </w14:solidFill>
          </w14:textFill>
        </w:rPr>
      </w:pPr>
    </w:p>
    <w:p w14:paraId="3AF81564">
      <w:pPr>
        <w:adjustRightInd w:val="0"/>
        <w:ind w:firstLine="480" w:firstLineChars="200"/>
        <w:rPr>
          <w:rFonts w:cs="仿宋_GB2312" w:asciiTheme="minorEastAsia" w:hAnsiTheme="minorEastAsia" w:eastAsiaTheme="minorEastAsia"/>
          <w:color w:val="000000" w:themeColor="text1"/>
          <w:sz w:val="24"/>
          <w:szCs w:val="24"/>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委托单位：</w:t>
      </w:r>
      <w:r>
        <w:rPr>
          <w:rFonts w:hint="eastAsia" w:cs="仿宋_GB2312" w:asciiTheme="minorEastAsia" w:hAnsiTheme="minorEastAsia" w:eastAsiaTheme="minorEastAsia"/>
          <w:color w:val="000000" w:themeColor="text1"/>
          <w:sz w:val="24"/>
          <w:szCs w:val="24"/>
          <w:u w:val="single"/>
          <w14:textFill>
            <w14:solidFill>
              <w14:schemeClr w14:val="tx1"/>
            </w14:solidFill>
          </w14:textFill>
        </w:rPr>
        <w:t>（公章）</w:t>
      </w:r>
    </w:p>
    <w:p w14:paraId="63F79D99">
      <w:pPr>
        <w:adjustRightInd w:val="0"/>
        <w:rPr>
          <w:rFonts w:cs="仿宋_GB2312" w:asciiTheme="minorEastAsia" w:hAnsiTheme="minorEastAsia" w:eastAsiaTheme="minorEastAsia"/>
          <w:color w:val="000000" w:themeColor="text1"/>
          <w:sz w:val="24"/>
          <w:szCs w:val="24"/>
          <w14:textFill>
            <w14:solidFill>
              <w14:schemeClr w14:val="tx1"/>
            </w14:solidFill>
          </w14:textFill>
        </w:rPr>
      </w:pPr>
    </w:p>
    <w:p w14:paraId="1E7387F2">
      <w:pPr>
        <w:adjustRightInd w:val="0"/>
        <w:ind w:firstLine="480" w:firstLineChars="200"/>
        <w:rPr>
          <w:rFonts w:cs="仿宋_GB2312" w:asciiTheme="minorEastAsia" w:hAnsiTheme="minorEastAsia" w:eastAsiaTheme="minorEastAsia"/>
          <w:color w:val="000000" w:themeColor="text1"/>
          <w:sz w:val="24"/>
          <w:szCs w:val="24"/>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法定代表人：</w:t>
      </w:r>
      <w:r>
        <w:rPr>
          <w:rFonts w:hint="eastAsia" w:cs="仿宋_GB2312" w:asciiTheme="minorEastAsia" w:hAnsiTheme="minorEastAsia" w:eastAsiaTheme="minorEastAsia"/>
          <w:color w:val="000000" w:themeColor="text1"/>
          <w:sz w:val="24"/>
          <w:szCs w:val="24"/>
          <w:u w:val="single"/>
          <w14:textFill>
            <w14:solidFill>
              <w14:schemeClr w14:val="tx1"/>
            </w14:solidFill>
          </w14:textFill>
        </w:rPr>
        <w:t>（签</w:t>
      </w:r>
      <w:r>
        <w:rPr>
          <w:rFonts w:hint="eastAsia" w:cs="仿宋_GB2312" w:asciiTheme="minorEastAsia" w:hAnsiTheme="minorEastAsia" w:eastAsiaTheme="minorEastAsia"/>
          <w:color w:val="000000" w:themeColor="text1"/>
          <w:sz w:val="24"/>
          <w:szCs w:val="24"/>
          <w:u w:val="single"/>
          <w:lang w:val="en-US"/>
          <w14:textFill>
            <w14:solidFill>
              <w14:schemeClr w14:val="tx1"/>
            </w14:solidFill>
          </w14:textFill>
        </w:rPr>
        <w:t>字</w:t>
      </w:r>
      <w:r>
        <w:rPr>
          <w:rFonts w:hint="eastAsia" w:cs="仿宋_GB2312" w:asciiTheme="minorEastAsia" w:hAnsiTheme="minorEastAsia" w:eastAsiaTheme="minorEastAsia"/>
          <w:color w:val="000000" w:themeColor="text1"/>
          <w:sz w:val="24"/>
          <w:szCs w:val="24"/>
          <w:u w:val="single"/>
          <w14:textFill>
            <w14:solidFill>
              <w14:schemeClr w14:val="tx1"/>
            </w14:solidFill>
          </w14:textFill>
        </w:rPr>
        <w:t>）</w:t>
      </w:r>
    </w:p>
    <w:p w14:paraId="14E60278">
      <w:pPr>
        <w:adjustRightInd w:val="0"/>
        <w:rPr>
          <w:rFonts w:cs="仿宋_GB2312" w:asciiTheme="minorEastAsia" w:hAnsiTheme="minorEastAsia" w:eastAsiaTheme="minorEastAsia"/>
          <w:color w:val="000000" w:themeColor="text1"/>
          <w:sz w:val="24"/>
          <w:szCs w:val="24"/>
          <w14:textFill>
            <w14:solidFill>
              <w14:schemeClr w14:val="tx1"/>
            </w14:solidFill>
          </w14:textFill>
        </w:rPr>
      </w:pPr>
    </w:p>
    <w:p w14:paraId="7190B4FE">
      <w:pPr>
        <w:adjustRightInd w:val="0"/>
        <w:ind w:firstLine="480" w:firstLineChars="200"/>
        <w:rPr>
          <w:rFonts w:cs="仿宋_GB2312" w:asciiTheme="minorEastAsia" w:hAnsiTheme="minorEastAsia" w:eastAsiaTheme="minorEastAsia"/>
          <w:color w:val="000000" w:themeColor="text1"/>
          <w:sz w:val="24"/>
          <w:szCs w:val="24"/>
          <w:u w:val="single"/>
          <w:lang w:val="en-US"/>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受托人：</w:t>
      </w:r>
      <w:r>
        <w:rPr>
          <w:rFonts w:hint="eastAsia" w:cs="仿宋_GB2312" w:asciiTheme="minorEastAsia" w:hAnsiTheme="minorEastAsia" w:eastAsiaTheme="minorEastAsia"/>
          <w:color w:val="000000" w:themeColor="text1"/>
          <w:sz w:val="24"/>
          <w:szCs w:val="24"/>
          <w:u w:val="single"/>
          <w:lang w:val="en-US"/>
          <w14:textFill>
            <w14:solidFill>
              <w14:schemeClr w14:val="tx1"/>
            </w14:solidFill>
          </w14:textFill>
        </w:rPr>
        <w:t xml:space="preserve">      </w:t>
      </w:r>
    </w:p>
    <w:p w14:paraId="4F2B8857">
      <w:pPr>
        <w:adjustRightInd w:val="0"/>
        <w:rPr>
          <w:rFonts w:asciiTheme="minorEastAsia" w:hAnsiTheme="minorEastAsia" w:eastAsiaTheme="minorEastAsia"/>
          <w:color w:val="000000" w:themeColor="text1"/>
          <w14:textFill>
            <w14:solidFill>
              <w14:schemeClr w14:val="tx1"/>
            </w14:solidFill>
          </w14:textFill>
        </w:rPr>
      </w:pPr>
    </w:p>
    <w:p w14:paraId="4A38D59D">
      <w:pPr>
        <w:adjustRightInd w:val="0"/>
        <w:spacing w:line="320" w:lineRule="exact"/>
        <w:ind w:firstLine="5520" w:firstLineChars="2300"/>
        <w:rPr>
          <w:rFonts w:cs="仿宋_GB2312" w:asciiTheme="minorEastAsia" w:hAnsiTheme="minorEastAsia" w:eastAsiaTheme="minorEastAsia"/>
          <w:color w:val="000000" w:themeColor="text1"/>
          <w:sz w:val="24"/>
          <w:szCs w:val="24"/>
          <w14:textFill>
            <w14:solidFill>
              <w14:schemeClr w14:val="tx1"/>
            </w14:solidFill>
          </w14:textFill>
        </w:rPr>
      </w:pPr>
    </w:p>
    <w:p w14:paraId="7CC72BA2">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年月日</w:t>
      </w:r>
    </w:p>
    <w:p w14:paraId="4E5EF9F5">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5212A187">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3531280C">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4C182B1B">
      <w:pPr>
        <w:adjustRightInd w:val="0"/>
        <w:spacing w:line="320" w:lineRule="exact"/>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附：法定代表人和被授权人身份证复印件</w:t>
      </w:r>
    </w:p>
    <w:p w14:paraId="41992B51">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4EDEF96B">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7E4CAA1A">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1FB1E371">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488F77D6">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4AA7AA16">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5A463FFA">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77DE4DF7">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0F241ACB">
      <w:pPr>
        <w:adjustRightInd w:val="0"/>
        <w:spacing w:line="320" w:lineRule="exact"/>
        <w:rPr>
          <w:rFonts w:cs="黑体"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w:t>
      </w:r>
      <w:r>
        <w:rPr>
          <w:rFonts w:hint="eastAsia" w:cs="黑体" w:asciiTheme="minorEastAsia" w:hAnsiTheme="minorEastAsia" w:eastAsiaTheme="minorEastAsia"/>
          <w:color w:val="000000" w:themeColor="text1"/>
          <w:sz w:val="28"/>
          <w:szCs w:val="28"/>
          <w:lang w:val="en-US"/>
          <w14:textFill>
            <w14:solidFill>
              <w14:schemeClr w14:val="tx1"/>
            </w14:solidFill>
          </w14:textFill>
        </w:rPr>
        <w:t>8</w:t>
      </w:r>
      <w:r>
        <w:rPr>
          <w:rFonts w:hint="eastAsia" w:cs="黑体" w:asciiTheme="minorEastAsia" w:hAnsiTheme="minorEastAsia" w:eastAsiaTheme="minorEastAsia"/>
          <w:color w:val="000000" w:themeColor="text1"/>
          <w:sz w:val="28"/>
          <w:szCs w:val="28"/>
          <w14:textFill>
            <w14:solidFill>
              <w14:schemeClr w14:val="tx1"/>
            </w14:solidFill>
          </w14:textFill>
        </w:rPr>
        <w:t>：</w:t>
      </w:r>
    </w:p>
    <w:p w14:paraId="6B073584">
      <w:pPr>
        <w:adjustRightInd w:val="0"/>
        <w:jc w:val="center"/>
        <w:rPr>
          <w:rFonts w:cs="黑体"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资格证明文件</w:t>
      </w:r>
    </w:p>
    <w:p w14:paraId="4EBABBEE">
      <w:pPr>
        <w:pStyle w:val="8"/>
        <w:rPr>
          <w:rFonts w:asciiTheme="minorEastAsia" w:hAnsiTheme="minorEastAsia" w:eastAsiaTheme="minorEastAsia"/>
          <w:color w:val="000000" w:themeColor="text1"/>
          <w14:textFill>
            <w14:solidFill>
              <w14:schemeClr w14:val="tx1"/>
            </w14:solidFill>
          </w14:textFill>
        </w:rPr>
      </w:pPr>
    </w:p>
    <w:p w14:paraId="1D53763F">
      <w:pPr>
        <w:adjustRightInd w:val="0"/>
        <w:spacing w:line="320" w:lineRule="exact"/>
        <w:ind w:firstLine="482" w:firstLineChars="200"/>
        <w:rPr>
          <w:rFonts w:cs="仿宋_GB2312" w:asciiTheme="minorEastAsia" w:hAnsiTheme="minorEastAsia" w:eastAsiaTheme="minorEastAsia"/>
          <w:b/>
          <w:bCs/>
          <w:color w:val="000000" w:themeColor="text1"/>
          <w:sz w:val="24"/>
          <w:szCs w:val="24"/>
          <w14:textFill>
            <w14:solidFill>
              <w14:schemeClr w14:val="tx1"/>
            </w14:solidFill>
          </w14:textFill>
        </w:rPr>
      </w:pPr>
      <w:r>
        <w:rPr>
          <w:rFonts w:hint="eastAsia" w:cs="仿宋_GB2312" w:asciiTheme="minorEastAsia" w:hAnsiTheme="minorEastAsia" w:eastAsiaTheme="minorEastAsia"/>
          <w:b/>
          <w:bCs/>
          <w:color w:val="000000" w:themeColor="text1"/>
          <w:sz w:val="24"/>
          <w:szCs w:val="24"/>
          <w14:textFill>
            <w14:solidFill>
              <w14:schemeClr w14:val="tx1"/>
            </w14:solidFill>
          </w14:textFill>
        </w:rPr>
        <w:t>营业执照、纳税和社保缴纳凭证、财务审计报告、信用中国、中国政府采购网查询截图、参加政府采购活动前三年内，在经营活动中没有重大违法记录书面声明等材料。</w:t>
      </w:r>
    </w:p>
    <w:p w14:paraId="5DDD3D4B">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108D4576">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68E83E39">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39041C35">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55E5504C">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6FD7E98D">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6679D2DE">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30E4CB75">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6661C035">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64674D47">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4D8F863B">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03EF5CA3">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224A644D">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33745736">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551D89A4">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4263CCA0">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2DD05424">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408C95A8">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05CB34E0">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5AD34F91">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4FE6194C">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74580E9E">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52894781">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2E94750F">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7ECE0412">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50CC6C26">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1EB9B6C9">
      <w:pPr>
        <w:pStyle w:val="28"/>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2B609AA3">
      <w:pPr>
        <w:jc w:val="center"/>
        <w:rPr>
          <w:rFonts w:cs="黑体" w:asciiTheme="minorEastAsia" w:hAnsiTheme="minorEastAsia" w:eastAsiaTheme="minorEastAsia"/>
          <w:b/>
          <w:bCs/>
          <w:color w:val="000000" w:themeColor="text1"/>
          <w:sz w:val="28"/>
          <w:szCs w:val="28"/>
          <w14:textFill>
            <w14:solidFill>
              <w14:schemeClr w14:val="tx1"/>
            </w14:solidFill>
          </w14:textFill>
        </w:rPr>
      </w:pPr>
      <w:r>
        <w:rPr>
          <w:rFonts w:hint="eastAsia" w:cs="黑体" w:asciiTheme="minorEastAsia" w:hAnsiTheme="minorEastAsia" w:eastAsiaTheme="minorEastAsia"/>
          <w:b/>
          <w:bCs/>
          <w:color w:val="000000" w:themeColor="text1"/>
          <w:sz w:val="28"/>
          <w:szCs w:val="28"/>
          <w14:textFill>
            <w14:solidFill>
              <w14:schemeClr w14:val="tx1"/>
            </w14:solidFill>
          </w14:textFill>
        </w:rPr>
        <w:t>附件</w:t>
      </w:r>
      <w:r>
        <w:rPr>
          <w:rFonts w:hint="eastAsia" w:cs="黑体" w:asciiTheme="minorEastAsia" w:hAnsiTheme="minorEastAsia" w:eastAsiaTheme="minorEastAsia"/>
          <w:b/>
          <w:bCs/>
          <w:color w:val="000000" w:themeColor="text1"/>
          <w:sz w:val="28"/>
          <w:szCs w:val="28"/>
          <w:lang w:val="en-US"/>
          <w14:textFill>
            <w14:solidFill>
              <w14:schemeClr w14:val="tx1"/>
            </w14:solidFill>
          </w14:textFill>
        </w:rPr>
        <w:t>9</w:t>
      </w:r>
      <w:r>
        <w:rPr>
          <w:rFonts w:hint="eastAsia" w:cs="黑体" w:asciiTheme="minorEastAsia" w:hAnsiTheme="minorEastAsia" w:eastAsiaTheme="minorEastAsia"/>
          <w:b/>
          <w:bCs/>
          <w:color w:val="000000" w:themeColor="text1"/>
          <w:sz w:val="28"/>
          <w:szCs w:val="28"/>
          <w14:textFill>
            <w14:solidFill>
              <w14:schemeClr w14:val="tx1"/>
            </w14:solidFill>
          </w14:textFill>
        </w:rPr>
        <w:t>：中小企业声明函（货物）</w:t>
      </w:r>
    </w:p>
    <w:p w14:paraId="3C3FF5D8">
      <w:pPr>
        <w:pStyle w:val="28"/>
        <w:ind w:firstLine="220"/>
        <w:rPr>
          <w:color w:val="000000" w:themeColor="text1"/>
          <w14:textFill>
            <w14:solidFill>
              <w14:schemeClr w14:val="tx1"/>
            </w14:solidFill>
          </w14:textFill>
        </w:rPr>
      </w:pPr>
    </w:p>
    <w:p w14:paraId="3752B0D0">
      <w:pPr>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本公司（联合体）郑重声明，根据《政府采购促进中小企业发展管理办法》（财库﹝2020﹞46 号）的规定，本公司（联合体）参加</w:t>
      </w:r>
      <w:r>
        <w:rPr>
          <w:rFonts w:hint="eastAsia"/>
          <w:color w:val="000000" w:themeColor="text1"/>
          <w:sz w:val="24"/>
          <w:szCs w:val="24"/>
          <w:u w:val="single"/>
          <w14:textFill>
            <w14:solidFill>
              <w14:schemeClr w14:val="tx1"/>
            </w14:solidFill>
          </w14:textFill>
        </w:rPr>
        <w:t>（单位名称）</w:t>
      </w:r>
      <w:r>
        <w:rPr>
          <w:rFonts w:hint="eastAsia"/>
          <w:color w:val="000000" w:themeColor="text1"/>
          <w:sz w:val="24"/>
          <w:szCs w:val="24"/>
          <w14:textFill>
            <w14:solidFill>
              <w14:schemeClr w14:val="tx1"/>
            </w14:solidFill>
          </w14:textFill>
        </w:rPr>
        <w:t>的</w:t>
      </w:r>
      <w:r>
        <w:rPr>
          <w:rFonts w:hint="eastAsia"/>
          <w:color w:val="000000" w:themeColor="text1"/>
          <w:sz w:val="24"/>
          <w:szCs w:val="24"/>
          <w:u w:val="single"/>
          <w14:textFill>
            <w14:solidFill>
              <w14:schemeClr w14:val="tx1"/>
            </w14:solidFill>
          </w14:textFill>
        </w:rPr>
        <w:t>（项目名称）</w:t>
      </w:r>
      <w:r>
        <w:rPr>
          <w:rFonts w:hint="eastAsia"/>
          <w:color w:val="000000" w:themeColor="text1"/>
          <w:sz w:val="24"/>
          <w:szCs w:val="24"/>
          <w14:textFill>
            <w14:solidFill>
              <w14:schemeClr w14:val="tx1"/>
            </w14:solidFill>
          </w14:textFill>
        </w:rPr>
        <w:t>采购活动，提</w:t>
      </w:r>
      <w:r>
        <w:rPr>
          <w:rFonts w:hint="eastAsia"/>
          <w:color w:val="000000" w:themeColor="text1"/>
          <w:sz w:val="24"/>
          <w:szCs w:val="24"/>
          <w:u w:val="single"/>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供的货物全部由符合政策要求的中小企业制造。相关企业（含联合体中的中小企业、签订分包意向协议的中小企业）的具体情况如下：</w:t>
      </w:r>
    </w:p>
    <w:p w14:paraId="603E834C">
      <w:pPr>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w:t>
      </w:r>
      <w:r>
        <w:rPr>
          <w:rFonts w:hint="eastAsia"/>
          <w:color w:val="000000" w:themeColor="text1"/>
          <w:sz w:val="24"/>
          <w:szCs w:val="24"/>
          <w:u w:val="single"/>
          <w14:textFill>
            <w14:solidFill>
              <w14:schemeClr w14:val="tx1"/>
            </w14:solidFill>
          </w14:textFill>
        </w:rPr>
        <w:t>（标的名称）</w:t>
      </w:r>
      <w:r>
        <w:rPr>
          <w:rFonts w:hint="eastAsia"/>
          <w:color w:val="000000" w:themeColor="text1"/>
          <w:sz w:val="24"/>
          <w:szCs w:val="24"/>
          <w14:textFill>
            <w14:solidFill>
              <w14:schemeClr w14:val="tx1"/>
            </w14:solidFill>
          </w14:textFill>
        </w:rPr>
        <w:t>，属于</w:t>
      </w:r>
      <w:r>
        <w:rPr>
          <w:rFonts w:hint="eastAsia"/>
          <w:color w:val="000000" w:themeColor="text1"/>
          <w:sz w:val="24"/>
          <w:szCs w:val="24"/>
          <w:u w:val="single"/>
          <w14:textFill>
            <w14:solidFill>
              <w14:schemeClr w14:val="tx1"/>
            </w14:solidFill>
          </w14:textFill>
        </w:rPr>
        <w:t>（采购文件中明确的所属行业）</w:t>
      </w:r>
      <w:r>
        <w:rPr>
          <w:rFonts w:hint="eastAsia"/>
          <w:color w:val="000000" w:themeColor="text1"/>
          <w:sz w:val="24"/>
          <w:szCs w:val="24"/>
          <w14:textFill>
            <w14:solidFill>
              <w14:schemeClr w14:val="tx1"/>
            </w14:solidFill>
          </w14:textFill>
        </w:rPr>
        <w:t>行业；制造商为</w:t>
      </w:r>
      <w:r>
        <w:rPr>
          <w:rFonts w:hint="eastAsia"/>
          <w:color w:val="000000" w:themeColor="text1"/>
          <w:sz w:val="24"/>
          <w:szCs w:val="24"/>
          <w:u w:val="single"/>
          <w14:textFill>
            <w14:solidFill>
              <w14:schemeClr w14:val="tx1"/>
            </w14:solidFill>
          </w14:textFill>
        </w:rPr>
        <w:t>（企业名称）</w:t>
      </w:r>
      <w:r>
        <w:rPr>
          <w:rFonts w:hint="eastAsia"/>
          <w:color w:val="000000" w:themeColor="text1"/>
          <w:sz w:val="24"/>
          <w:szCs w:val="24"/>
          <w14:textFill>
            <w14:solidFill>
              <w14:schemeClr w14:val="tx1"/>
            </w14:solidFill>
          </w14:textFill>
        </w:rPr>
        <w:t>，从业人员</w:t>
      </w:r>
      <w:r>
        <w:rPr>
          <w:rFonts w:hint="eastAsia"/>
          <w:color w:val="000000" w:themeColor="text1"/>
          <w:sz w:val="24"/>
          <w:szCs w:val="24"/>
          <w:u w:val="single"/>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人，营业收入为</w:t>
      </w:r>
      <w:r>
        <w:rPr>
          <w:rFonts w:hint="eastAsia"/>
          <w:color w:val="000000" w:themeColor="text1"/>
          <w:sz w:val="24"/>
          <w:szCs w:val="24"/>
          <w:u w:val="single"/>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万元，资产总额为</w:t>
      </w:r>
      <w:r>
        <w:rPr>
          <w:rFonts w:hint="eastAsia"/>
          <w:color w:val="000000" w:themeColor="text1"/>
          <w:sz w:val="24"/>
          <w:szCs w:val="24"/>
          <w:u w:val="single"/>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万元，属于</w:t>
      </w:r>
      <w:r>
        <w:rPr>
          <w:rFonts w:hint="eastAsia"/>
          <w:color w:val="000000" w:themeColor="text1"/>
          <w:sz w:val="24"/>
          <w:szCs w:val="24"/>
          <w:u w:val="single"/>
          <w14:textFill>
            <w14:solidFill>
              <w14:schemeClr w14:val="tx1"/>
            </w14:solidFill>
          </w14:textFill>
        </w:rPr>
        <w:t>（中型企业、小型企业、微型企业）</w:t>
      </w:r>
      <w:r>
        <w:rPr>
          <w:rFonts w:hint="eastAsia"/>
          <w:color w:val="000000" w:themeColor="text1"/>
          <w:sz w:val="24"/>
          <w:szCs w:val="24"/>
          <w14:textFill>
            <w14:solidFill>
              <w14:schemeClr w14:val="tx1"/>
            </w14:solidFill>
          </w14:textFill>
        </w:rPr>
        <w:t xml:space="preserve">； </w:t>
      </w:r>
    </w:p>
    <w:p w14:paraId="59BA0B57">
      <w:pPr>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w:t>
      </w:r>
      <w:r>
        <w:rPr>
          <w:rFonts w:hint="eastAsia"/>
          <w:color w:val="000000" w:themeColor="text1"/>
          <w:sz w:val="24"/>
          <w:szCs w:val="24"/>
          <w:u w:val="single"/>
          <w14:textFill>
            <w14:solidFill>
              <w14:schemeClr w14:val="tx1"/>
            </w14:solidFill>
          </w14:textFill>
        </w:rPr>
        <w:t>（标的名称）</w:t>
      </w:r>
      <w:r>
        <w:rPr>
          <w:rFonts w:hint="eastAsia"/>
          <w:color w:val="000000" w:themeColor="text1"/>
          <w:sz w:val="24"/>
          <w:szCs w:val="24"/>
          <w14:textFill>
            <w14:solidFill>
              <w14:schemeClr w14:val="tx1"/>
            </w14:solidFill>
          </w14:textFill>
        </w:rPr>
        <w:t>，属于</w:t>
      </w:r>
      <w:r>
        <w:rPr>
          <w:rFonts w:hint="eastAsia"/>
          <w:color w:val="000000" w:themeColor="text1"/>
          <w:sz w:val="24"/>
          <w:szCs w:val="24"/>
          <w:u w:val="single"/>
          <w14:textFill>
            <w14:solidFill>
              <w14:schemeClr w14:val="tx1"/>
            </w14:solidFill>
          </w14:textFill>
        </w:rPr>
        <w:t>（采购文件中明确的所属行业）</w:t>
      </w:r>
      <w:r>
        <w:rPr>
          <w:rFonts w:hint="eastAsia"/>
          <w:color w:val="000000" w:themeColor="text1"/>
          <w:sz w:val="24"/>
          <w:szCs w:val="24"/>
          <w14:textFill>
            <w14:solidFill>
              <w14:schemeClr w14:val="tx1"/>
            </w14:solidFill>
          </w14:textFill>
        </w:rPr>
        <w:t>行业；制造商为</w:t>
      </w:r>
      <w:r>
        <w:rPr>
          <w:rFonts w:hint="eastAsia"/>
          <w:color w:val="000000" w:themeColor="text1"/>
          <w:sz w:val="24"/>
          <w:szCs w:val="24"/>
          <w:u w:val="single"/>
          <w14:textFill>
            <w14:solidFill>
              <w14:schemeClr w14:val="tx1"/>
            </w14:solidFill>
          </w14:textFill>
        </w:rPr>
        <w:t>（企业名称）</w:t>
      </w:r>
      <w:r>
        <w:rPr>
          <w:rFonts w:hint="eastAsia"/>
          <w:color w:val="000000" w:themeColor="text1"/>
          <w:sz w:val="24"/>
          <w:szCs w:val="24"/>
          <w14:textFill>
            <w14:solidFill>
              <w14:schemeClr w14:val="tx1"/>
            </w14:solidFill>
          </w14:textFill>
        </w:rPr>
        <w:t>，从业人员</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人，营业收入为</w:t>
      </w:r>
      <w:r>
        <w:rPr>
          <w:rFonts w:hint="eastAsia"/>
          <w:color w:val="000000" w:themeColor="text1"/>
          <w:sz w:val="24"/>
          <w:szCs w:val="24"/>
          <w:u w:val="single"/>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万元，资产总额为</w:t>
      </w:r>
      <w:r>
        <w:rPr>
          <w:rFonts w:hint="eastAsia"/>
          <w:color w:val="000000" w:themeColor="text1"/>
          <w:sz w:val="24"/>
          <w:szCs w:val="24"/>
          <w:u w:val="single"/>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万元，属于</w:t>
      </w:r>
      <w:r>
        <w:rPr>
          <w:rFonts w:hint="eastAsia"/>
          <w:color w:val="000000" w:themeColor="text1"/>
          <w:sz w:val="24"/>
          <w:szCs w:val="24"/>
          <w:u w:val="single"/>
          <w14:textFill>
            <w14:solidFill>
              <w14:schemeClr w14:val="tx1"/>
            </w14:solidFill>
          </w14:textFill>
        </w:rPr>
        <w:t>（中型企业、小型企业、微型企业）；</w:t>
      </w:r>
      <w:r>
        <w:rPr>
          <w:rFonts w:hint="eastAsia"/>
          <w:color w:val="000000" w:themeColor="text1"/>
          <w:sz w:val="24"/>
          <w:szCs w:val="24"/>
          <w14:textFill>
            <w14:solidFill>
              <w14:schemeClr w14:val="tx1"/>
            </w14:solidFill>
          </w14:textFill>
        </w:rPr>
        <w:t xml:space="preserve"> </w:t>
      </w:r>
    </w:p>
    <w:p w14:paraId="40B6B0E7">
      <w:pP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p w14:paraId="0EEF29A1">
      <w:pPr>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以上企业，不属于大企业的分支机构，不存在控股股东 为大企业的情形，也不存在与大企业的负责人为同一人的情形。</w:t>
      </w:r>
    </w:p>
    <w:p w14:paraId="0B4E2BEE">
      <w:pPr>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本企业对上述声明内容的真实性负责。如有虚假，将依法承担相应责任。</w:t>
      </w:r>
    </w:p>
    <w:p w14:paraId="52EA4D51">
      <w:pPr>
        <w:ind w:firstLine="3840" w:firstLineChars="16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企业名称（盖章）： </w:t>
      </w:r>
    </w:p>
    <w:p w14:paraId="39BB8389">
      <w:pPr>
        <w:spacing w:line="360" w:lineRule="auto"/>
        <w:ind w:firstLine="5040" w:firstLineChars="21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日 期：</w:t>
      </w:r>
    </w:p>
    <w:p w14:paraId="35627620">
      <w:pPr>
        <w:spacing w:line="360" w:lineRule="auto"/>
        <w:jc w:val="both"/>
        <w:rPr>
          <w:color w:val="000000" w:themeColor="text1"/>
          <w:sz w:val="24"/>
          <w14:textFill>
            <w14:solidFill>
              <w14:schemeClr w14:val="tx1"/>
            </w14:solidFill>
          </w14:textFill>
        </w:rPr>
      </w:pPr>
    </w:p>
    <w:p w14:paraId="62B885D2">
      <w:pPr>
        <w:rPr>
          <w:color w:val="000000" w:themeColor="text1"/>
          <w14:textFill>
            <w14:solidFill>
              <w14:schemeClr w14:val="tx1"/>
            </w14:solidFill>
          </w14:textFill>
        </w:rPr>
      </w:pPr>
    </w:p>
    <w:p w14:paraId="57A9EC68">
      <w:pPr>
        <w:autoSpaceDE/>
        <w:autoSpaceDN/>
        <w:spacing w:line="360" w:lineRule="auto"/>
        <w:ind w:firstLine="440" w:firstLineChars="200"/>
        <w:rPr>
          <w:rFonts w:ascii="Times New Roman" w:hAnsi="Times New Roman" w:cs="Times New Roman"/>
          <w:color w:val="000000" w:themeColor="text1"/>
          <w:lang w:val="en-US"/>
          <w14:textFill>
            <w14:solidFill>
              <w14:schemeClr w14:val="tx1"/>
            </w14:solidFill>
          </w14:textFill>
        </w:rPr>
      </w:pPr>
      <w:r>
        <w:rPr>
          <w:rFonts w:hint="eastAsia" w:ascii="Times New Roman" w:hAnsi="Times New Roman" w:cs="Times New Roman"/>
          <w:color w:val="000000" w:themeColor="text1"/>
          <w:lang w:val="en-US"/>
          <w14:textFill>
            <w14:solidFill>
              <w14:schemeClr w14:val="tx1"/>
            </w14:solidFill>
          </w14:textFill>
        </w:rPr>
        <w:t>注：1.从业人员、营业收入、资产总额填报上一年度数据，无上一年度数据的新成立企业可不填报。</w:t>
      </w:r>
    </w:p>
    <w:p w14:paraId="20EC03D1">
      <w:pPr>
        <w:autoSpaceDE/>
        <w:autoSpaceDN/>
        <w:spacing w:line="360" w:lineRule="auto"/>
        <w:ind w:firstLine="440" w:firstLineChars="200"/>
        <w:rPr>
          <w:rFonts w:ascii="Times New Roman" w:hAnsi="Times New Roman" w:cs="Times New Roman"/>
          <w:color w:val="000000" w:themeColor="text1"/>
          <w:lang w:val="en-US"/>
          <w14:textFill>
            <w14:solidFill>
              <w14:schemeClr w14:val="tx1"/>
            </w14:solidFill>
          </w14:textFill>
        </w:rPr>
      </w:pPr>
      <w:r>
        <w:rPr>
          <w:rFonts w:hint="eastAsia" w:ascii="Times New Roman" w:hAnsi="Times New Roman" w:cs="Times New Roman"/>
          <w:color w:val="000000" w:themeColor="text1"/>
          <w:lang w:val="en-US"/>
          <w14:textFill>
            <w14:solidFill>
              <w14:schemeClr w14:val="tx1"/>
            </w14:solidFill>
          </w14:textFill>
        </w:rPr>
        <w:t>2.本项目如是只面向中小企业采购的应当必须提供。</w:t>
      </w:r>
    </w:p>
    <w:p w14:paraId="04714874">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1025A333">
      <w:pPr>
        <w:pStyle w:val="28"/>
        <w:ind w:firstLine="220"/>
        <w:rPr>
          <w:color w:val="000000" w:themeColor="text1"/>
          <w14:textFill>
            <w14:solidFill>
              <w14:schemeClr w14:val="tx1"/>
            </w14:solidFill>
          </w14:textFill>
        </w:rPr>
      </w:pPr>
    </w:p>
    <w:p w14:paraId="03A91A74">
      <w:pPr>
        <w:pStyle w:val="28"/>
        <w:ind w:firstLine="220"/>
        <w:rPr>
          <w:color w:val="000000" w:themeColor="text1"/>
          <w14:textFill>
            <w14:solidFill>
              <w14:schemeClr w14:val="tx1"/>
            </w14:solidFill>
          </w14:textFill>
        </w:rPr>
      </w:pPr>
    </w:p>
    <w:p w14:paraId="1BA61301">
      <w:pPr>
        <w:pStyle w:val="28"/>
        <w:ind w:firstLine="220"/>
        <w:rPr>
          <w:color w:val="000000" w:themeColor="text1"/>
          <w14:textFill>
            <w14:solidFill>
              <w14:schemeClr w14:val="tx1"/>
            </w14:solidFill>
          </w14:textFill>
        </w:rPr>
      </w:pPr>
    </w:p>
    <w:p w14:paraId="0BA44051">
      <w:pPr>
        <w:pStyle w:val="28"/>
        <w:ind w:firstLine="220"/>
        <w:rPr>
          <w:color w:val="000000" w:themeColor="text1"/>
          <w14:textFill>
            <w14:solidFill>
              <w14:schemeClr w14:val="tx1"/>
            </w14:solidFill>
          </w14:textFill>
        </w:rPr>
      </w:pPr>
    </w:p>
    <w:p w14:paraId="12A8C48F">
      <w:pPr>
        <w:pStyle w:val="28"/>
        <w:ind w:firstLine="220"/>
        <w:rPr>
          <w:color w:val="000000" w:themeColor="text1"/>
          <w14:textFill>
            <w14:solidFill>
              <w14:schemeClr w14:val="tx1"/>
            </w14:solidFill>
          </w14:textFill>
        </w:rPr>
      </w:pPr>
    </w:p>
    <w:p w14:paraId="05515522">
      <w:pPr>
        <w:pStyle w:val="28"/>
        <w:ind w:firstLine="220"/>
        <w:rPr>
          <w:color w:val="000000" w:themeColor="text1"/>
          <w14:textFill>
            <w14:solidFill>
              <w14:schemeClr w14:val="tx1"/>
            </w14:solidFill>
          </w14:textFill>
        </w:rPr>
      </w:pPr>
    </w:p>
    <w:p w14:paraId="7C67B16B">
      <w:pPr>
        <w:pStyle w:val="28"/>
        <w:ind w:firstLine="220"/>
        <w:rPr>
          <w:color w:val="000000" w:themeColor="text1"/>
          <w14:textFill>
            <w14:solidFill>
              <w14:schemeClr w14:val="tx1"/>
            </w14:solidFill>
          </w14:textFill>
        </w:rPr>
      </w:pPr>
    </w:p>
    <w:p w14:paraId="27B59420">
      <w:pPr>
        <w:pStyle w:val="28"/>
        <w:ind w:firstLine="220"/>
        <w:rPr>
          <w:color w:val="000000" w:themeColor="text1"/>
          <w14:textFill>
            <w14:solidFill>
              <w14:schemeClr w14:val="tx1"/>
            </w14:solidFill>
          </w14:textFill>
        </w:rPr>
      </w:pPr>
    </w:p>
    <w:p w14:paraId="6A38E14B">
      <w:pPr>
        <w:pStyle w:val="28"/>
        <w:ind w:firstLine="220"/>
        <w:rPr>
          <w:color w:val="000000" w:themeColor="text1"/>
          <w14:textFill>
            <w14:solidFill>
              <w14:schemeClr w14:val="tx1"/>
            </w14:solidFill>
          </w14:textFill>
        </w:rPr>
      </w:pPr>
    </w:p>
    <w:p w14:paraId="5C73B91B">
      <w:pPr>
        <w:pStyle w:val="28"/>
        <w:ind w:firstLine="220"/>
        <w:rPr>
          <w:color w:val="000000" w:themeColor="text1"/>
          <w14:textFill>
            <w14:solidFill>
              <w14:schemeClr w14:val="tx1"/>
            </w14:solidFill>
          </w14:textFill>
        </w:rPr>
      </w:pPr>
    </w:p>
    <w:p w14:paraId="15E3671C">
      <w:pPr>
        <w:pStyle w:val="28"/>
        <w:ind w:firstLine="220"/>
        <w:rPr>
          <w:color w:val="000000" w:themeColor="text1"/>
          <w14:textFill>
            <w14:solidFill>
              <w14:schemeClr w14:val="tx1"/>
            </w14:solidFill>
          </w14:textFill>
        </w:rPr>
      </w:pPr>
    </w:p>
    <w:p w14:paraId="704D10E8">
      <w:pPr>
        <w:pStyle w:val="28"/>
        <w:ind w:firstLine="220"/>
        <w:rPr>
          <w:color w:val="000000" w:themeColor="text1"/>
          <w14:textFill>
            <w14:solidFill>
              <w14:schemeClr w14:val="tx1"/>
            </w14:solidFill>
          </w14:textFill>
        </w:rPr>
      </w:pPr>
    </w:p>
    <w:p w14:paraId="1581FD61">
      <w:pPr>
        <w:pStyle w:val="28"/>
        <w:ind w:firstLine="220"/>
        <w:rPr>
          <w:color w:val="000000" w:themeColor="text1"/>
          <w14:textFill>
            <w14:solidFill>
              <w14:schemeClr w14:val="tx1"/>
            </w14:solidFill>
          </w14:textFill>
        </w:rPr>
      </w:pPr>
    </w:p>
    <w:p w14:paraId="46F7194F">
      <w:pPr>
        <w:adjustRightInd w:val="0"/>
        <w:spacing w:line="360" w:lineRule="auto"/>
        <w:jc w:val="both"/>
        <w:rPr>
          <w:rFonts w:cs="黑体" w:asciiTheme="minorEastAsia" w:hAnsiTheme="minorEastAsia" w:eastAsiaTheme="minorEastAsia"/>
          <w:color w:val="000000" w:themeColor="text1"/>
          <w:sz w:val="28"/>
          <w:szCs w:val="28"/>
          <w:lang w:val="en-US"/>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w:t>
      </w:r>
      <w:r>
        <w:rPr>
          <w:rFonts w:hint="eastAsia" w:cs="黑体" w:asciiTheme="minorEastAsia" w:hAnsiTheme="minorEastAsia" w:eastAsiaTheme="minorEastAsia"/>
          <w:color w:val="000000" w:themeColor="text1"/>
          <w:sz w:val="28"/>
          <w:szCs w:val="28"/>
          <w:lang w:val="en-US"/>
          <w14:textFill>
            <w14:solidFill>
              <w14:schemeClr w14:val="tx1"/>
            </w14:solidFill>
          </w14:textFill>
        </w:rPr>
        <w:t>10</w:t>
      </w:r>
      <w:r>
        <w:rPr>
          <w:rFonts w:hint="eastAsia" w:cs="黑体" w:asciiTheme="minorEastAsia" w:hAnsiTheme="minorEastAsia" w:eastAsiaTheme="minorEastAsia"/>
          <w:color w:val="000000" w:themeColor="text1"/>
          <w:sz w:val="28"/>
          <w:szCs w:val="28"/>
          <w14:textFill>
            <w14:solidFill>
              <w14:schemeClr w14:val="tx1"/>
            </w14:solidFill>
          </w14:textFill>
        </w:rPr>
        <w:t>：</w:t>
      </w:r>
    </w:p>
    <w:p w14:paraId="12A6585E">
      <w:pPr>
        <w:adjustRightInd w:val="0"/>
        <w:spacing w:line="360" w:lineRule="auto"/>
        <w:ind w:firstLine="2891" w:firstLineChars="900"/>
        <w:jc w:val="both"/>
        <w:rPr>
          <w:rFonts w:cs="黑体" w:asciiTheme="minorEastAsia" w:hAnsiTheme="minorEastAsia" w:eastAsiaTheme="minorEastAsia"/>
          <w:color w:val="000000" w:themeColor="text1"/>
          <w:sz w:val="28"/>
          <w:szCs w:val="28"/>
          <w:lang w:val="en-US"/>
          <w14:textFill>
            <w14:solidFill>
              <w14:schemeClr w14:val="tx1"/>
            </w14:solidFill>
          </w14:textFill>
        </w:rPr>
      </w:pPr>
      <w:r>
        <w:rPr>
          <w:rFonts w:hint="eastAsia" w:cs="黑体" w:asciiTheme="minorEastAsia" w:hAnsiTheme="minorEastAsia" w:eastAsiaTheme="minorEastAsia"/>
          <w:b/>
          <w:bCs/>
          <w:color w:val="000000" w:themeColor="text1"/>
          <w:sz w:val="32"/>
          <w:szCs w:val="32"/>
          <w:lang w:val="en-US"/>
          <w14:textFill>
            <w14:solidFill>
              <w14:schemeClr w14:val="tx1"/>
            </w14:solidFill>
          </w14:textFill>
        </w:rPr>
        <w:t>其他资料（如需）</w:t>
      </w:r>
    </w:p>
    <w:p w14:paraId="758FC00F">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532E58D8">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6F0E27BB">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70AD71DF">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4E4B6264">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5C64995B">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76413C4A">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73E7EC55">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63DE8E00">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60A45076">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3E0B119E">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0DFAC832">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718CB05A">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4B6D7F5B">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612EB32D">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4503CAAF">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58218C38">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24DED869">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0FB51799">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12F6557F">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26FE7637">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0E1E2D85">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773F1673">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2B7C6C27">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317E9FAA">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08485D8E">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01A5BA16">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797E3B1E">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3B7CB7CC">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26B12F82">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267D226C">
      <w:pPr>
        <w:rPr>
          <w:rFonts w:cs="黑体"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br w:type="page"/>
      </w:r>
    </w:p>
    <w:p w14:paraId="0DD1E885">
      <w:pPr>
        <w:adjustRightInd w:val="0"/>
        <w:spacing w:line="360" w:lineRule="auto"/>
        <w:jc w:val="both"/>
        <w:rPr>
          <w:rFonts w:cs="黑体" w:asciiTheme="minorEastAsia" w:hAnsiTheme="minorEastAsia" w:eastAsiaTheme="minorEastAsia"/>
          <w:color w:val="000000" w:themeColor="text1"/>
          <w:sz w:val="28"/>
          <w:szCs w:val="28"/>
          <w:lang w:val="en-US"/>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w:t>
      </w:r>
      <w:r>
        <w:rPr>
          <w:rFonts w:hint="eastAsia" w:cs="黑体" w:asciiTheme="minorEastAsia" w:hAnsiTheme="minorEastAsia" w:eastAsiaTheme="minorEastAsia"/>
          <w:color w:val="000000" w:themeColor="text1"/>
          <w:sz w:val="28"/>
          <w:szCs w:val="28"/>
          <w:lang w:val="en-US"/>
          <w14:textFill>
            <w14:solidFill>
              <w14:schemeClr w14:val="tx1"/>
            </w14:solidFill>
          </w14:textFill>
        </w:rPr>
        <w:t>11</w:t>
      </w:r>
      <w:r>
        <w:rPr>
          <w:rFonts w:hint="eastAsia" w:cs="黑体" w:asciiTheme="minorEastAsia" w:hAnsiTheme="minorEastAsia" w:eastAsiaTheme="minorEastAsia"/>
          <w:color w:val="000000" w:themeColor="text1"/>
          <w:sz w:val="28"/>
          <w:szCs w:val="28"/>
          <w14:textFill>
            <w14:solidFill>
              <w14:schemeClr w14:val="tx1"/>
            </w14:solidFill>
          </w14:textFill>
        </w:rPr>
        <w:t>：</w:t>
      </w:r>
    </w:p>
    <w:p w14:paraId="380B2403">
      <w:pPr>
        <w:adjustRightInd w:val="0"/>
        <w:spacing w:line="360" w:lineRule="auto"/>
        <w:ind w:firstLine="482" w:firstLineChars="200"/>
        <w:jc w:val="center"/>
        <w:rPr>
          <w:rFonts w:asciiTheme="minorEastAsia" w:hAnsiTheme="minorEastAsia" w:eastAsiaTheme="minorEastAsia"/>
          <w:b/>
          <w:bCs/>
          <w:color w:val="000000" w:themeColor="text1"/>
          <w:sz w:val="24"/>
          <w:szCs w:val="24"/>
          <w14:textFill>
            <w14:solidFill>
              <w14:schemeClr w14:val="tx1"/>
            </w14:solidFill>
          </w14:textFill>
        </w:rPr>
      </w:pPr>
      <w:r>
        <w:rPr>
          <w:rFonts w:hint="eastAsia" w:asciiTheme="minorEastAsia" w:hAnsiTheme="minorEastAsia" w:eastAsiaTheme="minorEastAsia"/>
          <w:b/>
          <w:bCs/>
          <w:color w:val="000000" w:themeColor="text1"/>
          <w:sz w:val="24"/>
          <w:szCs w:val="24"/>
          <w14:textFill>
            <w14:solidFill>
              <w14:schemeClr w14:val="tx1"/>
            </w14:solidFill>
          </w14:textFill>
        </w:rPr>
        <w:t>政府采购供应商诚信承诺书</w:t>
      </w:r>
    </w:p>
    <w:p w14:paraId="40C39D52">
      <w:pPr>
        <w:adjustRightInd w:val="0"/>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867FB61">
      <w:pPr>
        <w:adjustRightInd w:val="0"/>
        <w:ind w:firstLine="403" w:firstLineChars="168"/>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（一）提供虚假材料谋取中标;</w:t>
      </w:r>
    </w:p>
    <w:p w14:paraId="311FFDE9">
      <w:pPr>
        <w:adjustRightInd w:val="0"/>
        <w:ind w:firstLine="403" w:firstLineChars="168"/>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（二）采取不正当手段诋毁、排挤其他供应商;</w:t>
      </w:r>
    </w:p>
    <w:p w14:paraId="407F6E2A">
      <w:pPr>
        <w:adjustRightInd w:val="0"/>
        <w:ind w:firstLine="403" w:firstLineChars="168"/>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（三）与招标采购单位、其他投标人恶意串通;</w:t>
      </w:r>
    </w:p>
    <w:p w14:paraId="08F024B3">
      <w:pPr>
        <w:adjustRightInd w:val="0"/>
        <w:ind w:firstLine="403" w:firstLineChars="168"/>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（四）向招标采购单位或提供其他不正当利益;</w:t>
      </w:r>
    </w:p>
    <w:p w14:paraId="4FF346FB">
      <w:pPr>
        <w:adjustRightInd w:val="0"/>
        <w:ind w:firstLine="403" w:firstLineChars="168"/>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（五）在招标过程中与招标采购单位进行协商谈判、不按照招标文件和投标文件订立合同，或者与采购人另立背离合同实质性内容协议;</w:t>
      </w:r>
    </w:p>
    <w:p w14:paraId="44B77442">
      <w:pPr>
        <w:adjustRightInd w:val="0"/>
        <w:ind w:firstLine="403" w:firstLineChars="168"/>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（六）开标后擅自撤销投标，影响招标继续进行的或领取招标文件纳投标保证金后不投标导致废标;</w:t>
      </w:r>
    </w:p>
    <w:p w14:paraId="3FE4DEFA">
      <w:pPr>
        <w:adjustRightInd w:val="0"/>
        <w:ind w:firstLine="403" w:firstLineChars="168"/>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（七）中标后无正当理由，在规定时间内不与采购单位签订合同;</w:t>
      </w:r>
    </w:p>
    <w:p w14:paraId="1E6410E9">
      <w:pPr>
        <w:adjustRightInd w:val="0"/>
        <w:ind w:firstLine="403" w:firstLineChars="168"/>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（八）将中标项目转让给他人或非法分包他人;</w:t>
      </w:r>
    </w:p>
    <w:p w14:paraId="11E314E0">
      <w:pPr>
        <w:adjustRightInd w:val="0"/>
        <w:ind w:firstLine="403" w:firstLineChars="168"/>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（九）无正当理由，拒绝履行合同义务;</w:t>
      </w:r>
    </w:p>
    <w:p w14:paraId="7730DC44">
      <w:pPr>
        <w:adjustRightInd w:val="0"/>
        <w:ind w:firstLine="403" w:firstLineChars="168"/>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（十）无正当理由放弃中标（成交）项目;</w:t>
      </w:r>
    </w:p>
    <w:p w14:paraId="6D131F07">
      <w:pPr>
        <w:adjustRightInd w:val="0"/>
        <w:ind w:firstLine="403" w:firstLineChars="168"/>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（十ー）撞自或与与采购人串通或接受采购人要求，在履约合同中通过减少货物数量，更换品牌、降低配置、技术要求、质量和服务标准等，却仍按原合同进行虚假验收或终止政府采购合同;</w:t>
      </w:r>
    </w:p>
    <w:p w14:paraId="3EF35948">
      <w:pPr>
        <w:adjustRightInd w:val="0"/>
        <w:ind w:firstLine="403" w:firstLineChars="168"/>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（十二）与采购人串通，对尚未履约完毕的采购项目出具虚假验收报告；</w:t>
      </w:r>
    </w:p>
    <w:p w14:paraId="0835A66A">
      <w:pPr>
        <w:adjustRightInd w:val="0"/>
        <w:ind w:firstLine="403" w:firstLineChars="168"/>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（十三）无不可抗力因素，拒绝提供售后服务、售后服务态度恶劣、故意提高维修配件价格（高于市场平均价）；</w:t>
      </w:r>
    </w:p>
    <w:p w14:paraId="467CA7A8">
      <w:pPr>
        <w:adjustRightInd w:val="0"/>
        <w:ind w:firstLine="360" w:firstLineChars="15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（十四）开标后对招标文件的相关内容再进行质疑；</w:t>
      </w:r>
    </w:p>
    <w:p w14:paraId="196E0CF3">
      <w:pPr>
        <w:adjustRightInd w:val="0"/>
        <w:ind w:firstLine="360" w:firstLineChars="15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（十五）恶意投诉的行为：投诉经查无实据的、捏造事实或者提供虚假设诉材料；</w:t>
      </w:r>
    </w:p>
    <w:p w14:paraId="17712BAB">
      <w:pPr>
        <w:adjustRightInd w:val="0"/>
        <w:ind w:firstLine="360" w:firstLineChars="15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（十六）拒绝有关部门监督检查或者提供虚假情况；</w:t>
      </w:r>
    </w:p>
    <w:p w14:paraId="16FC7E94">
      <w:pPr>
        <w:adjustRightInd w:val="0"/>
        <w:ind w:firstLine="360" w:firstLineChars="15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（十七）政府采购监管部门认定的其他政府采购活动中的不诚信行为。</w:t>
      </w:r>
    </w:p>
    <w:p w14:paraId="1BFAE51D">
      <w:pPr>
        <w:adjustRightInd w:val="0"/>
        <w:rPr>
          <w:rFonts w:asciiTheme="minorEastAsia" w:hAnsiTheme="minorEastAsia" w:eastAsiaTheme="minorEastAsia"/>
          <w:color w:val="000000" w:themeColor="text1"/>
          <w:sz w:val="24"/>
          <w:szCs w:val="24"/>
          <w14:textFill>
            <w14:solidFill>
              <w14:schemeClr w14:val="tx1"/>
            </w14:solidFill>
          </w14:textFill>
        </w:rPr>
      </w:pPr>
    </w:p>
    <w:p w14:paraId="78D6F480">
      <w:pPr>
        <w:adjustRightInd w:val="0"/>
        <w:ind w:firstLine="1560" w:firstLineChars="65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供应商名称：（盖章）</w:t>
      </w:r>
    </w:p>
    <w:p w14:paraId="54DF5CB2">
      <w:pPr>
        <w:adjustRightInd w:val="0"/>
        <w:ind w:right="640" w:firstLine="1560" w:firstLineChars="650"/>
        <w:rPr>
          <w:rFonts w:asciiTheme="minorEastAsia" w:hAnsiTheme="minorEastAsia" w:eastAsiaTheme="minorEastAsia"/>
          <w:color w:val="000000" w:themeColor="text1"/>
          <w:sz w:val="24"/>
          <w:szCs w:val="24"/>
          <w14:textFill>
            <w14:solidFill>
              <w14:schemeClr w14:val="tx1"/>
            </w14:solidFill>
          </w14:textFill>
        </w:rPr>
      </w:pPr>
    </w:p>
    <w:p w14:paraId="119ADDE8">
      <w:pPr>
        <w:adjustRightInd w:val="0"/>
        <w:ind w:right="640" w:firstLine="1560" w:firstLineChars="65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法人代表或授权委托人：（签字）</w:t>
      </w:r>
    </w:p>
    <w:p w14:paraId="67702102">
      <w:pPr>
        <w:adjustRightInd w:val="0"/>
        <w:jc w:val="center"/>
        <w:rPr>
          <w:rFonts w:asciiTheme="minorEastAsia" w:hAnsiTheme="minorEastAsia" w:eastAsiaTheme="minorEastAsia"/>
          <w:color w:val="000000" w:themeColor="text1"/>
          <w:sz w:val="24"/>
          <w:szCs w:val="24"/>
          <w14:textFill>
            <w14:solidFill>
              <w14:schemeClr w14:val="tx1"/>
            </w14:solidFill>
          </w14:textFill>
        </w:rPr>
      </w:pPr>
    </w:p>
    <w:p w14:paraId="3A566167">
      <w:pPr>
        <w:adjustRightInd w:val="0"/>
        <w:ind w:firstLine="1560" w:firstLineChars="65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日期：      年   月    日</w:t>
      </w:r>
    </w:p>
    <w:p w14:paraId="6A876F09">
      <w:pPr>
        <w:pStyle w:val="40"/>
        <w:adjustRightInd w:val="0"/>
        <w:spacing w:line="240" w:lineRule="auto"/>
        <w:ind w:firstLine="480"/>
        <w:rPr>
          <w:rFonts w:asciiTheme="minorEastAsia" w:hAnsiTheme="minorEastAsia" w:eastAsiaTheme="minorEastAsia"/>
          <w:color w:val="000000" w:themeColor="text1"/>
          <w:sz w:val="24"/>
          <w:szCs w:val="24"/>
          <w14:textFill>
            <w14:solidFill>
              <w14:schemeClr w14:val="tx1"/>
            </w14:solidFill>
          </w14:textFill>
        </w:rPr>
      </w:pPr>
    </w:p>
    <w:p w14:paraId="16CA3359">
      <w:pPr>
        <w:rPr>
          <w:rFonts w:asciiTheme="minorEastAsia" w:hAnsiTheme="minorEastAsia" w:eastAsiaTheme="minorEastAsia"/>
          <w:b/>
          <w:bCs/>
          <w:color w:val="000000" w:themeColor="text1"/>
          <w:sz w:val="32"/>
          <w:szCs w:val="32"/>
          <w:lang w:val="en-US"/>
          <w14:textFill>
            <w14:solidFill>
              <w14:schemeClr w14:val="tx1"/>
            </w14:solidFill>
          </w14:textFill>
        </w:rPr>
      </w:pPr>
      <w:r>
        <w:rPr>
          <w:rFonts w:hint="eastAsia" w:asciiTheme="minorEastAsia" w:hAnsiTheme="minorEastAsia" w:eastAsiaTheme="minorEastAsia"/>
          <w:b/>
          <w:bCs/>
          <w:color w:val="000000" w:themeColor="text1"/>
          <w:sz w:val="32"/>
          <w:szCs w:val="32"/>
          <w:lang w:val="en-US"/>
          <w14:textFill>
            <w14:solidFill>
              <w14:schemeClr w14:val="tx1"/>
            </w14:solidFill>
          </w14:textFill>
        </w:rPr>
        <w:br w:type="page"/>
      </w:r>
    </w:p>
    <w:p w14:paraId="10150D34">
      <w:pPr>
        <w:pStyle w:val="3"/>
        <w:spacing w:before="0" w:line="500" w:lineRule="exact"/>
        <w:rPr>
          <w:rFonts w:ascii="方正小标宋简体" w:hAnsi="黑体" w:eastAsia="方正小标宋简体" w:cs="黑体"/>
          <w:b w:val="0"/>
          <w:color w:val="000000" w:themeColor="text1"/>
          <w:sz w:val="44"/>
          <w:szCs w:val="44"/>
          <w:lang w:val="en-US"/>
          <w14:textFill>
            <w14:solidFill>
              <w14:schemeClr w14:val="tx1"/>
            </w14:solidFill>
          </w14:textFill>
        </w:rPr>
      </w:pPr>
      <w:bookmarkStart w:id="51" w:name="_Toc20255"/>
      <w:bookmarkStart w:id="52" w:name="_Toc195175466"/>
      <w:r>
        <w:rPr>
          <w:rFonts w:hint="eastAsia" w:asciiTheme="minorEastAsia" w:hAnsiTheme="minorEastAsia" w:eastAsiaTheme="minorEastAsia"/>
          <w:color w:val="000000" w:themeColor="text1"/>
          <w:lang w:val="en-US"/>
          <w14:textFill>
            <w14:solidFill>
              <w14:schemeClr w14:val="tx1"/>
            </w14:solidFill>
          </w14:textFill>
        </w:rPr>
        <w:t>第六部分  周口市政府采购合同（货物类）标准文本</w:t>
      </w:r>
      <w:bookmarkEnd w:id="51"/>
      <w:bookmarkEnd w:id="52"/>
    </w:p>
    <w:p w14:paraId="1BF2948F">
      <w:pPr>
        <w:rPr>
          <w:rFonts w:ascii="黑体" w:hAnsi="黑体" w:eastAsia="黑体" w:cs="黑体"/>
          <w:color w:val="000000" w:themeColor="text1"/>
          <w:sz w:val="32"/>
          <w:szCs w:val="32"/>
          <w:lang w:val="en-US"/>
          <w14:textFill>
            <w14:solidFill>
              <w14:schemeClr w14:val="tx1"/>
            </w14:solidFill>
          </w14:textFill>
        </w:rPr>
      </w:pPr>
    </w:p>
    <w:p w14:paraId="3FCB56D5">
      <w:pPr>
        <w:pStyle w:val="43"/>
        <w:spacing w:beforeLines="0" w:afterLines="0"/>
        <w:ind w:left="0"/>
        <w:rPr>
          <w:rFonts w:ascii="黑体" w:hAnsi="黑体" w:eastAsia="黑体" w:cs="黑体"/>
          <w:color w:val="000000" w:themeColor="text1"/>
          <w:sz w:val="32"/>
          <w:szCs w:val="32"/>
          <w:lang w:val="en-US"/>
          <w14:textFill>
            <w14:solidFill>
              <w14:schemeClr w14:val="tx1"/>
            </w14:solidFill>
          </w14:textFill>
        </w:rPr>
      </w:pPr>
    </w:p>
    <w:p w14:paraId="6809D381">
      <w:pPr>
        <w:pStyle w:val="43"/>
        <w:spacing w:beforeLines="0" w:afterLines="0"/>
        <w:ind w:left="0"/>
        <w:rPr>
          <w:rFonts w:ascii="黑体" w:hAnsi="黑体" w:eastAsia="黑体" w:cs="黑体"/>
          <w:color w:val="000000" w:themeColor="text1"/>
          <w:sz w:val="32"/>
          <w:szCs w:val="32"/>
          <w:lang w:val="en-US"/>
          <w14:textFill>
            <w14:solidFill>
              <w14:schemeClr w14:val="tx1"/>
            </w14:solidFill>
          </w14:textFill>
        </w:rPr>
      </w:pPr>
    </w:p>
    <w:p w14:paraId="51E3B406">
      <w:pPr>
        <w:pStyle w:val="43"/>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45A11ABC">
      <w:pPr>
        <w:pStyle w:val="43"/>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613A3FE9">
      <w:pPr>
        <w:pStyle w:val="43"/>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4D11F24A">
      <w:pPr>
        <w:pStyle w:val="43"/>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3C4E625B">
      <w:pPr>
        <w:pStyle w:val="43"/>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5943CD38">
      <w:pPr>
        <w:pStyle w:val="43"/>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44BD15BC">
      <w:pPr>
        <w:pStyle w:val="43"/>
        <w:spacing w:beforeLines="0" w:afterLines="0"/>
        <w:ind w:left="0"/>
        <w:rPr>
          <w:rFonts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政府采购项目名称：</w:t>
      </w:r>
    </w:p>
    <w:p w14:paraId="2B39F2E1">
      <w:pPr>
        <w:pStyle w:val="43"/>
        <w:spacing w:beforeLines="0" w:afterLines="0"/>
        <w:ind w:left="0"/>
        <w:rPr>
          <w:rFonts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政府采购项目编号：</w:t>
      </w:r>
    </w:p>
    <w:p w14:paraId="15A1EEAC">
      <w:pPr>
        <w:pStyle w:val="43"/>
        <w:spacing w:beforeLines="0" w:afterLines="0"/>
        <w:ind w:left="0"/>
        <w:rPr>
          <w:rFonts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采      购    人：</w:t>
      </w:r>
    </w:p>
    <w:p w14:paraId="0E35B922">
      <w:pPr>
        <w:pStyle w:val="43"/>
        <w:spacing w:beforeLines="0" w:afterLines="0"/>
        <w:ind w:left="0"/>
        <w:rPr>
          <w:rFonts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供      应    商：</w:t>
      </w:r>
    </w:p>
    <w:p w14:paraId="2D6A32A5">
      <w:pPr>
        <w:pStyle w:val="43"/>
        <w:spacing w:beforeLines="0" w:afterLines="0"/>
        <w:ind w:left="0"/>
        <w:rPr>
          <w:rFonts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合  同  签 订 地：</w:t>
      </w:r>
    </w:p>
    <w:p w14:paraId="4E695A0B">
      <w:pPr>
        <w:pStyle w:val="43"/>
        <w:spacing w:beforeLines="0" w:afterLines="0"/>
        <w:ind w:left="0"/>
        <w:rPr>
          <w:rFonts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合 同 签订 时 间：</w:t>
      </w:r>
    </w:p>
    <w:p w14:paraId="7B3B68C8">
      <w:pPr>
        <w:pStyle w:val="43"/>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658AB22F">
      <w:pPr>
        <w:pStyle w:val="43"/>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7A0658AF">
      <w:pPr>
        <w:pStyle w:val="43"/>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6AFD057E">
      <w:pPr>
        <w:pStyle w:val="43"/>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46C0D9DA">
      <w:pPr>
        <w:pStyle w:val="43"/>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36FB2B61">
      <w:pPr>
        <w:pStyle w:val="43"/>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3276F24B">
      <w:pPr>
        <w:pStyle w:val="43"/>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7F0581AC">
      <w:pPr>
        <w:pStyle w:val="43"/>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0DC43F02">
      <w:pPr>
        <w:pStyle w:val="43"/>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14D8FDA3">
      <w:pPr>
        <w:pStyle w:val="43"/>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150BEFAA">
      <w:pPr>
        <w:pStyle w:val="43"/>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342D366C">
      <w:pPr>
        <w:pStyle w:val="43"/>
        <w:spacing w:beforeLines="0" w:afterLines="0"/>
        <w:ind w:left="0"/>
        <w:jc w:val="center"/>
        <w:rPr>
          <w:rFonts w:ascii="方正小标宋简体" w:eastAsia="方正小标宋简体"/>
          <w:color w:val="000000" w:themeColor="text1"/>
          <w:sz w:val="32"/>
          <w:szCs w:val="32"/>
          <w14:textFill>
            <w14:solidFill>
              <w14:schemeClr w14:val="tx1"/>
            </w14:solidFill>
          </w14:textFill>
        </w:rPr>
      </w:pPr>
    </w:p>
    <w:p w14:paraId="3C3B838F">
      <w:pPr>
        <w:pStyle w:val="43"/>
        <w:spacing w:beforeLines="0" w:afterLines="0" w:line="460" w:lineRule="exact"/>
        <w:ind w:left="0"/>
        <w:jc w:val="center"/>
        <w:rPr>
          <w:rFonts w:ascii="方正小标宋简体" w:eastAsia="方正小标宋简体"/>
          <w:color w:val="000000" w:themeColor="text1"/>
          <w:sz w:val="32"/>
          <w:szCs w:val="32"/>
          <w14:textFill>
            <w14:solidFill>
              <w14:schemeClr w14:val="tx1"/>
            </w14:solidFill>
          </w14:textFill>
        </w:rPr>
      </w:pPr>
      <w:r>
        <w:rPr>
          <w:rFonts w:hint="eastAsia" w:ascii="方正小标宋简体" w:eastAsia="方正小标宋简体"/>
          <w:color w:val="000000" w:themeColor="text1"/>
          <w:sz w:val="32"/>
          <w:szCs w:val="32"/>
          <w14:textFill>
            <w14:solidFill>
              <w14:schemeClr w14:val="tx1"/>
            </w14:solidFill>
          </w14:textFill>
        </w:rPr>
        <w:t>合同签订指引</w:t>
      </w:r>
    </w:p>
    <w:p w14:paraId="20457548">
      <w:pPr>
        <w:pStyle w:val="43"/>
        <w:spacing w:beforeLines="0" w:afterLines="0" w:line="460" w:lineRule="exact"/>
        <w:ind w:left="0" w:firstLine="420" w:firstLineChars="200"/>
        <w:jc w:val="both"/>
        <w:rPr>
          <w:color w:val="000000" w:themeColor="text1"/>
          <w:sz w:val="21"/>
          <w:szCs w:val="21"/>
          <w14:textFill>
            <w14:solidFill>
              <w14:schemeClr w14:val="tx1"/>
            </w14:solidFill>
          </w14:textFill>
        </w:rPr>
      </w:pPr>
    </w:p>
    <w:p w14:paraId="799EDF4A">
      <w:pPr>
        <w:pStyle w:val="43"/>
        <w:spacing w:beforeLines="0" w:afterLines="0" w:line="460" w:lineRule="exact"/>
        <w:ind w:left="0" w:firstLine="420" w:firstLineChars="200"/>
        <w:jc w:val="both"/>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一、采购人在签订合同时应提供的资料：</w:t>
      </w:r>
    </w:p>
    <w:p w14:paraId="3929F945">
      <w:pPr>
        <w:pStyle w:val="43"/>
        <w:spacing w:beforeLines="0" w:afterLines="0" w:line="460" w:lineRule="exact"/>
        <w:ind w:left="0" w:firstLine="420" w:firstLineChars="200"/>
        <w:jc w:val="both"/>
        <w:rPr>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1、该政府采购项目的</w:t>
      </w:r>
      <w:r>
        <w:rPr>
          <w:rFonts w:hint="eastAsia"/>
          <w:color w:val="000000" w:themeColor="text1"/>
          <w:sz w:val="21"/>
          <w:szCs w:val="21"/>
          <w14:textFill>
            <w14:solidFill>
              <w14:schemeClr w14:val="tx1"/>
            </w14:solidFill>
          </w14:textFill>
        </w:rPr>
        <w:t>招标采购文件（以网上发布内容为准）；</w:t>
      </w:r>
    </w:p>
    <w:p w14:paraId="2BA4C436">
      <w:pPr>
        <w:pStyle w:val="43"/>
        <w:spacing w:beforeLines="0" w:afterLines="0" w:line="460" w:lineRule="exact"/>
        <w:ind w:left="0" w:firstLine="420" w:firstLineChars="200"/>
        <w:jc w:val="both"/>
        <w:rPr>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2、该政府采购项目</w:t>
      </w:r>
      <w:r>
        <w:rPr>
          <w:rFonts w:hint="eastAsia"/>
          <w:color w:val="000000" w:themeColor="text1"/>
          <w:sz w:val="21"/>
          <w:szCs w:val="21"/>
          <w14:textFill>
            <w14:solidFill>
              <w14:schemeClr w14:val="tx1"/>
            </w14:solidFill>
          </w14:textFill>
        </w:rPr>
        <w:t>招标文件的澄清和修改内容（公告内容）；</w:t>
      </w:r>
    </w:p>
    <w:p w14:paraId="6B28E001">
      <w:pPr>
        <w:pStyle w:val="43"/>
        <w:spacing w:beforeLines="0" w:afterLines="0" w:line="460" w:lineRule="exact"/>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3、该政府采购项目评审报告；</w:t>
      </w:r>
    </w:p>
    <w:p w14:paraId="70E8C74C">
      <w:pPr>
        <w:pStyle w:val="43"/>
        <w:spacing w:beforeLines="0" w:afterLines="0" w:line="460" w:lineRule="exact"/>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4、采购单位法人授权委托书（法人到场并签字的除外）；</w:t>
      </w:r>
    </w:p>
    <w:p w14:paraId="1D6E9BAE">
      <w:pPr>
        <w:pStyle w:val="43"/>
        <w:spacing w:beforeLines="0" w:afterLines="0" w:line="460" w:lineRule="exact"/>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5、采购单位被授权人身份证件（法人到场并签字的除外）；</w:t>
      </w:r>
    </w:p>
    <w:p w14:paraId="41AD4B7D">
      <w:pPr>
        <w:pStyle w:val="43"/>
        <w:spacing w:beforeLines="0" w:afterLines="0" w:line="460" w:lineRule="exact"/>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6、采购人和中标供应商约定的其它内容（不得超出</w:t>
      </w:r>
      <w:r>
        <w:rPr>
          <w:rFonts w:hint="eastAsia"/>
          <w:color w:val="000000" w:themeColor="text1"/>
          <w:sz w:val="21"/>
          <w:szCs w:val="21"/>
          <w14:textFill>
            <w14:solidFill>
              <w14:schemeClr w14:val="tx1"/>
            </w14:solidFill>
          </w14:textFill>
        </w:rPr>
        <w:t>招标采购文件实质性内容</w:t>
      </w:r>
      <w:r>
        <w:rPr>
          <w:rFonts w:hint="eastAsia"/>
          <w:color w:val="000000" w:themeColor="text1"/>
          <w:sz w:val="21"/>
          <w:szCs w:val="21"/>
          <w:lang w:val="en-US"/>
          <w14:textFill>
            <w14:solidFill>
              <w14:schemeClr w14:val="tx1"/>
            </w14:solidFill>
          </w14:textFill>
        </w:rPr>
        <w:t>）。</w:t>
      </w:r>
    </w:p>
    <w:p w14:paraId="36BF6154">
      <w:pPr>
        <w:pStyle w:val="43"/>
        <w:spacing w:beforeLines="0" w:afterLines="0" w:line="460" w:lineRule="exact"/>
        <w:ind w:left="0" w:firstLine="420" w:firstLineChars="200"/>
        <w:jc w:val="both"/>
        <w:rPr>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二、</w:t>
      </w:r>
      <w:r>
        <w:rPr>
          <w:rFonts w:hint="eastAsia"/>
          <w:color w:val="000000" w:themeColor="text1"/>
          <w:sz w:val="21"/>
          <w:szCs w:val="21"/>
          <w14:textFill>
            <w14:solidFill>
              <w14:schemeClr w14:val="tx1"/>
            </w14:solidFill>
          </w14:textFill>
        </w:rPr>
        <w:t>供应商在签订合同时应提供的资料：</w:t>
      </w:r>
    </w:p>
    <w:p w14:paraId="51964479">
      <w:pPr>
        <w:pStyle w:val="43"/>
        <w:spacing w:beforeLines="0" w:afterLines="0" w:line="460" w:lineRule="exact"/>
        <w:ind w:left="0" w:firstLine="420" w:firstLineChars="200"/>
        <w:jc w:val="both"/>
        <w:rPr>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1、该政府采购项目的</w:t>
      </w:r>
      <w:r>
        <w:rPr>
          <w:rFonts w:hint="eastAsia"/>
          <w:color w:val="000000" w:themeColor="text1"/>
          <w:sz w:val="21"/>
          <w:szCs w:val="21"/>
          <w14:textFill>
            <w14:solidFill>
              <w14:schemeClr w14:val="tx1"/>
            </w14:solidFill>
          </w14:textFill>
        </w:rPr>
        <w:t>投标文件（纸质或</w:t>
      </w:r>
      <w:r>
        <w:rPr>
          <w:rFonts w:hint="eastAsia"/>
          <w:color w:val="000000" w:themeColor="text1"/>
          <w:sz w:val="21"/>
          <w:szCs w:val="21"/>
          <w:lang w:val="en-US"/>
          <w14:textFill>
            <w14:solidFill>
              <w14:schemeClr w14:val="tx1"/>
            </w14:solidFill>
          </w14:textFill>
        </w:rPr>
        <w:t>PDF格式的电子</w:t>
      </w:r>
      <w:r>
        <w:rPr>
          <w:rFonts w:hint="eastAsia"/>
          <w:color w:val="000000" w:themeColor="text1"/>
          <w:sz w:val="21"/>
          <w:szCs w:val="21"/>
          <w14:textFill>
            <w14:solidFill>
              <w14:schemeClr w14:val="tx1"/>
            </w14:solidFill>
          </w14:textFill>
        </w:rPr>
        <w:t>投标文件）；</w:t>
      </w:r>
    </w:p>
    <w:p w14:paraId="550EACC1">
      <w:pPr>
        <w:pStyle w:val="43"/>
        <w:spacing w:beforeLines="0" w:afterLines="0" w:line="460" w:lineRule="exact"/>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2、针对该项目评审时评审委员会提出的质询答复（纸质并签章）；</w:t>
      </w:r>
    </w:p>
    <w:p w14:paraId="17997CAF">
      <w:pPr>
        <w:pStyle w:val="43"/>
        <w:spacing w:beforeLines="0" w:afterLines="0" w:line="460" w:lineRule="exact"/>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3、该政府采购项目中标通知书；</w:t>
      </w:r>
    </w:p>
    <w:p w14:paraId="6D5A1751">
      <w:pPr>
        <w:pStyle w:val="43"/>
        <w:spacing w:beforeLines="0" w:afterLines="0" w:line="460" w:lineRule="exact"/>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4、供应商法人授权委托书（法人到场并签字的除外）；</w:t>
      </w:r>
    </w:p>
    <w:p w14:paraId="0980EFFD">
      <w:pPr>
        <w:pStyle w:val="43"/>
        <w:spacing w:beforeLines="0" w:afterLines="0" w:line="460" w:lineRule="exact"/>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5、供应商被授权人身份证件（法人到场并签字的除外）；</w:t>
      </w:r>
    </w:p>
    <w:p w14:paraId="5347C5CF">
      <w:pPr>
        <w:pStyle w:val="43"/>
        <w:spacing w:beforeLines="0" w:afterLines="0" w:line="460" w:lineRule="exact"/>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6、供应商和采购人约定的其它内容（不得超出</w:t>
      </w:r>
      <w:r>
        <w:rPr>
          <w:rFonts w:hint="eastAsia"/>
          <w:color w:val="000000" w:themeColor="text1"/>
          <w:sz w:val="21"/>
          <w:szCs w:val="21"/>
          <w14:textFill>
            <w14:solidFill>
              <w14:schemeClr w14:val="tx1"/>
            </w14:solidFill>
          </w14:textFill>
        </w:rPr>
        <w:t>招标采购文件实质性内容</w:t>
      </w:r>
      <w:r>
        <w:rPr>
          <w:rFonts w:hint="eastAsia"/>
          <w:color w:val="000000" w:themeColor="text1"/>
          <w:sz w:val="21"/>
          <w:szCs w:val="21"/>
          <w:lang w:val="en-US"/>
          <w14:textFill>
            <w14:solidFill>
              <w14:schemeClr w14:val="tx1"/>
            </w14:solidFill>
          </w14:textFill>
        </w:rPr>
        <w:t>）。</w:t>
      </w:r>
    </w:p>
    <w:p w14:paraId="2C2062E9">
      <w:pPr>
        <w:pStyle w:val="43"/>
        <w:spacing w:beforeLines="0" w:afterLines="0" w:line="460" w:lineRule="exact"/>
        <w:ind w:left="0" w:firstLine="420" w:firstLineChars="200"/>
        <w:jc w:val="both"/>
        <w:rPr>
          <w:color w:val="000000" w:themeColor="text1"/>
          <w:sz w:val="30"/>
          <w:szCs w:val="30"/>
          <w14:textFill>
            <w14:solidFill>
              <w14:schemeClr w14:val="tx1"/>
            </w14:solidFill>
          </w14:textFill>
        </w:rPr>
      </w:pPr>
      <w:r>
        <w:rPr>
          <w:rFonts w:hint="eastAsia"/>
          <w:color w:val="000000" w:themeColor="text1"/>
          <w:sz w:val="21"/>
          <w:szCs w:val="21"/>
          <w14:textFill>
            <w14:solidFill>
              <w14:schemeClr w14:val="tx1"/>
            </w14:solidFill>
          </w14:textFill>
        </w:rPr>
        <w:t>三、本合同签订后二个工作日内有采购人在“周口市政府采购网”上进行合同公示。</w:t>
      </w:r>
    </w:p>
    <w:p w14:paraId="2DFE633A">
      <w:pPr>
        <w:pStyle w:val="43"/>
        <w:spacing w:beforeLines="0" w:afterLines="0" w:line="460" w:lineRule="exact"/>
        <w:ind w:left="0" w:firstLine="640" w:firstLineChars="200"/>
        <w:jc w:val="center"/>
        <w:rPr>
          <w:rFonts w:ascii="方正小标宋简体" w:eastAsia="方正小标宋简体"/>
          <w:color w:val="000000" w:themeColor="text1"/>
          <w:sz w:val="32"/>
          <w:szCs w:val="32"/>
          <w14:textFill>
            <w14:solidFill>
              <w14:schemeClr w14:val="tx1"/>
            </w14:solidFill>
          </w14:textFill>
        </w:rPr>
      </w:pPr>
      <w:r>
        <w:rPr>
          <w:rFonts w:hint="eastAsia" w:ascii="方正小标宋简体" w:eastAsia="方正小标宋简体"/>
          <w:bCs/>
          <w:color w:val="000000" w:themeColor="text1"/>
          <w:sz w:val="32"/>
          <w:szCs w:val="32"/>
          <w14:textFill>
            <w14:solidFill>
              <w14:schemeClr w14:val="tx1"/>
            </w14:solidFill>
          </w14:textFill>
        </w:rPr>
        <w:t>供应商履约验收指引</w:t>
      </w:r>
    </w:p>
    <w:p w14:paraId="576D3CE8">
      <w:pPr>
        <w:pStyle w:val="43"/>
        <w:numPr>
          <w:ilvl w:val="0"/>
          <w:numId w:val="20"/>
        </w:numPr>
        <w:spacing w:beforeLines="0" w:afterLines="0" w:line="460" w:lineRule="exact"/>
        <w:ind w:left="0" w:firstLine="420" w:firstLineChars="200"/>
        <w:jc w:val="both"/>
        <w:rPr>
          <w:color w:val="000000" w:themeColor="text1"/>
          <w:szCs w:val="27"/>
          <w14:textFill>
            <w14:solidFill>
              <w14:schemeClr w14:val="tx1"/>
            </w14:solidFill>
          </w14:textFill>
        </w:rPr>
      </w:pPr>
      <w:r>
        <w:rPr>
          <w:rFonts w:hint="eastAsia"/>
          <w:color w:val="000000" w:themeColor="text1"/>
          <w:sz w:val="21"/>
          <w:szCs w:val="21"/>
          <w:lang w:val="en-US"/>
          <w14:textFill>
            <w14:solidFill>
              <w14:schemeClr w14:val="tx1"/>
            </w14:solidFill>
          </w14:textFill>
        </w:rPr>
        <w:t>供应商不得</w:t>
      </w:r>
      <w:r>
        <w:rPr>
          <w:rFonts w:hint="eastAsia"/>
          <w:color w:val="000000" w:themeColor="text1"/>
          <w:sz w:val="21"/>
          <w:szCs w:val="21"/>
          <w14:textFill>
            <w14:solidFill>
              <w14:schemeClr w14:val="tx1"/>
            </w14:solidFill>
          </w14:textFill>
        </w:rPr>
        <w:t>擅自变更合同标的物内容；</w:t>
      </w:r>
    </w:p>
    <w:p w14:paraId="5F5C17F1">
      <w:pPr>
        <w:pStyle w:val="43"/>
        <w:spacing w:beforeLines="0" w:afterLines="0" w:line="460" w:lineRule="exact"/>
        <w:ind w:left="0" w:firstLine="420" w:firstLineChars="200"/>
        <w:jc w:val="both"/>
        <w:rPr>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2、</w:t>
      </w:r>
      <w:r>
        <w:rPr>
          <w:rFonts w:hint="eastAsia"/>
          <w:color w:val="000000" w:themeColor="text1"/>
          <w:sz w:val="21"/>
          <w:szCs w:val="21"/>
          <w14:textFill>
            <w14:solidFill>
              <w14:schemeClr w14:val="tx1"/>
            </w14:solidFill>
          </w14:textFill>
        </w:rPr>
        <w:t>不得以次充好、高投低配，确因在合同执行中不可抗力因素造成的，应提供相关依据；</w:t>
      </w:r>
    </w:p>
    <w:p w14:paraId="10D3D8A3">
      <w:pPr>
        <w:pStyle w:val="43"/>
        <w:spacing w:beforeLines="0" w:afterLines="0" w:line="460" w:lineRule="exact"/>
        <w:ind w:left="0" w:firstLine="420" w:firstLineChars="200"/>
        <w:jc w:val="both"/>
        <w:rPr>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3、</w:t>
      </w:r>
      <w:r>
        <w:rPr>
          <w:rFonts w:hint="eastAsia"/>
          <w:color w:val="000000" w:themeColor="text1"/>
          <w:sz w:val="21"/>
          <w:szCs w:val="21"/>
          <w14:textFill>
            <w14:solidFill>
              <w14:schemeClr w14:val="tx1"/>
            </w14:solidFill>
          </w14:textFill>
        </w:rPr>
        <w:t>对因客观上采购人采购需求发生变化造成的，应提供采、供双方的纸质备忘录材料；</w:t>
      </w:r>
    </w:p>
    <w:p w14:paraId="36F15CD1">
      <w:pPr>
        <w:pStyle w:val="43"/>
        <w:spacing w:beforeLines="0" w:afterLines="0" w:line="460" w:lineRule="exact"/>
        <w:ind w:left="0" w:firstLine="420" w:firstLineChars="200"/>
        <w:jc w:val="both"/>
        <w:rPr>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4、在满足</w:t>
      </w:r>
      <w:r>
        <w:rPr>
          <w:rFonts w:hint="eastAsia"/>
          <w:color w:val="000000" w:themeColor="text1"/>
          <w:sz w:val="21"/>
          <w:szCs w:val="21"/>
          <w14:textFill>
            <w14:solidFill>
              <w14:schemeClr w14:val="tx1"/>
            </w14:solidFill>
          </w14:textFill>
        </w:rPr>
        <w:t>验收条件</w:t>
      </w:r>
      <w:r>
        <w:rPr>
          <w:rFonts w:hint="eastAsia"/>
          <w:color w:val="000000" w:themeColor="text1"/>
          <w:sz w:val="21"/>
          <w:szCs w:val="21"/>
          <w:lang w:val="en-US"/>
          <w14:textFill>
            <w14:solidFill>
              <w14:schemeClr w14:val="tx1"/>
            </w14:solidFill>
          </w14:textFill>
        </w:rPr>
        <w:t>5个工作日</w:t>
      </w:r>
      <w:r>
        <w:rPr>
          <w:rFonts w:hint="eastAsia"/>
          <w:color w:val="000000" w:themeColor="text1"/>
          <w:sz w:val="21"/>
          <w:szCs w:val="21"/>
          <w14:textFill>
            <w14:solidFill>
              <w14:schemeClr w14:val="tx1"/>
            </w14:solidFill>
          </w14:textFill>
        </w:rPr>
        <w:t>内通知采购人组织验收；</w:t>
      </w:r>
    </w:p>
    <w:p w14:paraId="0238D02A">
      <w:pPr>
        <w:pStyle w:val="43"/>
        <w:spacing w:beforeLines="0" w:afterLines="0" w:line="460" w:lineRule="exact"/>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5、供应商应提供需验收物品的清单、参数、使用手册、人员培训情况等资料；</w:t>
      </w:r>
    </w:p>
    <w:p w14:paraId="367E4481">
      <w:pPr>
        <w:pStyle w:val="43"/>
        <w:spacing w:beforeLines="0" w:afterLines="0" w:line="460" w:lineRule="exact"/>
        <w:ind w:left="0" w:firstLine="420" w:firstLineChars="200"/>
        <w:jc w:val="both"/>
        <w:rPr>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6、采、供</w:t>
      </w:r>
      <w:r>
        <w:rPr>
          <w:rFonts w:hint="eastAsia"/>
          <w:color w:val="000000" w:themeColor="text1"/>
          <w:sz w:val="21"/>
          <w:szCs w:val="21"/>
          <w14:textFill>
            <w14:solidFill>
              <w14:schemeClr w14:val="tx1"/>
            </w14:solidFill>
          </w14:textFill>
        </w:rPr>
        <w:t>双方约定的验收机构及相关人员组成情况。</w:t>
      </w:r>
    </w:p>
    <w:p w14:paraId="2EBE169B">
      <w:pPr>
        <w:pStyle w:val="43"/>
        <w:spacing w:beforeLines="0" w:afterLines="0" w:line="460" w:lineRule="exact"/>
        <w:ind w:left="0" w:firstLine="420" w:firstLineChars="200"/>
        <w:jc w:val="both"/>
        <w:rPr>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7、督促采购人在项目验收结束并达到相关要求后一个工作日内，在</w:t>
      </w:r>
      <w:r>
        <w:rPr>
          <w:rFonts w:hint="eastAsia"/>
          <w:color w:val="000000" w:themeColor="text1"/>
          <w:sz w:val="21"/>
          <w:szCs w:val="21"/>
          <w14:textFill>
            <w14:solidFill>
              <w14:schemeClr w14:val="tx1"/>
            </w14:solidFill>
          </w14:textFill>
        </w:rPr>
        <w:t>“周口市政府采购网”上进行“履约验收”公示。</w:t>
      </w:r>
    </w:p>
    <w:p w14:paraId="43520411">
      <w:pPr>
        <w:pStyle w:val="43"/>
        <w:spacing w:beforeLines="0" w:afterLines="0" w:line="460" w:lineRule="exact"/>
        <w:ind w:left="0" w:firstLine="440" w:firstLineChars="200"/>
        <w:jc w:val="both"/>
        <w:rPr>
          <w:color w:val="000000" w:themeColor="text1"/>
          <w:szCs w:val="27"/>
          <w:lang w:val="en-US"/>
          <w14:textFill>
            <w14:solidFill>
              <w14:schemeClr w14:val="tx1"/>
            </w14:solidFill>
          </w14:textFill>
        </w:rPr>
      </w:pPr>
    </w:p>
    <w:p w14:paraId="429F9C97">
      <w:pPr>
        <w:rPr>
          <w:rFonts w:ascii="方正小标宋简体" w:eastAsia="方正小标宋简体"/>
          <w:color w:val="000000" w:themeColor="text1"/>
          <w14:textFill>
            <w14:solidFill>
              <w14:schemeClr w14:val="tx1"/>
            </w14:solidFill>
          </w14:textFill>
        </w:rPr>
      </w:pPr>
      <w:bookmarkStart w:id="53" w:name="_Toc220232392"/>
      <w:r>
        <w:rPr>
          <w:rFonts w:hint="eastAsia" w:ascii="方正小标宋简体" w:eastAsia="方正小标宋简体"/>
          <w:color w:val="000000" w:themeColor="text1"/>
          <w14:textFill>
            <w14:solidFill>
              <w14:schemeClr w14:val="tx1"/>
            </w14:solidFill>
          </w14:textFill>
        </w:rPr>
        <w:br w:type="page"/>
      </w:r>
    </w:p>
    <w:p w14:paraId="5BB20DC4">
      <w:pPr>
        <w:pStyle w:val="3"/>
        <w:spacing w:before="0" w:line="520" w:lineRule="exact"/>
        <w:rPr>
          <w:rFonts w:ascii="方正小标宋简体" w:eastAsia="方正小标宋简体"/>
          <w:b w:val="0"/>
          <w:color w:val="000000" w:themeColor="text1"/>
          <w:szCs w:val="36"/>
          <w14:textFill>
            <w14:solidFill>
              <w14:schemeClr w14:val="tx1"/>
            </w14:solidFill>
          </w14:textFill>
        </w:rPr>
      </w:pPr>
      <w:bookmarkStart w:id="54" w:name="_Toc195175467"/>
      <w:bookmarkStart w:id="55" w:name="_Toc3910"/>
      <w:r>
        <w:rPr>
          <w:rFonts w:hint="eastAsia" w:ascii="方正小标宋简体" w:eastAsia="方正小标宋简体"/>
          <w:b w:val="0"/>
          <w:color w:val="000000" w:themeColor="text1"/>
          <w14:textFill>
            <w14:solidFill>
              <w14:schemeClr w14:val="tx1"/>
            </w14:solidFill>
          </w14:textFill>
        </w:rPr>
        <w:t>采购合同</w:t>
      </w:r>
      <w:bookmarkEnd w:id="53"/>
      <w:r>
        <w:rPr>
          <w:rFonts w:hint="eastAsia" w:ascii="方正小标宋简体" w:eastAsia="方正小标宋简体"/>
          <w:b w:val="0"/>
          <w:color w:val="000000" w:themeColor="text1"/>
          <w14:textFill>
            <w14:solidFill>
              <w14:schemeClr w14:val="tx1"/>
            </w14:solidFill>
          </w14:textFill>
        </w:rPr>
        <w:t>内容</w:t>
      </w:r>
      <w:bookmarkEnd w:id="54"/>
      <w:bookmarkEnd w:id="55"/>
    </w:p>
    <w:p w14:paraId="48C1F7D3">
      <w:pPr>
        <w:spacing w:line="520" w:lineRule="exact"/>
        <w:ind w:firstLine="440" w:firstLineChars="200"/>
        <w:jc w:val="both"/>
        <w:rPr>
          <w:color w:val="000000" w:themeColor="text1"/>
          <w:szCs w:val="27"/>
          <w14:textFill>
            <w14:solidFill>
              <w14:schemeClr w14:val="tx1"/>
            </w14:solidFill>
          </w14:textFill>
        </w:rPr>
      </w:pPr>
    </w:p>
    <w:p w14:paraId="7FE7D5D6">
      <w:pPr>
        <w:spacing w:line="360" w:lineRule="auto"/>
        <w:ind w:firstLine="440" w:firstLineChars="200"/>
        <w:jc w:val="both"/>
        <w:rPr>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采购人</w:t>
      </w:r>
      <w:r>
        <w:rPr>
          <w:color w:val="000000" w:themeColor="text1"/>
          <w:szCs w:val="27"/>
          <w14:textFill>
            <w14:solidFill>
              <w14:schemeClr w14:val="tx1"/>
            </w14:solidFill>
          </w14:textFill>
        </w:rPr>
        <w:t>（甲方）：</w:t>
      </w:r>
      <w:r>
        <w:rPr>
          <w:rFonts w:hint="eastAsia"/>
          <w:color w:val="000000" w:themeColor="text1"/>
          <w:szCs w:val="27"/>
          <w14:textFill>
            <w14:solidFill>
              <w14:schemeClr w14:val="tx1"/>
            </w14:solidFill>
          </w14:textFill>
        </w:rPr>
        <w:t xml:space="preserve"> </w:t>
      </w:r>
    </w:p>
    <w:p w14:paraId="1D04D169">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供应商</w:t>
      </w:r>
      <w:r>
        <w:rPr>
          <w:color w:val="000000" w:themeColor="text1"/>
          <w:szCs w:val="27"/>
          <w14:textFill>
            <w14:solidFill>
              <w14:schemeClr w14:val="tx1"/>
            </w14:solidFill>
          </w14:textFill>
        </w:rPr>
        <w:t>（乙方）</w:t>
      </w:r>
      <w:r>
        <w:rPr>
          <w:rFonts w:hint="eastAsia"/>
          <w:color w:val="000000" w:themeColor="text1"/>
          <w:szCs w:val="27"/>
          <w14:textFill>
            <w14:solidFill>
              <w14:schemeClr w14:val="tx1"/>
            </w14:solidFill>
          </w14:textFill>
        </w:rPr>
        <w:t>：</w:t>
      </w:r>
    </w:p>
    <w:p w14:paraId="4EAD7B4C">
      <w:pPr>
        <w:spacing w:line="360" w:lineRule="auto"/>
        <w:ind w:firstLine="440" w:firstLineChars="200"/>
        <w:jc w:val="both"/>
        <w:rPr>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签订地点：</w:t>
      </w:r>
    </w:p>
    <w:p w14:paraId="484127BF">
      <w:pPr>
        <w:spacing w:line="360" w:lineRule="auto"/>
        <w:ind w:firstLine="440" w:firstLineChars="200"/>
        <w:jc w:val="both"/>
        <w:rPr>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项目名称：</w:t>
      </w:r>
    </w:p>
    <w:p w14:paraId="2F69462A">
      <w:pPr>
        <w:spacing w:line="360" w:lineRule="auto"/>
        <w:ind w:firstLine="440" w:firstLineChars="200"/>
        <w:jc w:val="both"/>
        <w:rPr>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项目编号：</w:t>
      </w:r>
    </w:p>
    <w:p w14:paraId="6FA6D1B1">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财政委托号：</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(财政资金项目必须填写)</w:t>
      </w:r>
    </w:p>
    <w:p w14:paraId="022D1204">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本项目经批准采用</w:t>
      </w:r>
      <w:r>
        <w:rPr>
          <w:rFonts w:hint="eastAsia"/>
          <w:color w:val="000000" w:themeColor="text1"/>
          <w:szCs w:val="27"/>
          <w:u w:val="single"/>
          <w14:textFill>
            <w14:solidFill>
              <w14:schemeClr w14:val="tx1"/>
            </w14:solidFill>
          </w14:textFill>
        </w:rPr>
        <w:t xml:space="preserve"> 竞争性谈判 </w:t>
      </w:r>
      <w:r>
        <w:rPr>
          <w:rFonts w:hint="eastAsia"/>
          <w:color w:val="000000" w:themeColor="text1"/>
          <w:szCs w:val="27"/>
          <w14:textFill>
            <w14:solidFill>
              <w14:schemeClr w14:val="tx1"/>
            </w14:solidFill>
          </w14:textFill>
        </w:rPr>
        <w:t>采购方式，经本项目评审委员会认真评审，决定将采购合同授予乙方。为进一步明确双方的责任，确保合同的顺利履行，</w:t>
      </w:r>
      <w:r>
        <w:rPr>
          <w:color w:val="000000" w:themeColor="text1"/>
          <w:szCs w:val="27"/>
          <w14:textFill>
            <w14:solidFill>
              <w14:schemeClr w14:val="tx1"/>
            </w14:solidFill>
          </w14:textFill>
        </w:rPr>
        <w:t>根据《中华人民共和</w:t>
      </w:r>
      <w:r>
        <w:rPr>
          <w:rFonts w:hint="eastAsia"/>
          <w:color w:val="000000" w:themeColor="text1"/>
          <w:szCs w:val="27"/>
          <w14:textFill>
            <w14:solidFill>
              <w14:schemeClr w14:val="tx1"/>
            </w14:solidFill>
          </w14:textFill>
        </w:rPr>
        <w:t>国政府采购</w:t>
      </w:r>
      <w:r>
        <w:rPr>
          <w:color w:val="000000" w:themeColor="text1"/>
          <w:szCs w:val="27"/>
          <w14:textFill>
            <w14:solidFill>
              <w14:schemeClr w14:val="tx1"/>
            </w14:solidFill>
          </w14:textFill>
        </w:rPr>
        <w:t>法》</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t>《中华人民共和国</w:t>
      </w:r>
      <w:r>
        <w:rPr>
          <w:rFonts w:hint="eastAsia"/>
          <w:color w:val="000000" w:themeColor="text1"/>
          <w:szCs w:val="27"/>
          <w14:textFill>
            <w14:solidFill>
              <w14:schemeClr w14:val="tx1"/>
            </w14:solidFill>
          </w14:textFill>
        </w:rPr>
        <w:t>民法典</w:t>
      </w:r>
      <w:r>
        <w:rPr>
          <w:color w:val="000000" w:themeColor="text1"/>
          <w:szCs w:val="27"/>
          <w14:textFill>
            <w14:solidFill>
              <w14:schemeClr w14:val="tx1"/>
            </w14:solidFill>
          </w14:textFill>
        </w:rPr>
        <w:t>》之规定，经甲乙双方充分协商，特订立</w:t>
      </w:r>
      <w:r>
        <w:rPr>
          <w:rFonts w:hint="eastAsia"/>
          <w:color w:val="000000" w:themeColor="text1"/>
          <w:szCs w:val="27"/>
          <w14:textFill>
            <w14:solidFill>
              <w14:schemeClr w14:val="tx1"/>
            </w14:solidFill>
          </w14:textFill>
        </w:rPr>
        <w:t>本</w:t>
      </w:r>
      <w:r>
        <w:rPr>
          <w:color w:val="000000" w:themeColor="text1"/>
          <w:szCs w:val="27"/>
          <w14:textFill>
            <w14:solidFill>
              <w14:schemeClr w14:val="tx1"/>
            </w14:solidFill>
          </w14:textFill>
        </w:rPr>
        <w:t>合同，以便共同遵守。</w:t>
      </w:r>
    </w:p>
    <w:p w14:paraId="522BE556">
      <w:pPr>
        <w:spacing w:line="360" w:lineRule="auto"/>
        <w:ind w:firstLine="442" w:firstLineChars="200"/>
        <w:jc w:val="both"/>
        <w:rPr>
          <w:color w:val="000000" w:themeColor="text1"/>
          <w:u w:val="single"/>
          <w14:textFill>
            <w14:solidFill>
              <w14:schemeClr w14:val="tx1"/>
            </w14:solidFill>
          </w14:textFill>
        </w:rPr>
      </w:pPr>
      <w:r>
        <w:rPr>
          <w:b/>
          <w:bCs/>
          <w:color w:val="000000" w:themeColor="text1"/>
          <w:szCs w:val="27"/>
          <w14:textFill>
            <w14:solidFill>
              <w14:schemeClr w14:val="tx1"/>
            </w14:solidFill>
          </w14:textFill>
        </w:rPr>
        <w:t>第一条</w:t>
      </w:r>
      <w:r>
        <w:rPr>
          <w:color w:val="000000" w:themeColor="text1"/>
          <w:szCs w:val="27"/>
          <w14:textFill>
            <w14:solidFill>
              <w14:schemeClr w14:val="tx1"/>
            </w14:solidFill>
          </w14:textFill>
        </w:rPr>
        <w:t> </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产品的名称、品种、规格</w:t>
      </w:r>
      <w:r>
        <w:rPr>
          <w:rFonts w:hint="eastAsia"/>
          <w:color w:val="000000" w:themeColor="text1"/>
          <w:szCs w:val="27"/>
          <w14:textFill>
            <w14:solidFill>
              <w14:schemeClr w14:val="tx1"/>
            </w14:solidFill>
          </w14:textFill>
        </w:rPr>
        <w:t>、数量和价格：（若产品过多则见附表，如有附表则必须加盖印章）</w:t>
      </w:r>
    </w:p>
    <w:tbl>
      <w:tblPr>
        <w:tblStyle w:val="22"/>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D8A2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DB11FBE">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产品名称</w:t>
            </w:r>
          </w:p>
        </w:tc>
        <w:tc>
          <w:tcPr>
            <w:tcW w:w="1623" w:type="dxa"/>
          </w:tcPr>
          <w:p w14:paraId="7D64193C">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规格型号</w:t>
            </w:r>
          </w:p>
        </w:tc>
        <w:tc>
          <w:tcPr>
            <w:tcW w:w="902" w:type="dxa"/>
          </w:tcPr>
          <w:p w14:paraId="76A90FB3">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单位</w:t>
            </w:r>
          </w:p>
        </w:tc>
        <w:tc>
          <w:tcPr>
            <w:tcW w:w="902" w:type="dxa"/>
          </w:tcPr>
          <w:p w14:paraId="1AF66FAC">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数量</w:t>
            </w:r>
          </w:p>
        </w:tc>
        <w:tc>
          <w:tcPr>
            <w:tcW w:w="1071" w:type="dxa"/>
          </w:tcPr>
          <w:p w14:paraId="35433FEF">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单价</w:t>
            </w:r>
          </w:p>
        </w:tc>
        <w:tc>
          <w:tcPr>
            <w:tcW w:w="1250" w:type="dxa"/>
          </w:tcPr>
          <w:p w14:paraId="07B21065">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小计</w:t>
            </w:r>
          </w:p>
        </w:tc>
        <w:tc>
          <w:tcPr>
            <w:tcW w:w="1106" w:type="dxa"/>
          </w:tcPr>
          <w:p w14:paraId="38E55521">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备注</w:t>
            </w:r>
          </w:p>
        </w:tc>
      </w:tr>
      <w:tr w14:paraId="4CD4A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BB5625">
            <w:pPr>
              <w:spacing w:line="360" w:lineRule="auto"/>
              <w:ind w:firstLine="440" w:firstLineChars="200"/>
              <w:jc w:val="both"/>
              <w:rPr>
                <w:color w:val="000000" w:themeColor="text1"/>
                <w14:textFill>
                  <w14:solidFill>
                    <w14:schemeClr w14:val="tx1"/>
                  </w14:solidFill>
                </w14:textFill>
              </w:rPr>
            </w:pPr>
          </w:p>
        </w:tc>
        <w:tc>
          <w:tcPr>
            <w:tcW w:w="1623" w:type="dxa"/>
          </w:tcPr>
          <w:p w14:paraId="61B338F4">
            <w:pPr>
              <w:spacing w:line="360" w:lineRule="auto"/>
              <w:ind w:firstLine="440" w:firstLineChars="200"/>
              <w:jc w:val="both"/>
              <w:rPr>
                <w:color w:val="000000" w:themeColor="text1"/>
                <w14:textFill>
                  <w14:solidFill>
                    <w14:schemeClr w14:val="tx1"/>
                  </w14:solidFill>
                </w14:textFill>
              </w:rPr>
            </w:pPr>
          </w:p>
        </w:tc>
        <w:tc>
          <w:tcPr>
            <w:tcW w:w="902" w:type="dxa"/>
          </w:tcPr>
          <w:p w14:paraId="338E6281">
            <w:pPr>
              <w:spacing w:line="360" w:lineRule="auto"/>
              <w:ind w:firstLine="440" w:firstLineChars="200"/>
              <w:jc w:val="both"/>
              <w:rPr>
                <w:color w:val="000000" w:themeColor="text1"/>
                <w14:textFill>
                  <w14:solidFill>
                    <w14:schemeClr w14:val="tx1"/>
                  </w14:solidFill>
                </w14:textFill>
              </w:rPr>
            </w:pPr>
          </w:p>
        </w:tc>
        <w:tc>
          <w:tcPr>
            <w:tcW w:w="902" w:type="dxa"/>
          </w:tcPr>
          <w:p w14:paraId="3A410755">
            <w:pPr>
              <w:spacing w:line="360" w:lineRule="auto"/>
              <w:ind w:firstLine="440" w:firstLineChars="200"/>
              <w:jc w:val="both"/>
              <w:rPr>
                <w:color w:val="000000" w:themeColor="text1"/>
                <w14:textFill>
                  <w14:solidFill>
                    <w14:schemeClr w14:val="tx1"/>
                  </w14:solidFill>
                </w14:textFill>
              </w:rPr>
            </w:pPr>
          </w:p>
        </w:tc>
        <w:tc>
          <w:tcPr>
            <w:tcW w:w="1071" w:type="dxa"/>
          </w:tcPr>
          <w:p w14:paraId="137DFF4F">
            <w:pPr>
              <w:spacing w:line="360" w:lineRule="auto"/>
              <w:ind w:firstLine="440" w:firstLineChars="200"/>
              <w:jc w:val="both"/>
              <w:rPr>
                <w:color w:val="000000" w:themeColor="text1"/>
                <w14:textFill>
                  <w14:solidFill>
                    <w14:schemeClr w14:val="tx1"/>
                  </w14:solidFill>
                </w14:textFill>
              </w:rPr>
            </w:pPr>
          </w:p>
        </w:tc>
        <w:tc>
          <w:tcPr>
            <w:tcW w:w="1250" w:type="dxa"/>
          </w:tcPr>
          <w:p w14:paraId="280C0F15">
            <w:pPr>
              <w:spacing w:line="360" w:lineRule="auto"/>
              <w:ind w:firstLine="440" w:firstLineChars="200"/>
              <w:jc w:val="both"/>
              <w:rPr>
                <w:color w:val="000000" w:themeColor="text1"/>
                <w14:textFill>
                  <w14:solidFill>
                    <w14:schemeClr w14:val="tx1"/>
                  </w14:solidFill>
                </w14:textFill>
              </w:rPr>
            </w:pPr>
          </w:p>
        </w:tc>
        <w:tc>
          <w:tcPr>
            <w:tcW w:w="1106" w:type="dxa"/>
          </w:tcPr>
          <w:p w14:paraId="5D8314B9">
            <w:pPr>
              <w:spacing w:line="360" w:lineRule="auto"/>
              <w:ind w:firstLine="440" w:firstLineChars="200"/>
              <w:jc w:val="both"/>
              <w:rPr>
                <w:color w:val="000000" w:themeColor="text1"/>
                <w14:textFill>
                  <w14:solidFill>
                    <w14:schemeClr w14:val="tx1"/>
                  </w14:solidFill>
                </w14:textFill>
              </w:rPr>
            </w:pPr>
          </w:p>
        </w:tc>
      </w:tr>
      <w:tr w14:paraId="4C8A1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77B3AAE">
            <w:pPr>
              <w:spacing w:line="360" w:lineRule="auto"/>
              <w:ind w:firstLine="440" w:firstLineChars="200"/>
              <w:jc w:val="both"/>
              <w:rPr>
                <w:color w:val="000000" w:themeColor="text1"/>
                <w14:textFill>
                  <w14:solidFill>
                    <w14:schemeClr w14:val="tx1"/>
                  </w14:solidFill>
                </w14:textFill>
              </w:rPr>
            </w:pPr>
          </w:p>
        </w:tc>
        <w:tc>
          <w:tcPr>
            <w:tcW w:w="1623" w:type="dxa"/>
          </w:tcPr>
          <w:p w14:paraId="6A3B6854">
            <w:pPr>
              <w:spacing w:line="360" w:lineRule="auto"/>
              <w:ind w:firstLine="440" w:firstLineChars="200"/>
              <w:jc w:val="both"/>
              <w:rPr>
                <w:color w:val="000000" w:themeColor="text1"/>
                <w14:textFill>
                  <w14:solidFill>
                    <w14:schemeClr w14:val="tx1"/>
                  </w14:solidFill>
                </w14:textFill>
              </w:rPr>
            </w:pPr>
          </w:p>
        </w:tc>
        <w:tc>
          <w:tcPr>
            <w:tcW w:w="902" w:type="dxa"/>
          </w:tcPr>
          <w:p w14:paraId="4B35ED51">
            <w:pPr>
              <w:spacing w:line="360" w:lineRule="auto"/>
              <w:ind w:firstLine="440" w:firstLineChars="200"/>
              <w:jc w:val="both"/>
              <w:rPr>
                <w:color w:val="000000" w:themeColor="text1"/>
                <w14:textFill>
                  <w14:solidFill>
                    <w14:schemeClr w14:val="tx1"/>
                  </w14:solidFill>
                </w14:textFill>
              </w:rPr>
            </w:pPr>
          </w:p>
        </w:tc>
        <w:tc>
          <w:tcPr>
            <w:tcW w:w="902" w:type="dxa"/>
          </w:tcPr>
          <w:p w14:paraId="33F2B273">
            <w:pPr>
              <w:spacing w:line="360" w:lineRule="auto"/>
              <w:ind w:firstLine="440" w:firstLineChars="200"/>
              <w:jc w:val="both"/>
              <w:rPr>
                <w:color w:val="000000" w:themeColor="text1"/>
                <w14:textFill>
                  <w14:solidFill>
                    <w14:schemeClr w14:val="tx1"/>
                  </w14:solidFill>
                </w14:textFill>
              </w:rPr>
            </w:pPr>
          </w:p>
        </w:tc>
        <w:tc>
          <w:tcPr>
            <w:tcW w:w="1071" w:type="dxa"/>
          </w:tcPr>
          <w:p w14:paraId="310F79C0">
            <w:pPr>
              <w:spacing w:line="360" w:lineRule="auto"/>
              <w:ind w:firstLine="440" w:firstLineChars="200"/>
              <w:jc w:val="both"/>
              <w:rPr>
                <w:color w:val="000000" w:themeColor="text1"/>
                <w14:textFill>
                  <w14:solidFill>
                    <w14:schemeClr w14:val="tx1"/>
                  </w14:solidFill>
                </w14:textFill>
              </w:rPr>
            </w:pPr>
          </w:p>
        </w:tc>
        <w:tc>
          <w:tcPr>
            <w:tcW w:w="1250" w:type="dxa"/>
          </w:tcPr>
          <w:p w14:paraId="152E0B8E">
            <w:pPr>
              <w:spacing w:line="360" w:lineRule="auto"/>
              <w:ind w:firstLine="440" w:firstLineChars="200"/>
              <w:jc w:val="both"/>
              <w:rPr>
                <w:color w:val="000000" w:themeColor="text1"/>
                <w14:textFill>
                  <w14:solidFill>
                    <w14:schemeClr w14:val="tx1"/>
                  </w14:solidFill>
                </w14:textFill>
              </w:rPr>
            </w:pPr>
          </w:p>
        </w:tc>
        <w:tc>
          <w:tcPr>
            <w:tcW w:w="1106" w:type="dxa"/>
          </w:tcPr>
          <w:p w14:paraId="37A59C21">
            <w:pPr>
              <w:spacing w:line="360" w:lineRule="auto"/>
              <w:ind w:firstLine="440" w:firstLineChars="200"/>
              <w:jc w:val="both"/>
              <w:rPr>
                <w:color w:val="000000" w:themeColor="text1"/>
                <w14:textFill>
                  <w14:solidFill>
                    <w14:schemeClr w14:val="tx1"/>
                  </w14:solidFill>
                </w14:textFill>
              </w:rPr>
            </w:pPr>
          </w:p>
        </w:tc>
      </w:tr>
      <w:tr w14:paraId="2551E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38805F7">
            <w:pPr>
              <w:spacing w:line="360" w:lineRule="auto"/>
              <w:ind w:firstLine="440" w:firstLineChars="200"/>
              <w:jc w:val="both"/>
              <w:rPr>
                <w:color w:val="000000" w:themeColor="text1"/>
                <w14:textFill>
                  <w14:solidFill>
                    <w14:schemeClr w14:val="tx1"/>
                  </w14:solidFill>
                </w14:textFill>
              </w:rPr>
            </w:pPr>
          </w:p>
        </w:tc>
        <w:tc>
          <w:tcPr>
            <w:tcW w:w="1623" w:type="dxa"/>
          </w:tcPr>
          <w:p w14:paraId="3FFCC287">
            <w:pPr>
              <w:spacing w:line="360" w:lineRule="auto"/>
              <w:ind w:firstLine="440" w:firstLineChars="200"/>
              <w:jc w:val="both"/>
              <w:rPr>
                <w:color w:val="000000" w:themeColor="text1"/>
                <w14:textFill>
                  <w14:solidFill>
                    <w14:schemeClr w14:val="tx1"/>
                  </w14:solidFill>
                </w14:textFill>
              </w:rPr>
            </w:pPr>
          </w:p>
        </w:tc>
        <w:tc>
          <w:tcPr>
            <w:tcW w:w="902" w:type="dxa"/>
          </w:tcPr>
          <w:p w14:paraId="1D04CD92">
            <w:pPr>
              <w:spacing w:line="360" w:lineRule="auto"/>
              <w:ind w:firstLine="440" w:firstLineChars="200"/>
              <w:jc w:val="both"/>
              <w:rPr>
                <w:color w:val="000000" w:themeColor="text1"/>
                <w14:textFill>
                  <w14:solidFill>
                    <w14:schemeClr w14:val="tx1"/>
                  </w14:solidFill>
                </w14:textFill>
              </w:rPr>
            </w:pPr>
          </w:p>
        </w:tc>
        <w:tc>
          <w:tcPr>
            <w:tcW w:w="902" w:type="dxa"/>
          </w:tcPr>
          <w:p w14:paraId="2275BE13">
            <w:pPr>
              <w:spacing w:line="360" w:lineRule="auto"/>
              <w:ind w:firstLine="440" w:firstLineChars="200"/>
              <w:jc w:val="both"/>
              <w:rPr>
                <w:color w:val="000000" w:themeColor="text1"/>
                <w14:textFill>
                  <w14:solidFill>
                    <w14:schemeClr w14:val="tx1"/>
                  </w14:solidFill>
                </w14:textFill>
              </w:rPr>
            </w:pPr>
          </w:p>
        </w:tc>
        <w:tc>
          <w:tcPr>
            <w:tcW w:w="1071" w:type="dxa"/>
          </w:tcPr>
          <w:p w14:paraId="05A65E1B">
            <w:pPr>
              <w:spacing w:line="360" w:lineRule="auto"/>
              <w:ind w:firstLine="440" w:firstLineChars="200"/>
              <w:jc w:val="both"/>
              <w:rPr>
                <w:color w:val="000000" w:themeColor="text1"/>
                <w14:textFill>
                  <w14:solidFill>
                    <w14:schemeClr w14:val="tx1"/>
                  </w14:solidFill>
                </w14:textFill>
              </w:rPr>
            </w:pPr>
          </w:p>
        </w:tc>
        <w:tc>
          <w:tcPr>
            <w:tcW w:w="1250" w:type="dxa"/>
          </w:tcPr>
          <w:p w14:paraId="4C9A3CB2">
            <w:pPr>
              <w:spacing w:line="360" w:lineRule="auto"/>
              <w:ind w:firstLine="440" w:firstLineChars="200"/>
              <w:jc w:val="both"/>
              <w:rPr>
                <w:color w:val="000000" w:themeColor="text1"/>
                <w14:textFill>
                  <w14:solidFill>
                    <w14:schemeClr w14:val="tx1"/>
                  </w14:solidFill>
                </w14:textFill>
              </w:rPr>
            </w:pPr>
          </w:p>
        </w:tc>
        <w:tc>
          <w:tcPr>
            <w:tcW w:w="1106" w:type="dxa"/>
          </w:tcPr>
          <w:p w14:paraId="489A7A4A">
            <w:pPr>
              <w:spacing w:line="360" w:lineRule="auto"/>
              <w:ind w:firstLine="440" w:firstLineChars="200"/>
              <w:jc w:val="both"/>
              <w:rPr>
                <w:color w:val="000000" w:themeColor="text1"/>
                <w14:textFill>
                  <w14:solidFill>
                    <w14:schemeClr w14:val="tx1"/>
                  </w14:solidFill>
                </w14:textFill>
              </w:rPr>
            </w:pPr>
          </w:p>
        </w:tc>
      </w:tr>
      <w:tr w14:paraId="7082A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D3BD4A8">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合同总价款（大小写）：</w:t>
            </w:r>
          </w:p>
          <w:p w14:paraId="286E854A">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8"/>
                <w14:textFill>
                  <w14:solidFill>
                    <w14:schemeClr w14:val="tx1"/>
                  </w14:solidFill>
                </w14:textFill>
              </w:rPr>
              <w:t>备注：上述产品报价含产品生产、运输&lt;送达至甲方指定地点并下货&gt;、安装、调试、检验及售后服务、税金、劳保基金、人员培训等费用。</w:t>
            </w:r>
          </w:p>
        </w:tc>
      </w:tr>
    </w:tbl>
    <w:p w14:paraId="791B50B8">
      <w:pPr>
        <w:spacing w:line="360" w:lineRule="auto"/>
        <w:ind w:firstLine="442" w:firstLineChars="200"/>
        <w:jc w:val="both"/>
        <w:rPr>
          <w:color w:val="000000" w:themeColor="text1"/>
          <w14:textFill>
            <w14:solidFill>
              <w14:schemeClr w14:val="tx1"/>
            </w14:solidFill>
          </w14:textFill>
        </w:rPr>
      </w:pPr>
      <w:r>
        <w:rPr>
          <w:rFonts w:hint="eastAsia"/>
          <w:b/>
          <w:bCs/>
          <w:color w:val="000000" w:themeColor="text1"/>
          <w:szCs w:val="27"/>
          <w14:textFill>
            <w14:solidFill>
              <w14:schemeClr w14:val="tx1"/>
            </w14:solidFill>
          </w14:textFill>
        </w:rPr>
        <w:t xml:space="preserve">第二条  </w:t>
      </w:r>
      <w:r>
        <w:rPr>
          <w:color w:val="000000" w:themeColor="text1"/>
          <w:szCs w:val="27"/>
          <w14:textFill>
            <w14:solidFill>
              <w14:schemeClr w14:val="tx1"/>
            </w14:solidFill>
          </w14:textFill>
        </w:rPr>
        <w:t xml:space="preserve">产品的技术标准（包括质量要求），按下列第（ </w:t>
      </w:r>
      <w:r>
        <w:rPr>
          <w:rFonts w:hint="eastAsia"/>
          <w:color w:val="000000" w:themeColor="text1"/>
          <w:szCs w:val="27"/>
          <w14:textFill>
            <w14:solidFill>
              <w14:schemeClr w14:val="tx1"/>
            </w14:solidFill>
          </w14:textFill>
        </w:rPr>
        <w:t>①</w:t>
      </w:r>
      <w:r>
        <w:rPr>
          <w:color w:val="000000" w:themeColor="text1"/>
          <w:szCs w:val="27"/>
          <w14:textFill>
            <w14:solidFill>
              <w14:schemeClr w14:val="tx1"/>
            </w14:solidFill>
          </w14:textFill>
        </w:rPr>
        <w:t>）项执行：</w:t>
      </w:r>
    </w:p>
    <w:p w14:paraId="5473E39D">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①</w:t>
      </w:r>
      <w:r>
        <w:rPr>
          <w:color w:val="000000" w:themeColor="text1"/>
          <w:szCs w:val="27"/>
          <w14:textFill>
            <w14:solidFill>
              <w14:schemeClr w14:val="tx1"/>
            </w14:solidFill>
          </w14:textFill>
        </w:rPr>
        <w:t>按国家标准执行；</w:t>
      </w:r>
      <w:r>
        <w:rPr>
          <w:rFonts w:hint="eastAsia"/>
          <w:color w:val="000000" w:themeColor="text1"/>
          <w:szCs w:val="27"/>
          <w14:textFill>
            <w14:solidFill>
              <w14:schemeClr w14:val="tx1"/>
            </w14:solidFill>
          </w14:textFill>
        </w:rPr>
        <w:t>②</w:t>
      </w:r>
      <w:r>
        <w:rPr>
          <w:color w:val="000000" w:themeColor="text1"/>
          <w:szCs w:val="27"/>
          <w14:textFill>
            <w14:solidFill>
              <w14:schemeClr w14:val="tx1"/>
            </w14:solidFill>
          </w14:textFill>
        </w:rPr>
        <w:t>按部颁标准执行；</w:t>
      </w:r>
      <w:r>
        <w:rPr>
          <w:rFonts w:hint="eastAsia"/>
          <w:color w:val="000000" w:themeColor="text1"/>
          <w:szCs w:val="27"/>
          <w14:textFill>
            <w14:solidFill>
              <w14:schemeClr w14:val="tx1"/>
            </w14:solidFill>
          </w14:textFill>
        </w:rPr>
        <w:t>③若无以上标准，则应不低于同行业质量标准；④</w:t>
      </w:r>
      <w:r>
        <w:rPr>
          <w:color w:val="000000" w:themeColor="text1"/>
          <w:szCs w:val="27"/>
          <w14:textFill>
            <w14:solidFill>
              <w14:schemeClr w14:val="tx1"/>
            </w14:solidFill>
          </w14:textFill>
        </w:rPr>
        <w:t>有特殊要求的，按甲乙双方在合同中商定的技术条件、样品或补充的技术要求执行</w:t>
      </w:r>
      <w:r>
        <w:rPr>
          <w:rFonts w:hint="eastAsia"/>
          <w:color w:val="000000" w:themeColor="text1"/>
          <w:szCs w:val="27"/>
          <w14:textFill>
            <w14:solidFill>
              <w14:schemeClr w14:val="tx1"/>
            </w14:solidFill>
          </w14:textFill>
        </w:rPr>
        <w:t>；</w:t>
      </w:r>
    </w:p>
    <w:p w14:paraId="47AC4EC0">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14:textFill>
            <w14:solidFill>
              <w14:schemeClr w14:val="tx1"/>
            </w14:solidFill>
          </w14:textFill>
        </w:rPr>
        <w:t>乙方提供和交付的货物技术标准应与招标采购文件规定的技术标准相一致。若技术标准中无相应规定，所投货物应符合相应的国际标准或原产地国家有关部门最新颁布的相应的正式标准。</w:t>
      </w:r>
    </w:p>
    <w:p w14:paraId="27973FFF">
      <w:pPr>
        <w:spacing w:line="360" w:lineRule="auto"/>
        <w:ind w:firstLine="440" w:firstLineChars="200"/>
        <w:jc w:val="both"/>
        <w:rPr>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进口产品的质量标准为</w:t>
      </w:r>
      <w:r>
        <w:rPr>
          <w:rFonts w:hint="eastAsia"/>
          <w:color w:val="000000" w:themeColor="text1"/>
          <w:szCs w:val="27"/>
          <w:u w:val="single"/>
          <w14:textFill>
            <w14:solidFill>
              <w14:schemeClr w14:val="tx1"/>
            </w14:solidFill>
          </w14:textFill>
        </w:rPr>
        <w:t xml:space="preserve">        /   </w:t>
      </w:r>
      <w:r>
        <w:rPr>
          <w:rFonts w:hint="eastAsia"/>
          <w:color w:val="000000" w:themeColor="text1"/>
          <w14:textFill>
            <w14:solidFill>
              <w14:schemeClr w14:val="tx1"/>
            </w14:solidFill>
          </w14:textFill>
        </w:rPr>
        <w:t>。</w:t>
      </w:r>
    </w:p>
    <w:p w14:paraId="41508D20">
      <w:pPr>
        <w:pStyle w:val="12"/>
        <w:spacing w:line="360" w:lineRule="auto"/>
        <w:ind w:left="0" w:firstLine="480" w:firstLineChars="200"/>
        <w:jc w:val="both"/>
        <w:rPr>
          <w:rFonts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乙方须承诺所提供的货物应是全新、未使用过的，是完全符合以上质量标准的正品；</w:t>
      </w:r>
      <w:r>
        <w:rPr>
          <w:rFonts w:ascii="宋体" w:hAnsi="宋体" w:eastAsia="宋体"/>
          <w:color w:val="000000" w:themeColor="text1"/>
          <w:sz w:val="24"/>
          <w14:textFill>
            <w14:solidFill>
              <w14:schemeClr w14:val="tx1"/>
            </w14:solidFill>
          </w14:textFill>
        </w:rPr>
        <w:t xml:space="preserve"> </w:t>
      </w:r>
    </w:p>
    <w:p w14:paraId="77941345">
      <w:pPr>
        <w:pStyle w:val="12"/>
        <w:spacing w:line="360" w:lineRule="auto"/>
        <w:ind w:left="0" w:firstLine="482" w:firstLineChars="200"/>
        <w:jc w:val="both"/>
        <w:rPr>
          <w:rFonts w:ascii="宋体" w:hAnsi="宋体" w:eastAsia="宋体"/>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第</w:t>
      </w:r>
      <w:r>
        <w:rPr>
          <w:rFonts w:ascii="宋体" w:hAnsi="宋体" w:eastAsia="宋体"/>
          <w:b/>
          <w:bCs/>
          <w:color w:val="000000" w:themeColor="text1"/>
          <w:sz w:val="24"/>
          <w14:textFill>
            <w14:solidFill>
              <w14:schemeClr w14:val="tx1"/>
            </w14:solidFill>
          </w14:textFill>
        </w:rPr>
        <w:t>三</w:t>
      </w:r>
      <w:r>
        <w:rPr>
          <w:rFonts w:hint="eastAsia" w:ascii="宋体" w:hAnsi="宋体" w:eastAsia="宋体"/>
          <w:b/>
          <w:bCs/>
          <w:color w:val="000000" w:themeColor="text1"/>
          <w:sz w:val="24"/>
          <w14:textFill>
            <w14:solidFill>
              <w14:schemeClr w14:val="tx1"/>
            </w14:solidFill>
          </w14:textFill>
        </w:rPr>
        <w:t>条</w:t>
      </w:r>
      <w:r>
        <w:rPr>
          <w:rFonts w:ascii="宋体" w:hAnsi="宋体" w:eastAsia="宋体"/>
          <w:color w:val="000000" w:themeColor="text1"/>
          <w:sz w:val="24"/>
          <w14:textFill>
            <w14:solidFill>
              <w14:schemeClr w14:val="tx1"/>
            </w14:solidFill>
          </w14:textFill>
        </w:rPr>
        <w:t>产品的包装标准和包装物的供应与回收</w:t>
      </w:r>
      <w:r>
        <w:rPr>
          <w:rFonts w:ascii="宋体" w:hAnsi="宋体" w:eastAsia="宋体"/>
          <w:color w:val="000000" w:themeColor="text1"/>
          <w:sz w:val="24"/>
          <w:u w:val="single"/>
          <w14:textFill>
            <w14:solidFill>
              <w14:schemeClr w14:val="tx1"/>
            </w14:solidFill>
          </w14:textFill>
        </w:rPr>
        <w:t> </w:t>
      </w:r>
      <w:r>
        <w:rPr>
          <w:rFonts w:hint="eastAsia" w:ascii="宋体" w:hAnsi="宋体" w:eastAsia="宋体"/>
          <w:color w:val="000000" w:themeColor="text1"/>
          <w:sz w:val="24"/>
          <w:u w:val="single"/>
          <w14:textFill>
            <w14:solidFill>
              <w14:schemeClr w14:val="tx1"/>
            </w14:solidFill>
          </w14:textFill>
        </w:rPr>
        <w:t xml:space="preserve">按技术规定执行   </w:t>
      </w:r>
      <w:r>
        <w:rPr>
          <w:rFonts w:hint="eastAsia" w:ascii="宋体" w:hAnsi="宋体" w:eastAsia="宋体"/>
          <w:color w:val="000000" w:themeColor="text1"/>
          <w:sz w:val="24"/>
          <w14:textFill>
            <w14:solidFill>
              <w14:schemeClr w14:val="tx1"/>
            </w14:solidFill>
          </w14:textFill>
        </w:rPr>
        <w:t>。</w:t>
      </w:r>
    </w:p>
    <w:p w14:paraId="07F7A710">
      <w:pPr>
        <w:spacing w:line="360" w:lineRule="auto"/>
        <w:ind w:firstLine="440" w:firstLineChars="200"/>
        <w:jc w:val="both"/>
        <w:rPr>
          <w:color w:val="000000" w:themeColor="text1"/>
          <w:szCs w:val="27"/>
          <w14:textFill>
            <w14:solidFill>
              <w14:schemeClr w14:val="tx1"/>
            </w14:solidFill>
          </w14:textFill>
        </w:rPr>
      </w:pPr>
      <w:r>
        <w:rPr>
          <w:color w:val="000000" w:themeColor="text1"/>
          <w:szCs w:val="27"/>
          <w14:textFill>
            <w14:solidFill>
              <w14:schemeClr w14:val="tx1"/>
            </w14:solidFill>
          </w14:textFill>
        </w:rPr>
        <w:t>（国家或</w:t>
      </w:r>
      <w:r>
        <w:rPr>
          <w:rFonts w:hint="eastAsia"/>
          <w:color w:val="000000" w:themeColor="text1"/>
          <w:szCs w:val="27"/>
          <w14:textFill>
            <w14:solidFill>
              <w14:schemeClr w14:val="tx1"/>
            </w14:solidFill>
          </w14:textFill>
        </w:rPr>
        <w:t>行业</w:t>
      </w:r>
      <w:r>
        <w:rPr>
          <w:color w:val="000000" w:themeColor="text1"/>
          <w:szCs w:val="27"/>
          <w14:textFill>
            <w14:solidFill>
              <w14:schemeClr w14:val="tx1"/>
            </w14:solidFill>
          </w14:textFill>
        </w:rPr>
        <w:t>主管部门有技术规定的，按技术规定执行；国家与</w:t>
      </w:r>
      <w:r>
        <w:rPr>
          <w:rFonts w:hint="eastAsia"/>
          <w:color w:val="000000" w:themeColor="text1"/>
          <w:szCs w:val="27"/>
          <w14:textFill>
            <w14:solidFill>
              <w14:schemeClr w14:val="tx1"/>
            </w14:solidFill>
          </w14:textFill>
        </w:rPr>
        <w:t>行业</w:t>
      </w:r>
      <w:r>
        <w:rPr>
          <w:color w:val="000000" w:themeColor="text1"/>
          <w:szCs w:val="27"/>
          <w14:textFill>
            <w14:solidFill>
              <w14:schemeClr w14:val="tx1"/>
            </w14:solidFill>
          </w14:textFill>
        </w:rPr>
        <w:t>主管部门无技术规定的，由甲乙双方商定。）</w:t>
      </w:r>
    </w:p>
    <w:p w14:paraId="6801F0B8">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【注：合同中约定的包装标准应与乙方在投标文件中承诺的一致，且投标文件应作为合同附件与合同具有同等法律效力。】</w:t>
      </w:r>
    </w:p>
    <w:p w14:paraId="648BA06E">
      <w:pPr>
        <w:spacing w:line="360" w:lineRule="auto"/>
        <w:ind w:firstLine="442" w:firstLineChars="200"/>
        <w:jc w:val="both"/>
        <w:rPr>
          <w:color w:val="000000" w:themeColor="text1"/>
          <w:szCs w:val="27"/>
          <w14:textFill>
            <w14:solidFill>
              <w14:schemeClr w14:val="tx1"/>
            </w14:solidFill>
          </w14:textFill>
        </w:rPr>
      </w:pPr>
      <w:r>
        <w:rPr>
          <w:rFonts w:hint="eastAsia"/>
          <w:b/>
          <w:bCs/>
          <w:color w:val="000000" w:themeColor="text1"/>
          <w:szCs w:val="27"/>
          <w14:textFill>
            <w14:solidFill>
              <w14:schemeClr w14:val="tx1"/>
            </w14:solidFill>
          </w14:textFill>
        </w:rPr>
        <w:t xml:space="preserve">第四条  </w:t>
      </w:r>
      <w:r>
        <w:rPr>
          <w:color w:val="000000" w:themeColor="text1"/>
          <w:szCs w:val="27"/>
          <w14:textFill>
            <w14:solidFill>
              <w14:schemeClr w14:val="tx1"/>
            </w14:solidFill>
          </w14:textFill>
        </w:rPr>
        <w:t>产品的交货方法、到货地点</w:t>
      </w:r>
      <w:r>
        <w:rPr>
          <w:rFonts w:hint="eastAsia"/>
          <w:color w:val="000000" w:themeColor="text1"/>
          <w:szCs w:val="27"/>
          <w14:textFill>
            <w14:solidFill>
              <w14:schemeClr w14:val="tx1"/>
            </w14:solidFill>
          </w14:textFill>
        </w:rPr>
        <w:t>和交货期限</w:t>
      </w:r>
    </w:p>
    <w:p w14:paraId="4032C693">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1.</w:t>
      </w:r>
      <w:r>
        <w:rPr>
          <w:color w:val="000000" w:themeColor="text1"/>
          <w:szCs w:val="27"/>
          <w14:textFill>
            <w14:solidFill>
              <w14:schemeClr w14:val="tx1"/>
            </w14:solidFill>
          </w14:textFill>
        </w:rPr>
        <w:t>交货方法，按下列第（</w:t>
      </w:r>
      <w:r>
        <w:rPr>
          <w:rFonts w:hint="eastAsia"/>
          <w:color w:val="000000" w:themeColor="text1"/>
          <w:szCs w:val="27"/>
          <w14:textFill>
            <w14:solidFill>
              <w14:schemeClr w14:val="tx1"/>
            </w14:solidFill>
          </w14:textFill>
        </w:rPr>
        <w:t>①</w:t>
      </w:r>
      <w:r>
        <w:rPr>
          <w:color w:val="000000" w:themeColor="text1"/>
          <w:szCs w:val="27"/>
          <w14:textFill>
            <w14:solidFill>
              <w14:schemeClr w14:val="tx1"/>
            </w14:solidFill>
          </w14:textFill>
        </w:rPr>
        <w:t xml:space="preserve"> ）项执行：</w:t>
      </w:r>
    </w:p>
    <w:p w14:paraId="2571E918">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①</w:t>
      </w:r>
      <w:r>
        <w:rPr>
          <w:color w:val="000000" w:themeColor="text1"/>
          <w:szCs w:val="27"/>
          <w14:textFill>
            <w14:solidFill>
              <w14:schemeClr w14:val="tx1"/>
            </w14:solidFill>
          </w14:textFill>
        </w:rPr>
        <w:t>乙方送货</w:t>
      </w:r>
      <w:r>
        <w:rPr>
          <w:rFonts w:hint="eastAsia"/>
          <w:color w:val="000000" w:themeColor="text1"/>
          <w:szCs w:val="27"/>
          <w14:textFill>
            <w14:solidFill>
              <w14:schemeClr w14:val="tx1"/>
            </w14:solidFill>
          </w14:textFill>
        </w:rPr>
        <w:t>上门；②</w:t>
      </w:r>
      <w:r>
        <w:rPr>
          <w:color w:val="000000" w:themeColor="text1"/>
          <w:szCs w:val="27"/>
          <w14:textFill>
            <w14:solidFill>
              <w14:schemeClr w14:val="tx1"/>
            </w14:solidFill>
          </w14:textFill>
        </w:rPr>
        <w:t>乙方代运；</w:t>
      </w:r>
      <w:r>
        <w:rPr>
          <w:rFonts w:hint="eastAsia"/>
          <w:color w:val="000000" w:themeColor="text1"/>
          <w:szCs w:val="27"/>
          <w14:textFill>
            <w14:solidFill>
              <w14:schemeClr w14:val="tx1"/>
            </w14:solidFill>
          </w14:textFill>
        </w:rPr>
        <w:t>③</w:t>
      </w:r>
      <w:r>
        <w:rPr>
          <w:color w:val="000000" w:themeColor="text1"/>
          <w:szCs w:val="27"/>
          <w14:textFill>
            <w14:solidFill>
              <w14:schemeClr w14:val="tx1"/>
            </w14:solidFill>
          </w14:textFill>
        </w:rPr>
        <w:t>甲方自提自运。</w:t>
      </w:r>
    </w:p>
    <w:p w14:paraId="49BA66D5">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2.</w:t>
      </w:r>
      <w:r>
        <w:rPr>
          <w:color w:val="000000" w:themeColor="text1"/>
          <w:szCs w:val="27"/>
          <w14:textFill>
            <w14:solidFill>
              <w14:schemeClr w14:val="tx1"/>
            </w14:solidFill>
          </w14:textFill>
        </w:rPr>
        <w:t>到货地点</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u w:val="single"/>
          <w14:textFill>
            <w14:solidFill>
              <w14:schemeClr w14:val="tx1"/>
            </w14:solidFill>
          </w14:textFill>
        </w:rPr>
        <w:t xml:space="preserve">    </w:t>
      </w:r>
      <w:r>
        <w:rPr>
          <w:rFonts w:hint="eastAsia"/>
          <w:color w:val="000000" w:themeColor="text1"/>
          <w:szCs w:val="27"/>
          <w:u w:val="single"/>
          <w14:textFill>
            <w14:solidFill>
              <w14:schemeClr w14:val="tx1"/>
            </w14:solidFill>
          </w14:textFill>
        </w:rPr>
        <w:t>甲方指定的任何地点</w:t>
      </w:r>
      <w:r>
        <w:rPr>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甲方指定的任何地点，安装并调试.)</w:t>
      </w:r>
    </w:p>
    <w:p w14:paraId="35458A81">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3.</w:t>
      </w:r>
      <w:r>
        <w:rPr>
          <w:color w:val="000000" w:themeColor="text1"/>
          <w:szCs w:val="27"/>
          <w14:textFill>
            <w14:solidFill>
              <w14:schemeClr w14:val="tx1"/>
            </w14:solidFill>
          </w14:textFill>
        </w:rPr>
        <w:t>产品</w:t>
      </w:r>
      <w:r>
        <w:rPr>
          <w:rFonts w:hint="eastAsia"/>
          <w:color w:val="000000" w:themeColor="text1"/>
          <w:szCs w:val="27"/>
          <w14:textFill>
            <w14:solidFill>
              <w14:schemeClr w14:val="tx1"/>
            </w14:solidFill>
          </w14:textFill>
        </w:rPr>
        <w:t>的交货期限</w:t>
      </w:r>
      <w:r>
        <w:rPr>
          <w:color w:val="000000" w:themeColor="text1"/>
          <w:szCs w:val="27"/>
          <w:u w:val="single"/>
          <w14:textFill>
            <w14:solidFill>
              <w14:schemeClr w14:val="tx1"/>
            </w14:solidFill>
          </w14:textFill>
        </w:rPr>
        <w:t>              </w:t>
      </w:r>
      <w:r>
        <w:rPr>
          <w:color w:val="000000" w:themeColor="text1"/>
          <w:szCs w:val="27"/>
          <w14:textFill>
            <w14:solidFill>
              <w14:schemeClr w14:val="tx1"/>
            </w14:solidFill>
          </w14:textFill>
        </w:rPr>
        <w:t>。</w:t>
      </w:r>
    </w:p>
    <w:p w14:paraId="5610D382">
      <w:pPr>
        <w:spacing w:line="360" w:lineRule="auto"/>
        <w:ind w:firstLine="442" w:firstLineChars="200"/>
        <w:jc w:val="both"/>
        <w:rPr>
          <w:color w:val="000000" w:themeColor="text1"/>
          <w:szCs w:val="27"/>
          <w14:textFill>
            <w14:solidFill>
              <w14:schemeClr w14:val="tx1"/>
            </w14:solidFill>
          </w14:textFill>
        </w:rPr>
      </w:pPr>
      <w:r>
        <w:rPr>
          <w:rFonts w:hint="eastAsia"/>
          <w:b/>
          <w:bCs/>
          <w:color w:val="000000" w:themeColor="text1"/>
          <w:szCs w:val="27"/>
          <w14:textFill>
            <w14:solidFill>
              <w14:schemeClr w14:val="tx1"/>
            </w14:solidFill>
          </w14:textFill>
        </w:rPr>
        <w:t>第五条</w:t>
      </w:r>
      <w:r>
        <w:rPr>
          <w:rFonts w:hint="eastAsia"/>
          <w:color w:val="000000" w:themeColor="text1"/>
          <w:szCs w:val="27"/>
          <w14:textFill>
            <w14:solidFill>
              <w14:schemeClr w14:val="tx1"/>
            </w14:solidFill>
          </w14:textFill>
        </w:rPr>
        <w:t xml:space="preserve">  合同总价款</w:t>
      </w:r>
    </w:p>
    <w:p w14:paraId="1E5A8E9F">
      <w:pPr>
        <w:spacing w:line="360" w:lineRule="auto"/>
        <w:ind w:firstLine="440" w:firstLineChars="200"/>
        <w:jc w:val="both"/>
        <w:rPr>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合同总价款（大小写）：</w:t>
      </w:r>
      <w:r>
        <w:rPr>
          <w:rFonts w:hint="eastAsia"/>
          <w:color w:val="000000" w:themeColor="text1"/>
          <w:szCs w:val="27"/>
          <w:u w:val="single"/>
          <w14:textFill>
            <w14:solidFill>
              <w14:schemeClr w14:val="tx1"/>
            </w14:solidFill>
          </w14:textFill>
        </w:rPr>
        <w:t xml:space="preserve">                        </w:t>
      </w:r>
    </w:p>
    <w:p w14:paraId="324FA886">
      <w:pPr>
        <w:numPr>
          <w:ilvl w:val="0"/>
          <w:numId w:val="21"/>
        </w:numPr>
        <w:spacing w:line="360" w:lineRule="auto"/>
        <w:ind w:left="0"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付款条件                  </w:t>
      </w:r>
    </w:p>
    <w:p w14:paraId="341FAA84">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本合同以人民币付款。</w:t>
      </w:r>
    </w:p>
    <w:p w14:paraId="49F2A45C">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该项目是否实行预付款：/</w:t>
      </w:r>
    </w:p>
    <w:p w14:paraId="017CE700">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实行预付款的条件和比例：/</w:t>
      </w:r>
    </w:p>
    <w:p w14:paraId="4EE83062">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合同款项结算方式和支付比例：</w:t>
      </w:r>
      <w:r>
        <w:rPr>
          <w:rFonts w:hint="eastAsia"/>
          <w:color w:val="000000" w:themeColor="text1"/>
          <w:lang w:val="en-US"/>
          <w14:textFill>
            <w14:solidFill>
              <w14:schemeClr w14:val="tx1"/>
            </w14:solidFill>
          </w14:textFill>
        </w:rPr>
        <w:t xml:space="preserve">   </w:t>
      </w:r>
    </w:p>
    <w:p w14:paraId="12459222">
      <w:pPr>
        <w:spacing w:line="360" w:lineRule="auto"/>
        <w:ind w:firstLine="440" w:firstLineChars="200"/>
        <w:jc w:val="both"/>
        <w:rPr>
          <w:b/>
          <w:bCs/>
          <w:color w:val="000000" w:themeColor="text1"/>
          <w:szCs w:val="27"/>
          <w14:textFill>
            <w14:solidFill>
              <w14:schemeClr w14:val="tx1"/>
            </w14:solidFill>
          </w14:textFill>
        </w:rPr>
      </w:pPr>
      <w:r>
        <w:rPr>
          <w:rFonts w:hint="eastAsia"/>
          <w:color w:val="000000" w:themeColor="text1"/>
          <w:lang w:val="en-US"/>
          <w14:textFill>
            <w14:solidFill>
              <w14:schemeClr w14:val="tx1"/>
            </w14:solidFill>
          </w14:textFill>
        </w:rPr>
        <w:t>(</w:t>
      </w:r>
      <w:r>
        <w:rPr>
          <w:rFonts w:hint="eastAsia"/>
          <w:color w:val="000000" w:themeColor="text1"/>
          <w14:textFill>
            <w14:solidFill>
              <w14:schemeClr w14:val="tx1"/>
            </w14:solidFill>
          </w14:textFill>
        </w:rPr>
        <w:t>具体付款方式</w:t>
      </w:r>
      <w:r>
        <w:rPr>
          <w:rFonts w:hint="eastAsia"/>
          <w:color w:val="000000" w:themeColor="text1"/>
          <w:u w:val="single"/>
          <w14:textFill>
            <w14:solidFill>
              <w14:schemeClr w14:val="tx1"/>
            </w14:solidFill>
          </w14:textFill>
        </w:rPr>
        <w:t>按投标人须知前附表以及采、购双方的具体约定)</w:t>
      </w:r>
    </w:p>
    <w:p w14:paraId="5D8573DA">
      <w:pPr>
        <w:numPr>
          <w:ilvl w:val="0"/>
          <w:numId w:val="21"/>
        </w:numPr>
        <w:spacing w:line="360" w:lineRule="auto"/>
        <w:ind w:left="0" w:firstLine="440" w:firstLineChars="200"/>
        <w:jc w:val="both"/>
        <w:rPr>
          <w:color w:val="000000" w:themeColor="text1"/>
          <w:szCs w:val="27"/>
          <w14:textFill>
            <w14:solidFill>
              <w14:schemeClr w14:val="tx1"/>
            </w14:solidFill>
          </w14:textFill>
        </w:rPr>
      </w:pPr>
      <w:r>
        <w:rPr>
          <w:color w:val="000000" w:themeColor="text1"/>
          <w:szCs w:val="27"/>
          <w14:textFill>
            <w14:solidFill>
              <w14:schemeClr w14:val="tx1"/>
            </w14:solidFill>
          </w14:textFill>
        </w:rPr>
        <w:t>验收方法</w:t>
      </w:r>
    </w:p>
    <w:p w14:paraId="3CA5C318">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1.乙方安装调试后，在</w:t>
      </w:r>
      <w:r>
        <w:rPr>
          <w:rFonts w:hint="eastAsia"/>
          <w:color w:val="000000" w:themeColor="text1"/>
          <w:szCs w:val="27"/>
          <w:u w:val="single"/>
          <w14:textFill>
            <w14:solidFill>
              <w14:schemeClr w14:val="tx1"/>
            </w14:solidFill>
          </w14:textFill>
        </w:rPr>
        <w:t xml:space="preserve">  5  </w:t>
      </w:r>
      <w:r>
        <w:rPr>
          <w:rFonts w:hint="eastAsia"/>
          <w:color w:val="000000" w:themeColor="text1"/>
          <w:szCs w:val="27"/>
          <w14:textFill>
            <w14:solidFill>
              <w14:schemeClr w14:val="tx1"/>
            </w14:solidFill>
          </w14:textFill>
        </w:rPr>
        <w:t>天内通知甲方组织验收，采购代理机构保留受托参与本项目验收的权利。验收不合格的，乙方应负责重新提供达到本合同约定的质量要求的产品。</w:t>
      </w:r>
    </w:p>
    <w:p w14:paraId="29E7D851">
      <w:pPr>
        <w:pStyle w:val="9"/>
        <w:spacing w:line="360" w:lineRule="auto"/>
        <w:ind w:left="440" w:firstLine="480" w:firstLineChars="200"/>
        <w:jc w:val="both"/>
        <w:rPr>
          <w:color w:val="000000" w:themeColor="text1"/>
          <w:sz w:val="24"/>
          <w:szCs w:val="27"/>
          <w14:textFill>
            <w14:solidFill>
              <w14:schemeClr w14:val="tx1"/>
            </w14:solidFill>
          </w14:textFill>
        </w:rPr>
      </w:pPr>
      <w:r>
        <w:rPr>
          <w:rFonts w:hint="eastAsia"/>
          <w:color w:val="000000" w:themeColor="text1"/>
          <w:sz w:val="24"/>
          <w:szCs w:val="27"/>
          <w14:textFill>
            <w14:solidFill>
              <w14:schemeClr w14:val="tx1"/>
            </w14:solidFill>
          </w14:textFill>
        </w:rPr>
        <w:t>2.甲、乙双方应严格履行合同有关条款，如果验收过程中发现乙方在没有征得采购人同意的情况下擅自变更合同标的物，将拒绝通过验收，由此引起的一切后果及损失由乙方承担。</w:t>
      </w:r>
    </w:p>
    <w:p w14:paraId="20D63068">
      <w:pPr>
        <w:pStyle w:val="9"/>
        <w:spacing w:line="360" w:lineRule="auto"/>
        <w:ind w:left="440" w:firstLine="480" w:firstLineChars="200"/>
        <w:jc w:val="both"/>
        <w:rPr>
          <w:color w:val="000000" w:themeColor="text1"/>
          <w:sz w:val="24"/>
          <w:szCs w:val="27"/>
          <w14:textFill>
            <w14:solidFill>
              <w14:schemeClr w14:val="tx1"/>
            </w14:solidFill>
          </w14:textFill>
        </w:rPr>
      </w:pPr>
      <w:r>
        <w:rPr>
          <w:rFonts w:hint="eastAsia"/>
          <w:color w:val="000000" w:themeColor="text1"/>
          <w:sz w:val="24"/>
          <w:szCs w:val="27"/>
          <w14:textFill>
            <w14:solidFill>
              <w14:schemeClr w14:val="tx1"/>
            </w14:solidFill>
          </w14:textFill>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AE9DCD9">
      <w:pPr>
        <w:pStyle w:val="9"/>
        <w:spacing w:line="360" w:lineRule="auto"/>
        <w:ind w:left="440" w:firstLine="480" w:firstLineChars="200"/>
        <w:jc w:val="both"/>
        <w:rPr>
          <w:color w:val="000000" w:themeColor="text1"/>
          <w:sz w:val="24"/>
          <w:szCs w:val="27"/>
          <w:lang w:val="en-US"/>
          <w14:textFill>
            <w14:solidFill>
              <w14:schemeClr w14:val="tx1"/>
            </w14:solidFill>
          </w14:textFill>
        </w:rPr>
      </w:pPr>
      <w:r>
        <w:rPr>
          <w:rFonts w:hint="eastAsia"/>
          <w:color w:val="000000" w:themeColor="text1"/>
          <w:sz w:val="24"/>
          <w:szCs w:val="27"/>
          <w:lang w:val="en-US"/>
          <w14:textFill>
            <w14:solidFill>
              <w14:schemeClr w14:val="tx1"/>
            </w14:solidFill>
          </w14:textFill>
        </w:rPr>
        <w:t>4、甲方视情况可以邀请参加本项目的其他投标人或者第三方机构参与验收，参与验收的投标人或者第三方机构的意见作为验收书的参考资料一并存档。</w:t>
      </w:r>
    </w:p>
    <w:p w14:paraId="00D4AAB2">
      <w:pPr>
        <w:pStyle w:val="9"/>
        <w:spacing w:line="360" w:lineRule="auto"/>
        <w:ind w:left="440" w:firstLine="480" w:firstLineChars="200"/>
        <w:jc w:val="both"/>
        <w:rPr>
          <w:color w:val="000000" w:themeColor="text1"/>
          <w:sz w:val="24"/>
          <w:szCs w:val="27"/>
          <w14:textFill>
            <w14:solidFill>
              <w14:schemeClr w14:val="tx1"/>
            </w14:solidFill>
          </w14:textFill>
        </w:rPr>
      </w:pPr>
      <w:r>
        <w:rPr>
          <w:rFonts w:hint="eastAsia"/>
          <w:color w:val="000000" w:themeColor="text1"/>
          <w:sz w:val="24"/>
          <w:szCs w:val="27"/>
          <w:lang w:val="en-US"/>
          <w14:textFill>
            <w14:solidFill>
              <w14:schemeClr w14:val="tx1"/>
            </w14:solidFill>
          </w14:textFill>
        </w:rPr>
        <w:t xml:space="preserve">   </w:t>
      </w:r>
      <w:r>
        <w:rPr>
          <w:rFonts w:hint="eastAsia"/>
          <w:color w:val="000000" w:themeColor="text1"/>
          <w:sz w:val="24"/>
          <w:szCs w:val="27"/>
          <w14:textFill>
            <w14:solidFill>
              <w14:schemeClr w14:val="tx1"/>
            </w14:solidFill>
          </w14:textFill>
        </w:rPr>
        <w:t>涉及安全、消防、环保等其他需要由质检或行业主管部门进行验收的项目，必须邀请相关部门或相关专家参与验收。</w:t>
      </w:r>
    </w:p>
    <w:p w14:paraId="09B302BF">
      <w:pPr>
        <w:pStyle w:val="9"/>
        <w:spacing w:line="360" w:lineRule="auto"/>
        <w:ind w:left="440" w:firstLine="480" w:firstLineChars="200"/>
        <w:jc w:val="both"/>
        <w:rPr>
          <w:b/>
          <w:bCs/>
          <w:color w:val="000000" w:themeColor="text1"/>
          <w:sz w:val="24"/>
          <w:u w:val="single"/>
          <w14:textFill>
            <w14:solidFill>
              <w14:schemeClr w14:val="tx1"/>
            </w14:solidFill>
          </w14:textFill>
        </w:rPr>
      </w:pPr>
      <w:r>
        <w:rPr>
          <w:rFonts w:hint="eastAsia"/>
          <w:color w:val="000000" w:themeColor="text1"/>
          <w:sz w:val="24"/>
          <w:szCs w:val="27"/>
          <w14:textFill>
            <w14:solidFill>
              <w14:schemeClr w14:val="tx1"/>
            </w14:solidFill>
          </w14:textFill>
        </w:rPr>
        <w:t>检测、验收费用承担方式：</w:t>
      </w:r>
    </w:p>
    <w:p w14:paraId="5EEDFB58">
      <w:pPr>
        <w:spacing w:line="360" w:lineRule="auto"/>
        <w:ind w:firstLine="442" w:firstLineChars="200"/>
        <w:jc w:val="both"/>
        <w:rPr>
          <w:color w:val="000000" w:themeColor="text1"/>
          <w14:textFill>
            <w14:solidFill>
              <w14:schemeClr w14:val="tx1"/>
            </w14:solidFill>
          </w14:textFill>
        </w:rPr>
      </w:pPr>
      <w:r>
        <w:rPr>
          <w:b/>
          <w:bCs/>
          <w:color w:val="000000" w:themeColor="text1"/>
          <w:szCs w:val="27"/>
          <w14:textFill>
            <w14:solidFill>
              <w14:schemeClr w14:val="tx1"/>
            </w14:solidFill>
          </w14:textFill>
        </w:rPr>
        <w:t>第八条 </w:t>
      </w:r>
      <w:r>
        <w:rPr>
          <w:color w:val="000000" w:themeColor="text1"/>
          <w:szCs w:val="27"/>
          <w14:textFill>
            <w14:solidFill>
              <w14:schemeClr w14:val="tx1"/>
            </w14:solidFill>
          </w14:textFill>
        </w:rPr>
        <w:t xml:space="preserve"> 对产品提出异议的时间和办法</w:t>
      </w:r>
    </w:p>
    <w:p w14:paraId="4804E9B3">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1.</w:t>
      </w:r>
      <w:r>
        <w:rPr>
          <w:color w:val="000000" w:themeColor="text1"/>
          <w:szCs w:val="27"/>
          <w14:textFill>
            <w14:solidFill>
              <w14:schemeClr w14:val="tx1"/>
            </w14:solidFill>
          </w14:textFill>
        </w:rPr>
        <w:t>甲方在验收中，如果发现产品不</w:t>
      </w:r>
      <w:r>
        <w:rPr>
          <w:rFonts w:hint="eastAsia"/>
          <w:color w:val="000000" w:themeColor="text1"/>
          <w:szCs w:val="27"/>
          <w14:textFill>
            <w14:solidFill>
              <w14:schemeClr w14:val="tx1"/>
            </w14:solidFill>
          </w14:textFill>
        </w:rPr>
        <w:t>符合合同约定的</w:t>
      </w:r>
      <w:r>
        <w:rPr>
          <w:color w:val="000000" w:themeColor="text1"/>
          <w:szCs w:val="27"/>
          <w14:textFill>
            <w14:solidFill>
              <w14:schemeClr w14:val="tx1"/>
            </w14:solidFill>
          </w14:textFill>
        </w:rPr>
        <w:t>，应一面妥为保管，一面在</w:t>
      </w:r>
      <w:r>
        <w:rPr>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工作日</w:t>
      </w:r>
      <w:r>
        <w:rPr>
          <w:color w:val="000000" w:themeColor="text1"/>
          <w:szCs w:val="27"/>
          <w14:textFill>
            <w14:solidFill>
              <w14:schemeClr w14:val="tx1"/>
            </w14:solidFill>
          </w14:textFill>
        </w:rPr>
        <w:t>内向乙方</w:t>
      </w:r>
      <w:r>
        <w:rPr>
          <w:rFonts w:hint="eastAsia"/>
          <w:color w:val="000000" w:themeColor="text1"/>
          <w:szCs w:val="27"/>
          <w14:textFill>
            <w14:solidFill>
              <w14:schemeClr w14:val="tx1"/>
            </w14:solidFill>
          </w14:textFill>
        </w:rPr>
        <w:t>书面</w:t>
      </w:r>
      <w:r>
        <w:rPr>
          <w:color w:val="000000" w:themeColor="text1"/>
          <w:szCs w:val="27"/>
          <w14:textFill>
            <w14:solidFill>
              <w14:schemeClr w14:val="tx1"/>
            </w14:solidFill>
          </w14:textFill>
        </w:rPr>
        <w:t>提出异议</w:t>
      </w:r>
      <w:r>
        <w:rPr>
          <w:rFonts w:hint="eastAsia"/>
          <w:color w:val="000000" w:themeColor="text1"/>
          <w:szCs w:val="27"/>
          <w14:textFill>
            <w14:solidFill>
              <w14:schemeClr w14:val="tx1"/>
            </w14:solidFill>
          </w14:textFill>
        </w:rPr>
        <w:t>，并抄送采购代理机构，具体说明产品</w:t>
      </w:r>
      <w:r>
        <w:rPr>
          <w:color w:val="000000" w:themeColor="text1"/>
          <w:szCs w:val="27"/>
          <w14:textFill>
            <w14:solidFill>
              <w14:schemeClr w14:val="tx1"/>
            </w14:solidFill>
          </w14:textFill>
        </w:rPr>
        <w:t>不符合规定的</w:t>
      </w:r>
      <w:r>
        <w:rPr>
          <w:rFonts w:hint="eastAsia"/>
          <w:color w:val="000000" w:themeColor="text1"/>
          <w:szCs w:val="27"/>
          <w14:textFill>
            <w14:solidFill>
              <w14:schemeClr w14:val="tx1"/>
            </w14:solidFill>
          </w14:textFill>
        </w:rPr>
        <w:t>内容并附相关验收材料，同时</w:t>
      </w:r>
      <w:r>
        <w:rPr>
          <w:color w:val="000000" w:themeColor="text1"/>
          <w:szCs w:val="27"/>
          <w14:textFill>
            <w14:solidFill>
              <w14:schemeClr w14:val="tx1"/>
            </w14:solidFill>
          </w14:textFill>
        </w:rPr>
        <w:t>提出不符合规定产品的处理意见。</w:t>
      </w:r>
    </w:p>
    <w:p w14:paraId="4D0F0BCA">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2.</w:t>
      </w:r>
      <w:r>
        <w:rPr>
          <w:color w:val="000000" w:themeColor="text1"/>
          <w:szCs w:val="27"/>
          <w14:textFill>
            <w14:solidFill>
              <w14:schemeClr w14:val="tx1"/>
            </w14:solidFill>
          </w14:textFill>
        </w:rPr>
        <w:t>甲方因使用、保管、保养不善等造成产品质量下降的，不得提出异议。</w:t>
      </w:r>
    </w:p>
    <w:p w14:paraId="77A508AE">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3.</w:t>
      </w:r>
      <w:r>
        <w:rPr>
          <w:color w:val="000000" w:themeColor="text1"/>
          <w:szCs w:val="27"/>
          <w14:textFill>
            <w14:solidFill>
              <w14:schemeClr w14:val="tx1"/>
            </w14:solidFill>
          </w14:textFill>
        </w:rPr>
        <w:t>乙方在接到</w:t>
      </w:r>
      <w:r>
        <w:rPr>
          <w:rFonts w:hint="eastAsia"/>
          <w:color w:val="000000" w:themeColor="text1"/>
          <w:szCs w:val="27"/>
          <w14:textFill>
            <w14:solidFill>
              <w14:schemeClr w14:val="tx1"/>
            </w14:solidFill>
          </w14:textFill>
        </w:rPr>
        <w:t>甲</w:t>
      </w:r>
      <w:r>
        <w:rPr>
          <w:color w:val="000000" w:themeColor="text1"/>
          <w:szCs w:val="27"/>
          <w14:textFill>
            <w14:solidFill>
              <w14:schemeClr w14:val="tx1"/>
            </w14:solidFill>
          </w14:textFill>
        </w:rPr>
        <w:t>方异议后，应在</w:t>
      </w:r>
      <w:r>
        <w:rPr>
          <w:rFonts w:hint="eastAsia"/>
          <w:color w:val="000000" w:themeColor="text1"/>
          <w:szCs w:val="27"/>
          <w14:textFill>
            <w14:solidFill>
              <w14:schemeClr w14:val="tx1"/>
            </w14:solidFill>
          </w14:textFill>
        </w:rPr>
        <w:t xml:space="preserve"> </w:t>
      </w:r>
      <w:r>
        <w:rPr>
          <w:color w:val="000000" w:themeColor="text1"/>
          <w:szCs w:val="27"/>
          <w:u w:val="single"/>
          <w14:textFill>
            <w14:solidFill>
              <w14:schemeClr w14:val="tx1"/>
            </w14:solidFill>
          </w14:textFill>
        </w:rPr>
        <w:t xml:space="preserve">  </w:t>
      </w:r>
      <w:r>
        <w:rPr>
          <w:rFonts w:hint="eastAsia"/>
          <w:color w:val="000000" w:themeColor="text1"/>
          <w:szCs w:val="27"/>
          <w:u w:val="single"/>
          <w14:textFill>
            <w14:solidFill>
              <w14:schemeClr w14:val="tx1"/>
            </w14:solidFill>
          </w14:textFill>
        </w:rPr>
        <w:t>2</w:t>
      </w:r>
      <w:r>
        <w:rPr>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 xml:space="preserve"> 工作日</w:t>
      </w:r>
      <w:r>
        <w:rPr>
          <w:color w:val="000000" w:themeColor="text1"/>
          <w:szCs w:val="27"/>
          <w14:textFill>
            <w14:solidFill>
              <w14:schemeClr w14:val="tx1"/>
            </w14:solidFill>
          </w14:textFill>
        </w:rPr>
        <w:t>内负责处理，否则，即视为默认甲方提出的异议和处理意见。</w:t>
      </w:r>
    </w:p>
    <w:p w14:paraId="100867FE">
      <w:pPr>
        <w:spacing w:line="360" w:lineRule="auto"/>
        <w:ind w:firstLine="442" w:firstLineChars="200"/>
        <w:jc w:val="both"/>
        <w:rPr>
          <w:color w:val="000000" w:themeColor="text1"/>
          <w:szCs w:val="27"/>
          <w14:textFill>
            <w14:solidFill>
              <w14:schemeClr w14:val="tx1"/>
            </w14:solidFill>
          </w14:textFill>
        </w:rPr>
      </w:pPr>
      <w:r>
        <w:rPr>
          <w:rFonts w:hint="eastAsia"/>
          <w:b/>
          <w:bCs/>
          <w:color w:val="000000" w:themeColor="text1"/>
          <w:szCs w:val="27"/>
          <w14:textFill>
            <w14:solidFill>
              <w14:schemeClr w14:val="tx1"/>
            </w14:solidFill>
          </w14:textFill>
        </w:rPr>
        <w:t>第九条</w:t>
      </w:r>
      <w:r>
        <w:rPr>
          <w:rFonts w:hint="eastAsia"/>
          <w:color w:val="000000" w:themeColor="text1"/>
          <w:szCs w:val="27"/>
          <w14:textFill>
            <w14:solidFill>
              <w14:schemeClr w14:val="tx1"/>
            </w14:solidFill>
          </w14:textFill>
        </w:rPr>
        <w:t xml:space="preserve">  乙方应提供完善周到的技术支持和售后服务，否则甲方视情节轻重从乙方的质量保证金中扣除部分或全部补偿甲方。</w:t>
      </w:r>
    </w:p>
    <w:p w14:paraId="32094615">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1.保修</w:t>
      </w:r>
    </w:p>
    <w:p w14:paraId="2E237285">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乙方对其所提供的货物免费保修</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年，保修期从</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开始。乙方应在接到报修通知后</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天内上门维修，负责更换有瑕疵的货物、部件或提供相应的质量保证期内的服务。由此造成的损失，甲方保留索赔的权利。</w:t>
      </w:r>
    </w:p>
    <w:p w14:paraId="738AAECC">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如果乙方在收到报修通知后</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天内没有弥补缺陷，甲方可采取必要的补救措施，但费用和风险由乙方承担。</w:t>
      </w:r>
    </w:p>
    <w:p w14:paraId="7EE477DE">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2.维修</w:t>
      </w:r>
    </w:p>
    <w:p w14:paraId="6DC4794B">
      <w:pPr>
        <w:pStyle w:val="12"/>
        <w:spacing w:line="360" w:lineRule="auto"/>
        <w:ind w:left="0" w:firstLine="480" w:firstLineChars="200"/>
        <w:jc w:val="both"/>
        <w:rPr>
          <w:rFonts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保修期届满后，乙方应对其提供的货物负有维修义务，但所涉及的费用由甲方承担。</w:t>
      </w:r>
    </w:p>
    <w:p w14:paraId="20DADEAE">
      <w:pPr>
        <w:spacing w:line="360" w:lineRule="auto"/>
        <w:ind w:firstLine="442" w:firstLineChars="200"/>
        <w:jc w:val="both"/>
        <w:rPr>
          <w:color w:val="000000" w:themeColor="text1"/>
          <w14:textFill>
            <w14:solidFill>
              <w14:schemeClr w14:val="tx1"/>
            </w14:solidFill>
          </w14:textFill>
        </w:rPr>
      </w:pPr>
      <w:r>
        <w:rPr>
          <w:b/>
          <w:bCs/>
          <w:color w:val="000000" w:themeColor="text1"/>
          <w:szCs w:val="27"/>
          <w14:textFill>
            <w14:solidFill>
              <w14:schemeClr w14:val="tx1"/>
            </w14:solidFill>
          </w14:textFill>
        </w:rPr>
        <w:t>第</w:t>
      </w:r>
      <w:r>
        <w:rPr>
          <w:rFonts w:hint="eastAsia"/>
          <w:b/>
          <w:bCs/>
          <w:color w:val="000000" w:themeColor="text1"/>
          <w:szCs w:val="27"/>
          <w14:textFill>
            <w14:solidFill>
              <w14:schemeClr w14:val="tx1"/>
            </w14:solidFill>
          </w14:textFill>
        </w:rPr>
        <w:t>十</w:t>
      </w:r>
      <w:r>
        <w:rPr>
          <w:b/>
          <w:bCs/>
          <w:color w:val="000000" w:themeColor="text1"/>
          <w:szCs w:val="27"/>
          <w14:textFill>
            <w14:solidFill>
              <w14:schemeClr w14:val="tx1"/>
            </w14:solidFill>
          </w14:textFill>
        </w:rPr>
        <w:t>条</w:t>
      </w:r>
      <w:r>
        <w:rPr>
          <w:color w:val="000000" w:themeColor="text1"/>
          <w:szCs w:val="27"/>
          <w14:textFill>
            <w14:solidFill>
              <w14:schemeClr w14:val="tx1"/>
            </w14:solidFill>
          </w14:textFill>
        </w:rPr>
        <w:t>  乙方的违约责任</w:t>
      </w:r>
    </w:p>
    <w:p w14:paraId="00035362">
      <w:pPr>
        <w:spacing w:line="360" w:lineRule="auto"/>
        <w:ind w:firstLine="440" w:firstLineChars="200"/>
        <w:jc w:val="both"/>
        <w:rPr>
          <w:color w:val="000000" w:themeColor="text1"/>
          <w14:textFill>
            <w14:solidFill>
              <w14:schemeClr w14:val="tx1"/>
            </w14:solidFill>
          </w14:textFill>
        </w:rPr>
      </w:pPr>
      <w:r>
        <w:rPr>
          <w:color w:val="000000" w:themeColor="text1"/>
          <w:szCs w:val="27"/>
          <w14:textFill>
            <w14:solidFill>
              <w14:schemeClr w14:val="tx1"/>
            </w14:solidFill>
          </w14:textFill>
        </w:rPr>
        <w:t>1.乙方不能交货的，应向甲方偿付不能交货部分货款的</w:t>
      </w:r>
      <w:r>
        <w:rPr>
          <w:color w:val="000000" w:themeColor="text1"/>
          <w:szCs w:val="27"/>
          <w:u w:val="single"/>
          <w14:textFill>
            <w14:solidFill>
              <w14:schemeClr w14:val="tx1"/>
            </w14:solidFill>
          </w14:textFill>
        </w:rPr>
        <w:t>      %</w:t>
      </w:r>
      <w:r>
        <w:rPr>
          <w:color w:val="000000" w:themeColor="text1"/>
          <w:szCs w:val="27"/>
          <w14:textFill>
            <w14:solidFill>
              <w14:schemeClr w14:val="tx1"/>
            </w14:solidFill>
          </w14:textFill>
        </w:rPr>
        <w:t>（通用产品的幅度为</w:t>
      </w:r>
      <w:r>
        <w:rPr>
          <w:rFonts w:hint="eastAsia"/>
          <w:color w:val="000000" w:themeColor="text1"/>
          <w:szCs w:val="27"/>
          <w14:textFill>
            <w14:solidFill>
              <w14:schemeClr w14:val="tx1"/>
            </w14:solidFill>
          </w14:textFill>
        </w:rPr>
        <w:t>1%－5%</w:t>
      </w:r>
      <w:r>
        <w:rPr>
          <w:color w:val="000000" w:themeColor="text1"/>
          <w:szCs w:val="27"/>
          <w14:textFill>
            <w14:solidFill>
              <w14:schemeClr w14:val="tx1"/>
            </w14:solidFill>
          </w14:textFill>
        </w:rPr>
        <w:t>，专用产品的幅度为</w:t>
      </w:r>
      <w:r>
        <w:rPr>
          <w:rFonts w:hint="eastAsia"/>
          <w:color w:val="000000" w:themeColor="text1"/>
          <w:szCs w:val="27"/>
          <w14:textFill>
            <w14:solidFill>
              <w14:schemeClr w14:val="tx1"/>
            </w14:solidFill>
          </w14:textFill>
        </w:rPr>
        <w:t>10%－30%</w:t>
      </w:r>
      <w:r>
        <w:rPr>
          <w:color w:val="000000" w:themeColor="text1"/>
          <w:szCs w:val="27"/>
          <w14:textFill>
            <w14:solidFill>
              <w14:schemeClr w14:val="tx1"/>
            </w14:solidFill>
          </w14:textFill>
        </w:rPr>
        <w:t>）的违约金。</w:t>
      </w:r>
    </w:p>
    <w:p w14:paraId="45384C74">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2.</w:t>
      </w:r>
      <w:r>
        <w:rPr>
          <w:color w:val="000000" w:themeColor="text1"/>
          <w:szCs w:val="27"/>
          <w14:textFill>
            <w14:solidFill>
              <w14:schemeClr w14:val="tx1"/>
            </w14:solidFill>
          </w14:textFill>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000000" w:themeColor="text1"/>
          <w14:textFill>
            <w14:solidFill>
              <w14:schemeClr w14:val="tx1"/>
            </w14:solidFill>
          </w14:textFill>
        </w:rPr>
        <w:t>同时，乙方应按规定，对更换件相应延长质量保证期，并赔偿甲方相应的损失。</w:t>
      </w:r>
      <w:r>
        <w:rPr>
          <w:color w:val="000000" w:themeColor="text1"/>
          <w:szCs w:val="27"/>
          <w14:textFill>
            <w14:solidFill>
              <w14:schemeClr w14:val="tx1"/>
            </w14:solidFill>
          </w14:textFill>
        </w:rPr>
        <w:t>乙方不能修理或者不能调换的，按不能交货处理。</w:t>
      </w:r>
    </w:p>
    <w:p w14:paraId="2537A229">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3.</w:t>
      </w:r>
      <w:r>
        <w:rPr>
          <w:color w:val="000000" w:themeColor="text1"/>
          <w:szCs w:val="27"/>
          <w14:textFill>
            <w14:solidFill>
              <w14:schemeClr w14:val="tx1"/>
            </w14:solidFill>
          </w14:textFill>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000000" w:themeColor="text1"/>
          <w14:textFill>
            <w14:solidFill>
              <w14:schemeClr w14:val="tx1"/>
            </w14:solidFill>
          </w14:textFill>
        </w:rPr>
        <w:t>每件货物包装箱内应附一份详细装箱单和质量证书。为进口件的，应出具报关手续和原产地、原产工厂证明、报关手续和商检证明等。</w:t>
      </w:r>
    </w:p>
    <w:p w14:paraId="0F4D5659">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4.</w:t>
      </w:r>
      <w:r>
        <w:rPr>
          <w:rFonts w:hint="eastAsia"/>
          <w:color w:val="000000" w:themeColor="text1"/>
          <w14:textFill>
            <w14:solidFill>
              <w14:schemeClr w14:val="tx1"/>
            </w14:solidFill>
          </w14:textFill>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000000" w:themeColor="text1"/>
          <w:szCs w:val="27"/>
          <w14:textFill>
            <w14:solidFill>
              <w14:schemeClr w14:val="tx1"/>
            </w14:solidFill>
          </w14:textFill>
        </w:rPr>
        <w:t>由此给甲方造成的损失由乙方承担</w:t>
      </w:r>
      <w:r>
        <w:rPr>
          <w:color w:val="000000" w:themeColor="text1"/>
          <w:szCs w:val="27"/>
          <w14:textFill>
            <w14:solidFill>
              <w14:schemeClr w14:val="tx1"/>
            </w14:solidFill>
          </w14:textFill>
        </w:rPr>
        <w:t>。</w:t>
      </w:r>
    </w:p>
    <w:p w14:paraId="44B69704">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5.</w:t>
      </w:r>
      <w:r>
        <w:rPr>
          <w:color w:val="000000" w:themeColor="text1"/>
          <w:szCs w:val="27"/>
          <w14:textFill>
            <w14:solidFill>
              <w14:schemeClr w14:val="tx1"/>
            </w14:solidFill>
          </w14:textFill>
        </w:rPr>
        <w:t>乙方提前交货的产品、多交的产品和不符合合同规定的产品，甲方在代保管期内实际支付的保管、保养等费用以及非因甲方保管不善而发生的损失，应当由乙方承担。</w:t>
      </w:r>
    </w:p>
    <w:p w14:paraId="0FD18A41">
      <w:pPr>
        <w:spacing w:line="360" w:lineRule="auto"/>
        <w:ind w:firstLine="440" w:firstLineChars="200"/>
        <w:jc w:val="both"/>
        <w:rPr>
          <w:color w:val="000000" w:themeColor="text1"/>
          <w:sz w:val="21"/>
          <w14:textFill>
            <w14:solidFill>
              <w14:schemeClr w14:val="tx1"/>
            </w14:solidFill>
          </w14:textFill>
        </w:rPr>
      </w:pPr>
      <w:r>
        <w:rPr>
          <w:rFonts w:hint="eastAsia"/>
          <w:color w:val="000000" w:themeColor="text1"/>
          <w:szCs w:val="27"/>
          <w14:textFill>
            <w14:solidFill>
              <w14:schemeClr w14:val="tx1"/>
            </w14:solidFill>
          </w14:textFill>
        </w:rPr>
        <w:t>6.乙方应对其所提供的货物承担所有权担保责任，并应保证甲方在中华人民共和国内使用该货物时不侵犯第三人的知识产权。否则乙方应承担由此引起的一切法律责任及费用。</w:t>
      </w:r>
      <w:r>
        <w:rPr>
          <w:rFonts w:hint="eastAsia"/>
          <w:color w:val="000000" w:themeColor="text1"/>
          <w:sz w:val="21"/>
          <w14:textFill>
            <w14:solidFill>
              <w14:schemeClr w14:val="tx1"/>
            </w14:solidFill>
          </w14:textFill>
        </w:rPr>
        <w:t>投标人须对上述内容在响应文件中作出承诺，否则视为不响应采购文件要求。</w:t>
      </w:r>
    </w:p>
    <w:p w14:paraId="684F62DE">
      <w:pPr>
        <w:kinsoku w:val="0"/>
        <w:overflowPunct w:val="0"/>
        <w:autoSpaceDE/>
        <w:autoSpaceDN/>
        <w:spacing w:line="364" w:lineRule="auto"/>
        <w:ind w:firstLine="420" w:firstLineChars="200"/>
        <w:jc w:val="both"/>
        <w:rPr>
          <w:color w:val="000000" w:themeColor="text1"/>
          <w:kern w:val="2"/>
          <w:sz w:val="21"/>
          <w:szCs w:val="20"/>
          <w:lang w:val="en-US" w:bidi="ar-SA"/>
          <w14:textFill>
            <w14:solidFill>
              <w14:schemeClr w14:val="tx1"/>
            </w14:solidFill>
          </w14:textFill>
        </w:rPr>
      </w:pPr>
      <w:r>
        <w:rPr>
          <w:rFonts w:hint="eastAsia"/>
          <w:color w:val="000000" w:themeColor="text1"/>
          <w:kern w:val="2"/>
          <w:sz w:val="21"/>
          <w:szCs w:val="20"/>
          <w:lang w:val="en-US" w:bidi="ar-SA"/>
          <w14:textFill>
            <w14:solidFill>
              <w14:schemeClr w14:val="tx1"/>
            </w14:solidFill>
          </w14:textFill>
        </w:rPr>
        <w:t>7、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C60C29D">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8.任何一方未经对方同意而单方面终止合同的，应向对方赔偿相当于本合同总价款</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违约金。</w:t>
      </w:r>
    </w:p>
    <w:p w14:paraId="4B194A48">
      <w:pPr>
        <w:spacing w:line="360" w:lineRule="auto"/>
        <w:ind w:firstLine="442" w:firstLineChars="200"/>
        <w:jc w:val="both"/>
        <w:rPr>
          <w:color w:val="000000" w:themeColor="text1"/>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一</w:t>
      </w:r>
      <w:r>
        <w:rPr>
          <w:b/>
          <w:bCs/>
          <w:color w:val="000000" w:themeColor="text1"/>
          <w:szCs w:val="27"/>
          <w14:textFill>
            <w14:solidFill>
              <w14:schemeClr w14:val="tx1"/>
            </w14:solidFill>
          </w14:textFill>
        </w:rPr>
        <w:t>条</w:t>
      </w:r>
      <w:r>
        <w:rPr>
          <w:color w:val="000000" w:themeColor="text1"/>
          <w:szCs w:val="27"/>
          <w14:textFill>
            <w14:solidFill>
              <w14:schemeClr w14:val="tx1"/>
            </w14:solidFill>
          </w14:textFill>
        </w:rPr>
        <w:t>  甲方的违约责任</w:t>
      </w:r>
    </w:p>
    <w:p w14:paraId="53A12E82">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1.</w:t>
      </w:r>
      <w:r>
        <w:rPr>
          <w:color w:val="000000" w:themeColor="text1"/>
          <w:szCs w:val="27"/>
          <w14:textFill>
            <w14:solidFill>
              <w14:schemeClr w14:val="tx1"/>
            </w14:solidFill>
          </w14:textFill>
        </w:rPr>
        <w:t>甲方中途退货，应向乙方偿付退货部分货款</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t>（通用产品的幅度为1%</w:t>
      </w:r>
      <w:r>
        <w:rPr>
          <w:rFonts w:hint="eastAsia"/>
          <w:color w:val="000000" w:themeColor="text1"/>
          <w:szCs w:val="27"/>
          <w14:textFill>
            <w14:solidFill>
              <w14:schemeClr w14:val="tx1"/>
            </w14:solidFill>
          </w14:textFill>
        </w:rPr>
        <w:t>~5%</w:t>
      </w:r>
      <w:r>
        <w:rPr>
          <w:color w:val="000000" w:themeColor="text1"/>
          <w:szCs w:val="27"/>
          <w14:textFill>
            <w14:solidFill>
              <w14:schemeClr w14:val="tx1"/>
            </w14:solidFill>
          </w14:textFill>
        </w:rPr>
        <w:t>专用产品的幅度为</w:t>
      </w:r>
      <w:r>
        <w:rPr>
          <w:rFonts w:hint="eastAsia"/>
          <w:color w:val="000000" w:themeColor="text1"/>
          <w:szCs w:val="27"/>
          <w14:textFill>
            <w14:solidFill>
              <w14:schemeClr w14:val="tx1"/>
            </w14:solidFill>
          </w14:textFill>
        </w:rPr>
        <w:t>15%-30%</w:t>
      </w:r>
      <w:r>
        <w:rPr>
          <w:color w:val="000000" w:themeColor="text1"/>
          <w:szCs w:val="27"/>
          <w14:textFill>
            <w14:solidFill>
              <w14:schemeClr w14:val="tx1"/>
            </w14:solidFill>
          </w14:textFill>
        </w:rPr>
        <w:t>）的违约金。</w:t>
      </w:r>
    </w:p>
    <w:p w14:paraId="777AC4FD">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2.</w:t>
      </w:r>
      <w:r>
        <w:rPr>
          <w:color w:val="000000" w:themeColor="text1"/>
          <w:szCs w:val="27"/>
          <w14:textFill>
            <w14:solidFill>
              <w14:schemeClr w14:val="tx1"/>
            </w14:solidFill>
          </w14:textFill>
        </w:rPr>
        <w:t>甲方违反合同规定拒绝接货的，应当承担由此造成的损失。</w:t>
      </w:r>
    </w:p>
    <w:p w14:paraId="08FCCA57">
      <w:pPr>
        <w:spacing w:line="360" w:lineRule="auto"/>
        <w:ind w:firstLine="440" w:firstLineChars="200"/>
        <w:jc w:val="both"/>
        <w:rPr>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3.</w:t>
      </w:r>
      <w:r>
        <w:rPr>
          <w:color w:val="000000" w:themeColor="text1"/>
          <w:szCs w:val="27"/>
          <w14:textFill>
            <w14:solidFill>
              <w14:schemeClr w14:val="tx1"/>
            </w14:solidFill>
          </w14:textFill>
        </w:rPr>
        <w:t xml:space="preserve"> 甲方未按照合同约定支付货款，应向乙方</w:t>
      </w:r>
      <w:r>
        <w:rPr>
          <w:rFonts w:hint="eastAsia"/>
          <w:color w:val="000000" w:themeColor="text1"/>
          <w:szCs w:val="27"/>
          <w14:textFill>
            <w14:solidFill>
              <w14:schemeClr w14:val="tx1"/>
            </w14:solidFill>
          </w14:textFill>
        </w:rPr>
        <w:t>违约金</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元。</w:t>
      </w:r>
    </w:p>
    <w:p w14:paraId="4E50A73C">
      <w:pPr>
        <w:spacing w:line="360" w:lineRule="auto"/>
        <w:ind w:firstLine="442" w:firstLineChars="200"/>
        <w:jc w:val="both"/>
        <w:rPr>
          <w:b/>
          <w:color w:val="000000" w:themeColor="text1"/>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二</w:t>
      </w:r>
      <w:r>
        <w:rPr>
          <w:b/>
          <w:bCs/>
          <w:color w:val="000000" w:themeColor="text1"/>
          <w:szCs w:val="27"/>
          <w14:textFill>
            <w14:solidFill>
              <w14:schemeClr w14:val="tx1"/>
            </w14:solidFill>
          </w14:textFill>
        </w:rPr>
        <w:t>条 </w:t>
      </w:r>
      <w:r>
        <w:rPr>
          <w:color w:val="000000" w:themeColor="text1"/>
          <w:szCs w:val="27"/>
          <w14:textFill>
            <w14:solidFill>
              <w14:schemeClr w14:val="tx1"/>
            </w14:solidFill>
          </w14:textFill>
        </w:rPr>
        <w:t xml:space="preserve"> 不可抗力</w:t>
      </w:r>
    </w:p>
    <w:p w14:paraId="6E8F1685">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A4D0578">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t>甲乙双方的任何一方由于不可抗力的原因不能履行合同时，应及时向对方通报不能履行或不能完全履行的理由，在取得有关</w:t>
      </w:r>
      <w:r>
        <w:rPr>
          <w:rFonts w:hint="eastAsia"/>
          <w:color w:val="000000" w:themeColor="text1"/>
          <w:szCs w:val="27"/>
          <w14:textFill>
            <w14:solidFill>
              <w14:schemeClr w14:val="tx1"/>
            </w14:solidFill>
          </w14:textFill>
        </w:rPr>
        <w:t>部门</w:t>
      </w:r>
      <w:r>
        <w:rPr>
          <w:color w:val="000000" w:themeColor="text1"/>
          <w:szCs w:val="27"/>
          <w14:textFill>
            <w14:solidFill>
              <w14:schemeClr w14:val="tx1"/>
            </w14:solidFill>
          </w14:textFill>
        </w:rPr>
        <w:t>证明以后，允许延期履行、部分履行或者不履行合同，并根据情况可部分或全部免予承担违约责任。</w:t>
      </w:r>
    </w:p>
    <w:p w14:paraId="29327059">
      <w:pPr>
        <w:spacing w:line="360" w:lineRule="auto"/>
        <w:ind w:firstLine="442" w:firstLineChars="200"/>
        <w:jc w:val="both"/>
        <w:rPr>
          <w:b/>
          <w:bCs/>
          <w:color w:val="000000" w:themeColor="text1"/>
          <w:szCs w:val="27"/>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三</w:t>
      </w:r>
      <w:r>
        <w:rPr>
          <w:b/>
          <w:bCs/>
          <w:color w:val="000000" w:themeColor="text1"/>
          <w:szCs w:val="27"/>
          <w14:textFill>
            <w14:solidFill>
              <w14:schemeClr w14:val="tx1"/>
            </w14:solidFill>
          </w14:textFill>
        </w:rPr>
        <w:t>条</w:t>
      </w:r>
      <w:r>
        <w:rPr>
          <w:rFonts w:hint="eastAsia"/>
          <w:b/>
          <w:bCs/>
          <w:color w:val="000000" w:themeColor="text1"/>
          <w:szCs w:val="27"/>
          <w14:textFill>
            <w14:solidFill>
              <w14:schemeClr w14:val="tx1"/>
            </w14:solidFill>
          </w14:textFill>
        </w:rPr>
        <w:t xml:space="preserve">  </w:t>
      </w:r>
      <w:r>
        <w:rPr>
          <w:rFonts w:hint="eastAsia"/>
          <w:color w:val="000000" w:themeColor="text1"/>
          <w:szCs w:val="27"/>
          <w14:textFill>
            <w14:solidFill>
              <w14:schemeClr w14:val="tx1"/>
            </w14:solidFill>
          </w14:textFill>
        </w:rPr>
        <w:t>履约（或质量）保证金</w:t>
      </w:r>
    </w:p>
    <w:p w14:paraId="18D0413C">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本项目不收取</w:t>
      </w:r>
      <w:r>
        <w:rPr>
          <w:rFonts w:hint="eastAsia"/>
          <w:color w:val="000000" w:themeColor="text1"/>
          <w:szCs w:val="27"/>
          <w14:textFill>
            <w14:solidFill>
              <w14:schemeClr w14:val="tx1"/>
            </w14:solidFill>
          </w14:textFill>
        </w:rPr>
        <w:t>履约保证金</w:t>
      </w:r>
      <w:r>
        <w:rPr>
          <w:rFonts w:hint="eastAsia"/>
          <w:color w:val="000000" w:themeColor="text1"/>
          <w14:textFill>
            <w14:solidFill>
              <w14:schemeClr w14:val="tx1"/>
            </w14:solidFill>
          </w14:textFill>
        </w:rPr>
        <w:t>。</w:t>
      </w:r>
      <w:r>
        <w:rPr>
          <w:rFonts w:hint="eastAsia"/>
          <w:color w:val="000000" w:themeColor="text1"/>
          <w:szCs w:val="27"/>
          <w14:textFill>
            <w14:solidFill>
              <w14:schemeClr w14:val="tx1"/>
            </w14:solidFill>
          </w14:textFill>
        </w:rPr>
        <w:t>确需收取履约保证金的，</w:t>
      </w:r>
      <w:r>
        <w:rPr>
          <w:rFonts w:hint="eastAsia"/>
          <w:color w:val="000000" w:themeColor="text1"/>
          <w14:textFill>
            <w14:solidFill>
              <w14:schemeClr w14:val="tx1"/>
            </w14:solidFill>
          </w14:textFill>
        </w:rPr>
        <w:t>甲方不得要求乙方以现款的形式提供。乙方提供的履约保证金按规定格式以银行保函形式提供，与此有关的费用由卖方承担。</w:t>
      </w:r>
    </w:p>
    <w:p w14:paraId="48EB2E0A">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若确需质量保证金的，质量保证金不得超过合同总价款的</w:t>
      </w:r>
      <w:r>
        <w:rPr>
          <w:rFonts w:hint="eastAsia"/>
          <w:color w:val="000000" w:themeColor="text1"/>
          <w:lang w:val="en-US"/>
          <w14:textFill>
            <w14:solidFill>
              <w14:schemeClr w14:val="tx1"/>
            </w14:solidFill>
          </w14:textFill>
        </w:rPr>
        <w:t>5%。</w:t>
      </w:r>
    </w:p>
    <w:p w14:paraId="7F940BC1">
      <w:pPr>
        <w:spacing w:line="360" w:lineRule="auto"/>
        <w:ind w:firstLine="440" w:firstLineChars="200"/>
        <w:jc w:val="both"/>
        <w:rPr>
          <w:color w:val="000000" w:themeColor="text1"/>
          <w14:textFill>
            <w14:solidFill>
              <w14:schemeClr w14:val="tx1"/>
            </w14:solidFill>
          </w14:textFill>
        </w:rPr>
      </w:pPr>
    </w:p>
    <w:p w14:paraId="0E8A1677">
      <w:pPr>
        <w:pStyle w:val="44"/>
        <w:spacing w:line="360" w:lineRule="auto"/>
        <w:ind w:firstLine="440" w:firstLineChars="200"/>
        <w:jc w:val="both"/>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w:t>
      </w:r>
      <w:r>
        <w:rPr>
          <w:rFonts w:hint="eastAsia" w:ascii="宋体" w:hAnsi="宋体"/>
          <w:color w:val="000000" w:themeColor="text1"/>
          <w:szCs w:val="27"/>
          <w14:textFill>
            <w14:solidFill>
              <w14:schemeClr w14:val="tx1"/>
            </w14:solidFill>
          </w14:textFill>
        </w:rPr>
        <w:t>.</w:t>
      </w:r>
      <w:r>
        <w:rPr>
          <w:rFonts w:hint="eastAsia" w:ascii="宋体" w:hAnsi="宋体"/>
          <w:color w:val="000000" w:themeColor="text1"/>
          <w14:textFill>
            <w14:solidFill>
              <w14:schemeClr w14:val="tx1"/>
            </w14:solidFill>
          </w14:textFill>
        </w:rPr>
        <w:t>如乙方未能履行其合同规定的任何义务，甲方有权从履约保证金中取得补偿。</w:t>
      </w:r>
    </w:p>
    <w:p w14:paraId="75465AAB">
      <w:pPr>
        <w:spacing w:line="360" w:lineRule="auto"/>
        <w:ind w:firstLine="442" w:firstLineChars="200"/>
        <w:jc w:val="both"/>
        <w:rPr>
          <w:b/>
          <w:color w:val="000000" w:themeColor="text1"/>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四</w:t>
      </w:r>
      <w:r>
        <w:rPr>
          <w:b/>
          <w:bCs/>
          <w:color w:val="000000" w:themeColor="text1"/>
          <w:szCs w:val="27"/>
          <w14:textFill>
            <w14:solidFill>
              <w14:schemeClr w14:val="tx1"/>
            </w14:solidFill>
          </w14:textFill>
        </w:rPr>
        <w:t>条</w:t>
      </w:r>
      <w:r>
        <w:rPr>
          <w:rFonts w:hint="eastAsia"/>
          <w:b/>
          <w:bCs/>
          <w:color w:val="000000" w:themeColor="text1"/>
          <w:szCs w:val="27"/>
          <w14:textFill>
            <w14:solidFill>
              <w14:schemeClr w14:val="tx1"/>
            </w14:solidFill>
          </w14:textFill>
        </w:rPr>
        <w:t xml:space="preserve"> </w:t>
      </w:r>
      <w:r>
        <w:rPr>
          <w:rFonts w:hint="eastAsia"/>
          <w:bCs/>
          <w:color w:val="000000" w:themeColor="text1"/>
          <w14:textFill>
            <w14:solidFill>
              <w14:schemeClr w14:val="tx1"/>
            </w14:solidFill>
          </w14:textFill>
        </w:rPr>
        <w:t>转让与分包</w:t>
      </w:r>
    </w:p>
    <w:p w14:paraId="58FEBAFD">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除甲方事先书面同意外，乙方不得部分转让或全部转让其应履行的合同义务。</w:t>
      </w:r>
    </w:p>
    <w:p w14:paraId="257711F7">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4E6EFFB7">
      <w:pPr>
        <w:spacing w:line="360" w:lineRule="auto"/>
        <w:ind w:firstLine="442" w:firstLineChars="200"/>
        <w:jc w:val="both"/>
        <w:rPr>
          <w:b/>
          <w:color w:val="000000" w:themeColor="text1"/>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五</w:t>
      </w:r>
      <w:r>
        <w:rPr>
          <w:b/>
          <w:bCs/>
          <w:color w:val="000000" w:themeColor="text1"/>
          <w:szCs w:val="27"/>
          <w14:textFill>
            <w14:solidFill>
              <w14:schemeClr w14:val="tx1"/>
            </w14:solidFill>
          </w14:textFill>
        </w:rPr>
        <w:t>条</w:t>
      </w:r>
      <w:r>
        <w:rPr>
          <w:rFonts w:hint="eastAsia"/>
          <w:b/>
          <w:bCs/>
          <w:color w:val="000000" w:themeColor="text1"/>
          <w:szCs w:val="27"/>
          <w14:textFill>
            <w14:solidFill>
              <w14:schemeClr w14:val="tx1"/>
            </w14:solidFill>
          </w14:textFill>
        </w:rPr>
        <w:t xml:space="preserve"> </w:t>
      </w:r>
      <w:r>
        <w:rPr>
          <w:rFonts w:hint="eastAsia"/>
          <w:bCs/>
          <w:color w:val="000000" w:themeColor="text1"/>
          <w14:textFill>
            <w14:solidFill>
              <w14:schemeClr w14:val="tx1"/>
            </w14:solidFill>
          </w14:textFill>
        </w:rPr>
        <w:t>合同文件及资料的使用</w:t>
      </w:r>
    </w:p>
    <w:p w14:paraId="53581A9B">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乙方在未经甲方同意的情况下，不得将合同、合同中的规定、有关计划、图纸、样本或甲方为上述内容向乙方提供的资料透露给任何人。</w:t>
      </w:r>
    </w:p>
    <w:p w14:paraId="16EE8575">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除非执行合同需要，在事先未得到甲方同意的情况下，乙方不得使用前款所列的任何文件和资料。</w:t>
      </w:r>
    </w:p>
    <w:p w14:paraId="5C4F99F6">
      <w:pPr>
        <w:spacing w:line="360" w:lineRule="auto"/>
        <w:ind w:firstLine="442" w:firstLineChars="200"/>
        <w:jc w:val="both"/>
        <w:rPr>
          <w:color w:val="000000" w:themeColor="text1"/>
          <w:szCs w:val="27"/>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六</w:t>
      </w:r>
      <w:r>
        <w:rPr>
          <w:b/>
          <w:bCs/>
          <w:color w:val="000000" w:themeColor="text1"/>
          <w:szCs w:val="27"/>
          <w14:textFill>
            <w14:solidFill>
              <w14:schemeClr w14:val="tx1"/>
            </w14:solidFill>
          </w14:textFill>
        </w:rPr>
        <w:t>条 </w:t>
      </w:r>
      <w:r>
        <w:rPr>
          <w:rFonts w:hint="eastAsia"/>
          <w:color w:val="000000" w:themeColor="text1"/>
          <w:szCs w:val="27"/>
          <w14:textFill>
            <w14:solidFill>
              <w14:schemeClr w14:val="tx1"/>
            </w14:solidFill>
          </w14:textFill>
        </w:rPr>
        <w:t>合同纠纷调处</w:t>
      </w:r>
    </w:p>
    <w:p w14:paraId="3E17D3D6">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t>按本合同规定应该偿付的违约金、赔偿金、保管保养费和各种经济损失，应当在明确责任后</w:t>
      </w:r>
      <w:r>
        <w:rPr>
          <w:rFonts w:hint="eastAsia"/>
          <w:color w:val="000000" w:themeColor="text1"/>
          <w:szCs w:val="27"/>
          <w14:textFill>
            <w14:solidFill>
              <w14:schemeClr w14:val="tx1"/>
            </w14:solidFill>
          </w14:textFill>
        </w:rPr>
        <w:t>10</w:t>
      </w:r>
      <w:r>
        <w:rPr>
          <w:color w:val="000000" w:themeColor="text1"/>
          <w:szCs w:val="27"/>
          <w14:textFill>
            <w14:solidFill>
              <w14:schemeClr w14:val="tx1"/>
            </w14:solidFill>
          </w14:textFill>
        </w:rPr>
        <w:t>天内，按银行规定的结算办法付清，否则按逾期付款处理。但任何一方不得自行扣发货物或扣付货款来充抵。</w:t>
      </w:r>
    </w:p>
    <w:p w14:paraId="0B1C0142">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t>本合同如发生纠纷，当事人双方应当及时协商解决，协商不成时，任何一方均可请</w:t>
      </w:r>
      <w:r>
        <w:rPr>
          <w:rFonts w:hint="eastAsia"/>
          <w:color w:val="000000" w:themeColor="text1"/>
          <w:szCs w:val="27"/>
          <w14:textFill>
            <w14:solidFill>
              <w14:schemeClr w14:val="tx1"/>
            </w14:solidFill>
          </w14:textFill>
        </w:rPr>
        <w:t>本项目政府采购监督管理部门</w:t>
      </w:r>
      <w:r>
        <w:rPr>
          <w:color w:val="000000" w:themeColor="text1"/>
          <w:szCs w:val="27"/>
          <w14:textFill>
            <w14:solidFill>
              <w14:schemeClr w14:val="tx1"/>
            </w14:solidFill>
          </w14:textFill>
        </w:rPr>
        <w:t>调解，调解不成，按以下第（</w:t>
      </w:r>
      <w:r>
        <w:rPr>
          <w:rFonts w:hint="eastAsia"/>
          <w:color w:val="000000" w:themeColor="text1"/>
          <w:szCs w:val="27"/>
          <w14:textFill>
            <w14:solidFill>
              <w14:schemeClr w14:val="tx1"/>
            </w14:solidFill>
          </w14:textFill>
        </w:rPr>
        <w:t xml:space="preserve">② </w:t>
      </w:r>
      <w:r>
        <w:rPr>
          <w:color w:val="000000" w:themeColor="text1"/>
          <w:szCs w:val="27"/>
          <w14:textFill>
            <w14:solidFill>
              <w14:schemeClr w14:val="tx1"/>
            </w14:solidFill>
          </w14:textFill>
        </w:rPr>
        <w:t>）项方式处理：</w:t>
      </w:r>
      <w:r>
        <w:rPr>
          <w:rFonts w:hint="eastAsia"/>
          <w:color w:val="000000" w:themeColor="text1"/>
          <w:szCs w:val="27"/>
          <w14:textFill>
            <w14:solidFill>
              <w14:schemeClr w14:val="tx1"/>
            </w14:solidFill>
          </w14:textFill>
        </w:rPr>
        <w:t>①根据《中华人民共和国仲裁法》的规定向</w:t>
      </w:r>
      <w:r>
        <w:rPr>
          <w:rFonts w:hint="eastAsia"/>
          <w:b/>
          <w:bCs/>
          <w:color w:val="000000" w:themeColor="text1"/>
          <w:szCs w:val="27"/>
          <w:u w:val="single"/>
          <w14:textFill>
            <w14:solidFill>
              <w14:schemeClr w14:val="tx1"/>
            </w14:solidFill>
          </w14:textFill>
        </w:rPr>
        <w:t>周口仲裁委员会</w:t>
      </w:r>
      <w:r>
        <w:rPr>
          <w:rFonts w:hint="eastAsia"/>
          <w:color w:val="000000" w:themeColor="text1"/>
          <w:szCs w:val="27"/>
          <w14:textFill>
            <w14:solidFill>
              <w14:schemeClr w14:val="tx1"/>
            </w14:solidFill>
          </w14:textFill>
        </w:rPr>
        <w:t>申请仲裁。②</w:t>
      </w:r>
      <w:r>
        <w:rPr>
          <w:color w:val="000000" w:themeColor="text1"/>
          <w:szCs w:val="27"/>
          <w14:textFill>
            <w14:solidFill>
              <w14:schemeClr w14:val="tx1"/>
            </w14:solidFill>
          </w14:textFill>
        </w:rPr>
        <w:t>向</w:t>
      </w:r>
      <w:r>
        <w:rPr>
          <w:rFonts w:hint="eastAsia"/>
          <w:color w:val="000000" w:themeColor="text1"/>
          <w14:textFill>
            <w14:solidFill>
              <w14:schemeClr w14:val="tx1"/>
            </w14:solidFill>
          </w14:textFill>
        </w:rPr>
        <w:t>合同签订地有级别管辖权的</w:t>
      </w:r>
      <w:r>
        <w:rPr>
          <w:color w:val="000000" w:themeColor="text1"/>
          <w:szCs w:val="27"/>
          <w14:textFill>
            <w14:solidFill>
              <w14:schemeClr w14:val="tx1"/>
            </w14:solidFill>
          </w14:textFill>
        </w:rPr>
        <w:t>人民法院起诉。</w:t>
      </w:r>
    </w:p>
    <w:p w14:paraId="0B89915B">
      <w:pPr>
        <w:pStyle w:val="43"/>
        <w:spacing w:beforeLines="0" w:afterLines="0"/>
        <w:ind w:left="0" w:firstLine="440" w:firstLineChars="200"/>
        <w:jc w:val="both"/>
        <w:rPr>
          <w:color w:val="000000" w:themeColor="text1"/>
          <w:lang w:val="en-US"/>
          <w14:textFill>
            <w14:solidFill>
              <w14:schemeClr w14:val="tx1"/>
            </w14:solidFill>
          </w14:textFill>
        </w:rPr>
      </w:pPr>
      <w:r>
        <w:rPr>
          <w:rFonts w:hint="eastAsia"/>
          <w:color w:val="000000" w:themeColor="text1"/>
          <w:szCs w:val="27"/>
          <w:lang w:val="en-US"/>
          <w14:textFill>
            <w14:solidFill>
              <w14:schemeClr w14:val="tx1"/>
            </w14:solidFill>
          </w14:textFill>
        </w:rPr>
        <w:t>3、甲、乙双方均有权利向本项目具有监管职能的政府采购监督管理部门举报反映对方在合同履约中的违法违纪行为。</w:t>
      </w:r>
    </w:p>
    <w:p w14:paraId="5C5B6419">
      <w:pPr>
        <w:spacing w:line="360" w:lineRule="auto"/>
        <w:ind w:firstLine="442" w:firstLineChars="200"/>
        <w:jc w:val="both"/>
        <w:rPr>
          <w:color w:val="000000" w:themeColor="text1"/>
          <w:szCs w:val="27"/>
          <w14:textFill>
            <w14:solidFill>
              <w14:schemeClr w14:val="tx1"/>
            </w14:solidFill>
          </w14:textFill>
        </w:rPr>
      </w:pPr>
      <w:r>
        <w:rPr>
          <w:rFonts w:hint="eastAsia"/>
          <w:b/>
          <w:bCs/>
          <w:color w:val="000000" w:themeColor="text1"/>
          <w:szCs w:val="27"/>
          <w14:textFill>
            <w14:solidFill>
              <w14:schemeClr w14:val="tx1"/>
            </w14:solidFill>
          </w14:textFill>
        </w:rPr>
        <w:t xml:space="preserve">第十七条  </w:t>
      </w:r>
      <w:r>
        <w:rPr>
          <w:rFonts w:hint="eastAsia"/>
          <w:color w:val="000000" w:themeColor="text1"/>
          <w:szCs w:val="27"/>
          <w14:textFill>
            <w14:solidFill>
              <w14:schemeClr w14:val="tx1"/>
            </w14:solidFill>
          </w14:textFill>
        </w:rPr>
        <w:t>下列关于周口市公共资源交易中心政府采购中心</w:t>
      </w:r>
      <w:r>
        <w:rPr>
          <w:rFonts w:hint="eastAsia"/>
          <w:color w:val="000000" w:themeColor="text1"/>
          <w:szCs w:val="27"/>
          <w:u w:val="single"/>
          <w14:textFill>
            <w14:solidFill>
              <w14:schemeClr w14:val="tx1"/>
            </w14:solidFill>
          </w14:textFill>
        </w:rPr>
        <w:t>某项目（项目编号：某编号）</w:t>
      </w:r>
      <w:r>
        <w:rPr>
          <w:rFonts w:hint="eastAsia"/>
          <w:color w:val="000000" w:themeColor="text1"/>
          <w:szCs w:val="27"/>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B33F739">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 xml:space="preserve">    </w:t>
      </w:r>
      <w:r>
        <w:rPr>
          <w:rFonts w:hint="eastAsia"/>
          <w:color w:val="000000" w:themeColor="text1"/>
          <w14:textFill>
            <w14:solidFill>
              <w14:schemeClr w14:val="tx1"/>
            </w14:solidFill>
          </w14:textFill>
        </w:rPr>
        <w:t>本合同一式</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份，甲乙双方各执</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份，自双方当事人签字盖章之日起生效。</w:t>
      </w:r>
    </w:p>
    <w:p w14:paraId="51BDC3B3">
      <w:pPr>
        <w:spacing w:line="360" w:lineRule="auto"/>
        <w:ind w:firstLine="440" w:firstLineChars="200"/>
        <w:jc w:val="both"/>
        <w:rPr>
          <w:color w:val="000000" w:themeColor="text1"/>
          <w:szCs w:val="27"/>
          <w14:textFill>
            <w14:solidFill>
              <w14:schemeClr w14:val="tx1"/>
            </w14:solidFill>
          </w14:textFill>
        </w:rPr>
      </w:pPr>
    </w:p>
    <w:p w14:paraId="181191EF">
      <w:pPr>
        <w:spacing w:line="360" w:lineRule="auto"/>
        <w:ind w:firstLine="440" w:firstLineChars="200"/>
        <w:jc w:val="both"/>
        <w:rPr>
          <w:color w:val="000000" w:themeColor="text1"/>
          <w:szCs w:val="27"/>
          <w14:textFill>
            <w14:solidFill>
              <w14:schemeClr w14:val="tx1"/>
            </w14:solidFill>
          </w14:textFill>
        </w:rPr>
      </w:pPr>
    </w:p>
    <w:p w14:paraId="7D8D3706">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采购人</w:t>
      </w:r>
      <w:r>
        <w:rPr>
          <w:color w:val="000000" w:themeColor="text1"/>
          <w:szCs w:val="27"/>
          <w14:textFill>
            <w14:solidFill>
              <w14:schemeClr w14:val="tx1"/>
            </w14:solidFill>
          </w14:textFill>
        </w:rPr>
        <w:t>（甲方）：</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（公章）</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 </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供货</w:t>
      </w:r>
      <w:r>
        <w:rPr>
          <w:rFonts w:hint="eastAsia"/>
          <w:color w:val="000000" w:themeColor="text1"/>
          <w:szCs w:val="27"/>
          <w14:textFill>
            <w14:solidFill>
              <w14:schemeClr w14:val="tx1"/>
            </w14:solidFill>
          </w14:textFill>
        </w:rPr>
        <w:t>人</w:t>
      </w:r>
      <w:r>
        <w:rPr>
          <w:color w:val="000000" w:themeColor="text1"/>
          <w:szCs w:val="27"/>
          <w14:textFill>
            <w14:solidFill>
              <w14:schemeClr w14:val="tx1"/>
            </w14:solidFill>
          </w14:textFill>
        </w:rPr>
        <w:t>（乙方）：</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（公章）</w:t>
      </w:r>
      <w:r>
        <w:rPr>
          <w:rFonts w:hint="eastAsia"/>
          <w:color w:val="000000" w:themeColor="text1"/>
          <w:szCs w:val="27"/>
          <w14:textFill>
            <w14:solidFill>
              <w14:schemeClr w14:val="tx1"/>
            </w14:solidFill>
          </w14:textFill>
        </w:rPr>
        <w:t xml:space="preserve">  </w:t>
      </w:r>
    </w:p>
    <w:p w14:paraId="4DDDC1F0">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 xml:space="preserve">地址：                               </w:t>
      </w:r>
      <w:r>
        <w:rPr>
          <w:color w:val="000000" w:themeColor="text1"/>
          <w:szCs w:val="27"/>
          <w14:textFill>
            <w14:solidFill>
              <w14:schemeClr w14:val="tx1"/>
            </w14:solidFill>
          </w14:textFill>
        </w:rPr>
        <w:t>地址：</w:t>
      </w:r>
    </w:p>
    <w:p w14:paraId="7EDA1C10">
      <w:pPr>
        <w:spacing w:line="360" w:lineRule="auto"/>
        <w:ind w:firstLine="440" w:firstLineChars="200"/>
        <w:jc w:val="both"/>
        <w:rPr>
          <w:color w:val="000000" w:themeColor="text1"/>
          <w:szCs w:val="27"/>
          <w14:textFill>
            <w14:solidFill>
              <w14:schemeClr w14:val="tx1"/>
            </w14:solidFill>
          </w14:textFill>
        </w:rPr>
      </w:pPr>
      <w:r>
        <w:rPr>
          <w:color w:val="000000" w:themeColor="text1"/>
          <w:szCs w:val="27"/>
          <w14:textFill>
            <w14:solidFill>
              <w14:schemeClr w14:val="tx1"/>
            </w14:solidFill>
          </w14:textFill>
        </w:rPr>
        <w:t>法定代表人：</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法定代表人：</w:t>
      </w:r>
    </w:p>
    <w:p w14:paraId="45B1BBC3">
      <w:pPr>
        <w:spacing w:line="360" w:lineRule="auto"/>
        <w:ind w:firstLine="440" w:firstLineChars="200"/>
        <w:jc w:val="both"/>
        <w:rPr>
          <w:color w:val="000000" w:themeColor="text1"/>
          <w:u w:val="single"/>
          <w14:textFill>
            <w14:solidFill>
              <w14:schemeClr w14:val="tx1"/>
            </w14:solidFill>
          </w14:textFill>
        </w:rPr>
      </w:pPr>
      <w:r>
        <w:rPr>
          <w:rFonts w:hint="eastAsia"/>
          <w:color w:val="000000" w:themeColor="text1"/>
          <w:szCs w:val="27"/>
          <w14:textFill>
            <w14:solidFill>
              <w14:schemeClr w14:val="tx1"/>
            </w14:solidFill>
          </w14:textFill>
        </w:rPr>
        <w:t>委托代理人：                         委托代理人：</w:t>
      </w:r>
    </w:p>
    <w:p w14:paraId="6BD51409">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电话：                               电话：</w:t>
      </w:r>
    </w:p>
    <w:p w14:paraId="5C951D3E">
      <w:pPr>
        <w:spacing w:line="360" w:lineRule="auto"/>
        <w:ind w:firstLine="440" w:firstLineChars="200"/>
        <w:jc w:val="both"/>
        <w:rPr>
          <w:color w:val="000000" w:themeColor="text1"/>
          <w:szCs w:val="27"/>
          <w14:textFill>
            <w14:solidFill>
              <w14:schemeClr w14:val="tx1"/>
            </w14:solidFill>
          </w14:textFill>
        </w:rPr>
      </w:pPr>
      <w:r>
        <w:rPr>
          <w:color w:val="000000" w:themeColor="text1"/>
          <w:szCs w:val="27"/>
          <w14:textFill>
            <w14:solidFill>
              <w14:schemeClr w14:val="tx1"/>
            </w14:solidFill>
          </w14:textFill>
        </w:rPr>
        <w:t>开户银行：</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开户银行：</w:t>
      </w:r>
    </w:p>
    <w:p w14:paraId="27E6B55A">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账号</w:t>
      </w:r>
      <w:r>
        <w:rPr>
          <w:color w:val="000000" w:themeColor="text1"/>
          <w:szCs w:val="27"/>
          <w14:textFill>
            <w14:solidFill>
              <w14:schemeClr w14:val="tx1"/>
            </w14:solidFill>
          </w14:textFill>
        </w:rPr>
        <w:t>：</w:t>
      </w:r>
      <w:r>
        <w:rPr>
          <w:rFonts w:hint="eastAsia"/>
          <w:color w:val="000000" w:themeColor="text1"/>
          <w:szCs w:val="27"/>
          <w14:textFill>
            <w14:solidFill>
              <w14:schemeClr w14:val="tx1"/>
            </w14:solidFill>
          </w14:textFill>
        </w:rPr>
        <w:t xml:space="preserve">                               账号</w:t>
      </w:r>
      <w:r>
        <w:rPr>
          <w:color w:val="000000" w:themeColor="text1"/>
          <w:szCs w:val="27"/>
          <w14:textFill>
            <w14:solidFill>
              <w14:schemeClr w14:val="tx1"/>
            </w14:solidFill>
          </w14:textFill>
        </w:rPr>
        <w:t>：</w:t>
      </w:r>
    </w:p>
    <w:p w14:paraId="26CB457C">
      <w:pPr>
        <w:spacing w:line="640" w:lineRule="exact"/>
        <w:ind w:firstLine="1650" w:firstLineChars="750"/>
        <w:jc w:val="both"/>
        <w:rPr>
          <w:color w:val="000000" w:themeColor="text1"/>
          <w:szCs w:val="27"/>
          <w:u w:val="single"/>
          <w14:textFill>
            <w14:solidFill>
              <w14:schemeClr w14:val="tx1"/>
            </w14:solidFill>
          </w14:textFill>
        </w:rPr>
      </w:pPr>
    </w:p>
    <w:p w14:paraId="7EFC22D2">
      <w:pPr>
        <w:spacing w:line="500" w:lineRule="exact"/>
        <w:rPr>
          <w:color w:val="000000" w:themeColor="text1"/>
          <w:sz w:val="24"/>
          <w14:textFill>
            <w14:solidFill>
              <w14:schemeClr w14:val="tx1"/>
            </w14:solidFill>
          </w14:textFill>
        </w:rPr>
      </w:pPr>
      <w:r>
        <w:rPr>
          <w:color w:val="000000" w:themeColor="text1"/>
          <w:szCs w:val="27"/>
          <w:u w:val="single"/>
          <w14:textFill>
            <w14:solidFill>
              <w14:schemeClr w14:val="tx1"/>
            </w14:solidFill>
          </w14:textFill>
        </w:rPr>
        <w:t>   </w:t>
      </w:r>
      <w:r>
        <w:rPr>
          <w:rFonts w:hint="eastAsia"/>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年</w:t>
      </w:r>
      <w:r>
        <w:rPr>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月</w:t>
      </w:r>
      <w:r>
        <w:rPr>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日</w:t>
      </w:r>
      <w:r>
        <w:rPr>
          <w:rFonts w:hint="eastAsia"/>
          <w:color w:val="000000" w:themeColor="text1"/>
          <w:szCs w:val="27"/>
          <w14:textFill>
            <w14:solidFill>
              <w14:schemeClr w14:val="tx1"/>
            </w14:solidFill>
          </w14:textFill>
        </w:rPr>
        <w:t xml:space="preserve">           </w:t>
      </w:r>
      <w:r>
        <w:rPr>
          <w:rFonts w:hint="eastAsia"/>
          <w:color w:val="000000" w:themeColor="text1"/>
          <w:szCs w:val="27"/>
          <w:lang w:val="en-US"/>
          <w14:textFill>
            <w14:solidFill>
              <w14:schemeClr w14:val="tx1"/>
            </w14:solidFill>
          </w14:textFill>
        </w:rPr>
        <w:t xml:space="preserve">     </w:t>
      </w:r>
      <w:r>
        <w:rPr>
          <w:color w:val="000000" w:themeColor="text1"/>
          <w:szCs w:val="27"/>
          <w:u w:val="single"/>
          <w14:textFill>
            <w14:solidFill>
              <w14:schemeClr w14:val="tx1"/>
            </w14:solidFill>
          </w14:textFill>
        </w:rPr>
        <w:t xml:space="preserve">    </w:t>
      </w:r>
      <w:r>
        <w:rPr>
          <w:rFonts w:hint="eastAsia"/>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年</w:t>
      </w:r>
      <w:r>
        <w:rPr>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月</w:t>
      </w:r>
      <w:r>
        <w:rPr>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日</w:t>
      </w:r>
    </w:p>
    <w:p w14:paraId="0EB10FB3">
      <w:pPr>
        <w:spacing w:line="500" w:lineRule="exact"/>
        <w:rPr>
          <w:b/>
          <w:bCs/>
          <w:color w:val="000000" w:themeColor="text1"/>
          <w:sz w:val="24"/>
          <w14:textFill>
            <w14:solidFill>
              <w14:schemeClr w14:val="tx1"/>
            </w14:solidFill>
          </w14:textFill>
        </w:rPr>
      </w:pPr>
    </w:p>
    <w:p w14:paraId="35544D29">
      <w:pPr>
        <w:pStyle w:val="28"/>
        <w:ind w:left="440" w:firstLine="220"/>
        <w:jc w:val="center"/>
        <w:rPr>
          <w:b/>
          <w:color w:val="000000" w:themeColor="text1"/>
          <w:sz w:val="32"/>
          <w:szCs w:val="32"/>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br w:type="column"/>
      </w:r>
      <w:r>
        <w:rPr>
          <w:rFonts w:hint="eastAsia"/>
          <w:b/>
          <w:color w:val="000000" w:themeColor="text1"/>
          <w:sz w:val="32"/>
          <w:szCs w:val="32"/>
          <w14:textFill>
            <w14:solidFill>
              <w14:schemeClr w14:val="tx1"/>
            </w14:solidFill>
          </w14:textFill>
        </w:rPr>
        <w:t>周口市政府采购合同融资政策告知函</w:t>
      </w:r>
    </w:p>
    <w:p w14:paraId="42814912">
      <w:pPr>
        <w:pStyle w:val="28"/>
        <w:ind w:firstLine="240"/>
        <w:rPr>
          <w:rFonts w:asciiTheme="minorEastAsia" w:hAnsiTheme="minorEastAsia" w:eastAsiaTheme="minorEastAsia"/>
          <w:color w:val="000000" w:themeColor="text1"/>
          <w:sz w:val="24"/>
          <w:szCs w:val="24"/>
          <w14:textFill>
            <w14:solidFill>
              <w14:schemeClr w14:val="tx1"/>
            </w14:solidFill>
          </w14:textFill>
        </w:rPr>
      </w:pPr>
    </w:p>
    <w:p w14:paraId="2560A903">
      <w:pPr>
        <w:pStyle w:val="28"/>
        <w:ind w:firstLine="240"/>
        <w:rPr>
          <w:rFonts w:asciiTheme="minorEastAsia" w:hAnsiTheme="minorEastAsia" w:eastAsiaTheme="minorEastAsia"/>
          <w:color w:val="000000" w:themeColor="text1"/>
          <w:sz w:val="24"/>
          <w14:textFill>
            <w14:solidFill>
              <w14:schemeClr w14:val="tx1"/>
            </w14:solidFill>
          </w14:textFill>
        </w:rPr>
      </w:pPr>
    </w:p>
    <w:p w14:paraId="5F748E92">
      <w:pPr>
        <w:pStyle w:val="28"/>
        <w:ind w:firstLine="240"/>
        <w:rPr>
          <w:rFonts w:asciiTheme="minorEastAsia" w:hAnsiTheme="minorEastAsia" w:eastAsiaTheme="minorEastAsia"/>
          <w:color w:val="000000" w:themeColor="text1"/>
          <w:sz w:val="24"/>
          <w14:textFill>
            <w14:solidFill>
              <w14:schemeClr w14:val="tx1"/>
            </w14:solidFill>
          </w14:textFill>
        </w:rPr>
      </w:pPr>
    </w:p>
    <w:p w14:paraId="55C45B92">
      <w:pPr>
        <w:pStyle w:val="28"/>
        <w:ind w:firstLine="24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各供应商：</w:t>
      </w:r>
    </w:p>
    <w:p w14:paraId="3A08FF77">
      <w:pPr>
        <w:pStyle w:val="28"/>
        <w:ind w:firstLine="24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欢迎贵公司参与周口市政府采购活动！</w:t>
      </w:r>
    </w:p>
    <w:p w14:paraId="5A6D47DE">
      <w:pPr>
        <w:pStyle w:val="28"/>
        <w:ind w:firstLine="24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8406A32">
      <w:pPr>
        <w:pStyle w:val="28"/>
        <w:ind w:firstLine="24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贷款渠道和提供贷款的金融机构，可在河南省政府采购网“河南省政府采购合同融资平台”查询联系。</w:t>
      </w:r>
    </w:p>
    <w:p w14:paraId="3C5EDB36">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39BB78B0">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3E61B3CB">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5682F48C">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718BF909">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630D8C01">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7CE93804">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037FCB30">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5ED2BFC5">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6E97C72A">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11325266">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7815A2AE">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730E008A">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10FF9AA2">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7423B38B">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5D9F9CC4">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7FF87B44">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579DD0A1">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15B6FA2B">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303A6870">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60EEB410">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14A77030">
      <w:pPr>
        <w:spacing w:before="1"/>
        <w:ind w:left="218"/>
        <w:rPr>
          <w:rFonts w:asciiTheme="minorEastAsia" w:hAnsiTheme="minorEastAsia" w:eastAsiaTheme="minorEastAsia"/>
          <w:b/>
          <w:color w:val="000000" w:themeColor="text1"/>
          <w:sz w:val="28"/>
          <w14:textFill>
            <w14:solidFill>
              <w14:schemeClr w14:val="tx1"/>
            </w14:solidFill>
          </w14:textFill>
        </w:rPr>
      </w:pPr>
    </w:p>
    <w:sectPr>
      <w:pgSz w:w="11906" w:h="16838"/>
      <w:pgMar w:top="1440" w:right="1800" w:bottom="1440" w:left="180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7A0044F-BAA1-45F0-A5F6-6CDB73FDEF3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45710971-559D-4244-962B-932063721F17}"/>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embedRegular r:id="rId3" w:fontKey="{68729B07-1088-4F0D-A5C1-30B07256C90F}"/>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embedRegular r:id="rId4" w:fontKey="{16FADCB8-719C-407C-9660-AE9BE6E36215}"/>
  </w:font>
  <w:font w:name="楷体_GB2312">
    <w:altName w:val="楷体"/>
    <w:panose1 w:val="00000000000000000000"/>
    <w:charset w:val="86"/>
    <w:family w:val="modern"/>
    <w:pitch w:val="default"/>
    <w:sig w:usb0="00000000" w:usb1="00000000" w:usb2="00000010" w:usb3="00000000" w:csb0="00040000" w:csb1="00000000"/>
    <w:embedRegular r:id="rId5" w:fontKey="{24192A47-B7FD-4B27-823C-A327763833E9}"/>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8B594">
    <w:pPr>
      <w:pStyle w:val="8"/>
      <w:spacing w:line="14" w:lineRule="auto"/>
      <w:rPr>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A357EA3">
                          <w:pPr>
                            <w:pStyle w:val="14"/>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V1ULSAQAAowMAAA4AAABkcnMvZTJvRG9jLnhtbK1TzY7TMBC+I/EO&#10;lu80aRGrEt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0s&#10;X2d9+gANpt0HTEzDWz/g1sz3gJeZ9qCizV8kRDCO6p6v6sohEZEfrVfrdY0hgbHZQfzq4XmIkN5J&#10;b0k2GI04vqIqP32ANKbOKbma83famDJC40jP6M3LV3V5cI0guHFYI5MYm81WGvbDxGzv2zMS63EF&#10;GHW48ZSY9w4VztsyG3E29rNxDFEfOuxxWepBeHNM2E1pMlcYYafCOLtCc9qzvBx/+yXr4d/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8tXVQtIBAACjAwAADgAAAAAAAAABACAAAAAfAQAA&#10;ZHJzL2Uyb0RvYy54bWxQSwUGAAAAAAYABgBZAQAAYwUAAAAA&#10;">
              <v:fill on="f" focussize="0,0"/>
              <v:stroke on="f" weight="0.5pt"/>
              <v:imagedata o:title=""/>
              <o:lock v:ext="edit" aspectratio="f"/>
              <v:textbox inset="0mm,0mm,0mm,0mm" style="mso-fit-shape-to-text:t;">
                <w:txbxContent>
                  <w:p w14:paraId="6A357EA3">
                    <w:pPr>
                      <w:pStyle w:val="14"/>
                    </w:pPr>
                    <w:r>
                      <w:fldChar w:fldCharType="begin"/>
                    </w:r>
                    <w:r>
                      <w:instrText xml:space="preserve"> PAGE  \* MERGEFORMAT </w:instrText>
                    </w:r>
                    <w:r>
                      <w:fldChar w:fldCharType="separate"/>
                    </w:r>
                    <w:r>
                      <w:t>2</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08FFE465">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08FFE465">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03525">
    <w:pPr>
      <w:pStyle w:val="14"/>
    </w:pPr>
    <w:r>
      <w:rPr>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65851EC">
                          <w:pPr>
                            <w:pStyle w:val="14"/>
                          </w:pPr>
                          <w:r>
                            <w:fldChar w:fldCharType="begin"/>
                          </w:r>
                          <w:r>
                            <w:instrText xml:space="preserve"> PAGE  \* MERGEFORMAT </w:instrText>
                          </w:r>
                          <w:r>
                            <w:fldChar w:fldCharType="separate"/>
                          </w:r>
                          <w:r>
                            <w:t>5</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14:paraId="565851EC">
                    <w:pPr>
                      <w:pStyle w:val="14"/>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BB5AC">
    <w:pPr>
      <w:pStyle w:val="8"/>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1EE1BE8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10</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1EE1BE8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color w:val="auto"/>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6058BAAF"/>
    <w:multiLevelType w:val="singleLevel"/>
    <w:tmpl w:val="6058BAAF"/>
    <w:lvl w:ilvl="0" w:tentative="0">
      <w:start w:val="1"/>
      <w:numFmt w:val="decimal"/>
      <w:suff w:val="nothing"/>
      <w:lvlText w:val="%1、"/>
      <w:lvlJc w:val="left"/>
    </w:lvl>
  </w:abstractNum>
  <w:num w:numId="1">
    <w:abstractNumId w:val="11"/>
  </w:num>
  <w:num w:numId="2">
    <w:abstractNumId w:val="18"/>
  </w:num>
  <w:num w:numId="3">
    <w:abstractNumId w:val="4"/>
  </w:num>
  <w:num w:numId="4">
    <w:abstractNumId w:val="3"/>
  </w:num>
  <w:num w:numId="5">
    <w:abstractNumId w:val="12"/>
  </w:num>
  <w:num w:numId="6">
    <w:abstractNumId w:val="14"/>
  </w:num>
  <w:num w:numId="7">
    <w:abstractNumId w:val="10"/>
  </w:num>
  <w:num w:numId="8">
    <w:abstractNumId w:val="0"/>
  </w:num>
  <w:num w:numId="9">
    <w:abstractNumId w:val="19"/>
  </w:num>
  <w:num w:numId="10">
    <w:abstractNumId w:val="5"/>
  </w:num>
  <w:num w:numId="11">
    <w:abstractNumId w:val="17"/>
  </w:num>
  <w:num w:numId="12">
    <w:abstractNumId w:val="8"/>
  </w:num>
  <w:num w:numId="13">
    <w:abstractNumId w:val="7"/>
  </w:num>
  <w:num w:numId="14">
    <w:abstractNumId w:val="6"/>
  </w:num>
  <w:num w:numId="15">
    <w:abstractNumId w:val="1"/>
  </w:num>
  <w:num w:numId="16">
    <w:abstractNumId w:val="16"/>
  </w:num>
  <w:num w:numId="17">
    <w:abstractNumId w:val="2"/>
  </w:num>
  <w:num w:numId="18">
    <w:abstractNumId w:val="13"/>
  </w:num>
  <w:num w:numId="19">
    <w:abstractNumId w:val="15"/>
  </w:num>
  <w:num w:numId="20">
    <w:abstractNumId w:val="2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drawingGridHorizontalSpacing w:val="110"/>
  <w:noPunctuationKerning w:val="1"/>
  <w:characterSpacingControl w:val="doNotCompres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1190B"/>
    <w:rsid w:val="000214D3"/>
    <w:rsid w:val="00023D3A"/>
    <w:rsid w:val="00032E1F"/>
    <w:rsid w:val="00057EB8"/>
    <w:rsid w:val="0007537E"/>
    <w:rsid w:val="00075905"/>
    <w:rsid w:val="000856A5"/>
    <w:rsid w:val="0008746A"/>
    <w:rsid w:val="00092CF0"/>
    <w:rsid w:val="000A1755"/>
    <w:rsid w:val="000A1862"/>
    <w:rsid w:val="000A3266"/>
    <w:rsid w:val="000B137A"/>
    <w:rsid w:val="000C0A17"/>
    <w:rsid w:val="000C5EC7"/>
    <w:rsid w:val="000C5FF6"/>
    <w:rsid w:val="000F73C7"/>
    <w:rsid w:val="0010067C"/>
    <w:rsid w:val="0010069A"/>
    <w:rsid w:val="00114FD3"/>
    <w:rsid w:val="00124520"/>
    <w:rsid w:val="0014230F"/>
    <w:rsid w:val="001508AD"/>
    <w:rsid w:val="00157163"/>
    <w:rsid w:val="00162D96"/>
    <w:rsid w:val="00164F7F"/>
    <w:rsid w:val="00174C4B"/>
    <w:rsid w:val="00186AA2"/>
    <w:rsid w:val="00191CEA"/>
    <w:rsid w:val="00192812"/>
    <w:rsid w:val="00194C58"/>
    <w:rsid w:val="00195BE7"/>
    <w:rsid w:val="00196EA5"/>
    <w:rsid w:val="001A2D55"/>
    <w:rsid w:val="001A3B48"/>
    <w:rsid w:val="001B2FEA"/>
    <w:rsid w:val="001E1095"/>
    <w:rsid w:val="001F691F"/>
    <w:rsid w:val="002063F4"/>
    <w:rsid w:val="002235E2"/>
    <w:rsid w:val="002305EC"/>
    <w:rsid w:val="00240BDE"/>
    <w:rsid w:val="00274BF5"/>
    <w:rsid w:val="00290C88"/>
    <w:rsid w:val="002B3530"/>
    <w:rsid w:val="002B52D9"/>
    <w:rsid w:val="002B65D6"/>
    <w:rsid w:val="002D72E5"/>
    <w:rsid w:val="002E3067"/>
    <w:rsid w:val="002E7A90"/>
    <w:rsid w:val="002F2DCC"/>
    <w:rsid w:val="002F5123"/>
    <w:rsid w:val="00353861"/>
    <w:rsid w:val="0036171F"/>
    <w:rsid w:val="00381D56"/>
    <w:rsid w:val="00385CC0"/>
    <w:rsid w:val="003A215A"/>
    <w:rsid w:val="003C343D"/>
    <w:rsid w:val="00420B3F"/>
    <w:rsid w:val="004A586B"/>
    <w:rsid w:val="004B0A3A"/>
    <w:rsid w:val="004B513A"/>
    <w:rsid w:val="004B684A"/>
    <w:rsid w:val="00505A24"/>
    <w:rsid w:val="005464C9"/>
    <w:rsid w:val="005547E7"/>
    <w:rsid w:val="005918CB"/>
    <w:rsid w:val="005A0623"/>
    <w:rsid w:val="005D1155"/>
    <w:rsid w:val="005D28DA"/>
    <w:rsid w:val="005E337B"/>
    <w:rsid w:val="00602BF2"/>
    <w:rsid w:val="00604592"/>
    <w:rsid w:val="00621DF6"/>
    <w:rsid w:val="00627C10"/>
    <w:rsid w:val="00631A8C"/>
    <w:rsid w:val="00651B6A"/>
    <w:rsid w:val="00654A68"/>
    <w:rsid w:val="006646DE"/>
    <w:rsid w:val="00670B6A"/>
    <w:rsid w:val="0068329A"/>
    <w:rsid w:val="006A6758"/>
    <w:rsid w:val="006B42B6"/>
    <w:rsid w:val="006C53F2"/>
    <w:rsid w:val="006D4CAF"/>
    <w:rsid w:val="007660F8"/>
    <w:rsid w:val="007A2FBC"/>
    <w:rsid w:val="007B1A5A"/>
    <w:rsid w:val="007B7866"/>
    <w:rsid w:val="007C7949"/>
    <w:rsid w:val="007C7D9E"/>
    <w:rsid w:val="007D48D2"/>
    <w:rsid w:val="007E1140"/>
    <w:rsid w:val="00817814"/>
    <w:rsid w:val="00843AE4"/>
    <w:rsid w:val="008572E6"/>
    <w:rsid w:val="00875A2C"/>
    <w:rsid w:val="008C7DB5"/>
    <w:rsid w:val="008E0203"/>
    <w:rsid w:val="008E69AD"/>
    <w:rsid w:val="008E71B4"/>
    <w:rsid w:val="008F21D6"/>
    <w:rsid w:val="009003AD"/>
    <w:rsid w:val="00904057"/>
    <w:rsid w:val="0091683D"/>
    <w:rsid w:val="00920318"/>
    <w:rsid w:val="0097752F"/>
    <w:rsid w:val="00982E1E"/>
    <w:rsid w:val="009955D6"/>
    <w:rsid w:val="009C756A"/>
    <w:rsid w:val="009F6836"/>
    <w:rsid w:val="00A557B4"/>
    <w:rsid w:val="00A720BE"/>
    <w:rsid w:val="00A774D2"/>
    <w:rsid w:val="00A951D8"/>
    <w:rsid w:val="00A956AE"/>
    <w:rsid w:val="00AA5228"/>
    <w:rsid w:val="00AA5ED8"/>
    <w:rsid w:val="00AB504B"/>
    <w:rsid w:val="00AC09F0"/>
    <w:rsid w:val="00AC47A6"/>
    <w:rsid w:val="00AC7D9A"/>
    <w:rsid w:val="00AD1566"/>
    <w:rsid w:val="00AE1DC8"/>
    <w:rsid w:val="00B057D2"/>
    <w:rsid w:val="00B2427C"/>
    <w:rsid w:val="00B2430E"/>
    <w:rsid w:val="00B25F3B"/>
    <w:rsid w:val="00B534EB"/>
    <w:rsid w:val="00B62DA0"/>
    <w:rsid w:val="00B66A92"/>
    <w:rsid w:val="00B83EAA"/>
    <w:rsid w:val="00B85A33"/>
    <w:rsid w:val="00B95E54"/>
    <w:rsid w:val="00BA3651"/>
    <w:rsid w:val="00BC362E"/>
    <w:rsid w:val="00C00A62"/>
    <w:rsid w:val="00C11572"/>
    <w:rsid w:val="00C11CC1"/>
    <w:rsid w:val="00C31650"/>
    <w:rsid w:val="00C33A5A"/>
    <w:rsid w:val="00C577ED"/>
    <w:rsid w:val="00C77A9D"/>
    <w:rsid w:val="00C93340"/>
    <w:rsid w:val="00CA58F6"/>
    <w:rsid w:val="00CB40B1"/>
    <w:rsid w:val="00CC0A1E"/>
    <w:rsid w:val="00CD4EC9"/>
    <w:rsid w:val="00D30C20"/>
    <w:rsid w:val="00D332BC"/>
    <w:rsid w:val="00D53501"/>
    <w:rsid w:val="00D746BE"/>
    <w:rsid w:val="00D74B6D"/>
    <w:rsid w:val="00D84250"/>
    <w:rsid w:val="00D978FA"/>
    <w:rsid w:val="00D97EC6"/>
    <w:rsid w:val="00DA7631"/>
    <w:rsid w:val="00DB045D"/>
    <w:rsid w:val="00DB56DF"/>
    <w:rsid w:val="00DF279C"/>
    <w:rsid w:val="00E21414"/>
    <w:rsid w:val="00E21BA0"/>
    <w:rsid w:val="00E30D65"/>
    <w:rsid w:val="00E341F7"/>
    <w:rsid w:val="00E37390"/>
    <w:rsid w:val="00E417FC"/>
    <w:rsid w:val="00E56BC8"/>
    <w:rsid w:val="00E77C5F"/>
    <w:rsid w:val="00E83FFE"/>
    <w:rsid w:val="00E8428B"/>
    <w:rsid w:val="00E9120C"/>
    <w:rsid w:val="00EA18C3"/>
    <w:rsid w:val="00EA6208"/>
    <w:rsid w:val="00EB0F60"/>
    <w:rsid w:val="00EC7CF4"/>
    <w:rsid w:val="00ED4F0D"/>
    <w:rsid w:val="00EE0293"/>
    <w:rsid w:val="00EF59CF"/>
    <w:rsid w:val="00F06423"/>
    <w:rsid w:val="00F2284C"/>
    <w:rsid w:val="00F26A50"/>
    <w:rsid w:val="00F37CA3"/>
    <w:rsid w:val="00F55CEF"/>
    <w:rsid w:val="00F57501"/>
    <w:rsid w:val="00F61B16"/>
    <w:rsid w:val="00F702BD"/>
    <w:rsid w:val="00F702F6"/>
    <w:rsid w:val="00F75AF7"/>
    <w:rsid w:val="00F77257"/>
    <w:rsid w:val="00FB5A7E"/>
    <w:rsid w:val="00FC1719"/>
    <w:rsid w:val="00FD399A"/>
    <w:rsid w:val="00FD5902"/>
    <w:rsid w:val="00FF0553"/>
    <w:rsid w:val="00FF3CEF"/>
    <w:rsid w:val="03153493"/>
    <w:rsid w:val="05AB68B0"/>
    <w:rsid w:val="06F914AE"/>
    <w:rsid w:val="08F359E4"/>
    <w:rsid w:val="0B5C30E6"/>
    <w:rsid w:val="0D601984"/>
    <w:rsid w:val="0EC60D89"/>
    <w:rsid w:val="0F0E720B"/>
    <w:rsid w:val="113B1DC4"/>
    <w:rsid w:val="12F2768B"/>
    <w:rsid w:val="13AD7D70"/>
    <w:rsid w:val="13B04B28"/>
    <w:rsid w:val="13C6214E"/>
    <w:rsid w:val="14FC278B"/>
    <w:rsid w:val="168E0C63"/>
    <w:rsid w:val="17325484"/>
    <w:rsid w:val="17476C99"/>
    <w:rsid w:val="174E343B"/>
    <w:rsid w:val="175E1810"/>
    <w:rsid w:val="17C42D0C"/>
    <w:rsid w:val="19884974"/>
    <w:rsid w:val="1A83345B"/>
    <w:rsid w:val="1BBC5D49"/>
    <w:rsid w:val="1BEE27F2"/>
    <w:rsid w:val="1D7B2840"/>
    <w:rsid w:val="1DB373D4"/>
    <w:rsid w:val="1E3D7258"/>
    <w:rsid w:val="1F2B2B05"/>
    <w:rsid w:val="204561FB"/>
    <w:rsid w:val="237D34E0"/>
    <w:rsid w:val="26F929A0"/>
    <w:rsid w:val="272B7C0B"/>
    <w:rsid w:val="2749367A"/>
    <w:rsid w:val="27DB438A"/>
    <w:rsid w:val="28A51D7B"/>
    <w:rsid w:val="2B2E2775"/>
    <w:rsid w:val="2C4555B0"/>
    <w:rsid w:val="2DE12C65"/>
    <w:rsid w:val="2F880A01"/>
    <w:rsid w:val="2FD724F6"/>
    <w:rsid w:val="31DC6234"/>
    <w:rsid w:val="34515A2A"/>
    <w:rsid w:val="356B0BA7"/>
    <w:rsid w:val="35D5077B"/>
    <w:rsid w:val="37E101C1"/>
    <w:rsid w:val="38B44A00"/>
    <w:rsid w:val="38B85990"/>
    <w:rsid w:val="397F500E"/>
    <w:rsid w:val="399C7DC6"/>
    <w:rsid w:val="3A5355D6"/>
    <w:rsid w:val="3C8C7557"/>
    <w:rsid w:val="3CB700CE"/>
    <w:rsid w:val="3EC160B0"/>
    <w:rsid w:val="3F2F421C"/>
    <w:rsid w:val="3FA3325E"/>
    <w:rsid w:val="4006602A"/>
    <w:rsid w:val="405D76A1"/>
    <w:rsid w:val="41F44DF2"/>
    <w:rsid w:val="479447C0"/>
    <w:rsid w:val="49B11CFD"/>
    <w:rsid w:val="4A1456AE"/>
    <w:rsid w:val="4A5360F1"/>
    <w:rsid w:val="4AE919E6"/>
    <w:rsid w:val="4C3737C9"/>
    <w:rsid w:val="4D830B1D"/>
    <w:rsid w:val="4E90520C"/>
    <w:rsid w:val="4F99594A"/>
    <w:rsid w:val="502F1FA3"/>
    <w:rsid w:val="50D54D02"/>
    <w:rsid w:val="50E11586"/>
    <w:rsid w:val="511F7DD9"/>
    <w:rsid w:val="51705A74"/>
    <w:rsid w:val="51A215FE"/>
    <w:rsid w:val="524B3888"/>
    <w:rsid w:val="551501A8"/>
    <w:rsid w:val="5569480F"/>
    <w:rsid w:val="55C76964"/>
    <w:rsid w:val="56701B0F"/>
    <w:rsid w:val="569A4188"/>
    <w:rsid w:val="569F7D08"/>
    <w:rsid w:val="57FA2263"/>
    <w:rsid w:val="587970CA"/>
    <w:rsid w:val="5DB87B70"/>
    <w:rsid w:val="5FFC04A5"/>
    <w:rsid w:val="60140EAA"/>
    <w:rsid w:val="60253E1D"/>
    <w:rsid w:val="61133825"/>
    <w:rsid w:val="61C84F3B"/>
    <w:rsid w:val="639A4B0E"/>
    <w:rsid w:val="64422468"/>
    <w:rsid w:val="64A755D5"/>
    <w:rsid w:val="64BD3FC9"/>
    <w:rsid w:val="658971FF"/>
    <w:rsid w:val="65DA6C5D"/>
    <w:rsid w:val="66B90625"/>
    <w:rsid w:val="66BA1100"/>
    <w:rsid w:val="67D7195F"/>
    <w:rsid w:val="685C5F78"/>
    <w:rsid w:val="68FA09FF"/>
    <w:rsid w:val="69244569"/>
    <w:rsid w:val="696C155D"/>
    <w:rsid w:val="69925C13"/>
    <w:rsid w:val="6A6F729D"/>
    <w:rsid w:val="6C487FF0"/>
    <w:rsid w:val="6F490374"/>
    <w:rsid w:val="714D3798"/>
    <w:rsid w:val="74B530B7"/>
    <w:rsid w:val="78D34938"/>
    <w:rsid w:val="78E92B94"/>
    <w:rsid w:val="7A335E70"/>
    <w:rsid w:val="7A3F58DE"/>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1"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annotation text"/>
    <w:basedOn w:val="1"/>
    <w:qFormat/>
    <w:uiPriority w:val="0"/>
  </w:style>
  <w:style w:type="paragraph" w:styleId="8">
    <w:name w:val="Body Text"/>
    <w:basedOn w:val="1"/>
    <w:next w:val="1"/>
    <w:link w:val="37"/>
    <w:qFormat/>
    <w:uiPriority w:val="1"/>
    <w:rPr>
      <w:sz w:val="24"/>
      <w:szCs w:val="24"/>
    </w:rPr>
  </w:style>
  <w:style w:type="paragraph" w:styleId="9">
    <w:name w:val="Body Text Indent"/>
    <w:basedOn w:val="1"/>
    <w:qFormat/>
    <w:uiPriority w:val="0"/>
    <w:pPr>
      <w:spacing w:after="120"/>
      <w:ind w:left="420" w:leftChars="200"/>
    </w:pPr>
    <w:rPr>
      <w:sz w:val="20"/>
    </w:rPr>
  </w:style>
  <w:style w:type="paragraph" w:styleId="10">
    <w:name w:val="toc 3"/>
    <w:basedOn w:val="1"/>
    <w:next w:val="1"/>
    <w:qFormat/>
    <w:uiPriority w:val="39"/>
    <w:pPr>
      <w:ind w:left="840" w:leftChars="400"/>
    </w:pPr>
  </w:style>
  <w:style w:type="paragraph" w:styleId="11">
    <w:name w:val="Plain Text"/>
    <w:basedOn w:val="1"/>
    <w:qFormat/>
    <w:uiPriority w:val="0"/>
    <w:rPr>
      <w:rFonts w:hAnsi="Courier New" w:eastAsiaTheme="minorEastAsia" w:cstheme="minorBidi"/>
    </w:rPr>
  </w:style>
  <w:style w:type="paragraph" w:styleId="12">
    <w:name w:val="Body Text Indent 2"/>
    <w:basedOn w:val="1"/>
    <w:qFormat/>
    <w:uiPriority w:val="0"/>
    <w:pPr>
      <w:ind w:left="630" w:firstLine="645"/>
    </w:pPr>
    <w:rPr>
      <w:rFonts w:ascii="Arial" w:hAnsi="Arial" w:eastAsia="仿宋_GB2312"/>
      <w:sz w:val="32"/>
    </w:rPr>
  </w:style>
  <w:style w:type="paragraph" w:styleId="13">
    <w:name w:val="Balloon Text"/>
    <w:basedOn w:val="1"/>
    <w:link w:val="36"/>
    <w:qFormat/>
    <w:uiPriority w:val="0"/>
    <w:rPr>
      <w:sz w:val="18"/>
      <w:szCs w:val="18"/>
    </w:rPr>
  </w:style>
  <w:style w:type="paragraph" w:styleId="14">
    <w:name w:val="footer"/>
    <w:basedOn w:val="1"/>
    <w:link w:val="35"/>
    <w:qFormat/>
    <w:uiPriority w:val="0"/>
    <w:pPr>
      <w:tabs>
        <w:tab w:val="center" w:pos="4153"/>
        <w:tab w:val="right" w:pos="8306"/>
      </w:tabs>
      <w:snapToGrid w:val="0"/>
    </w:pPr>
    <w:rPr>
      <w:sz w:val="18"/>
      <w:szCs w:val="18"/>
    </w:rPr>
  </w:style>
  <w:style w:type="paragraph" w:styleId="15">
    <w:name w:val="header"/>
    <w:basedOn w:val="1"/>
    <w:link w:val="34"/>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1"/>
    <w:pPr>
      <w:spacing w:before="186"/>
      <w:ind w:left="218"/>
    </w:pPr>
    <w:rPr>
      <w:sz w:val="28"/>
      <w:szCs w:val="28"/>
    </w:rPr>
  </w:style>
  <w:style w:type="paragraph" w:styleId="17">
    <w:name w:val="footnote text"/>
    <w:basedOn w:val="1"/>
    <w:qFormat/>
    <w:uiPriority w:val="99"/>
    <w:pPr>
      <w:snapToGrid w:val="0"/>
    </w:pPr>
    <w:rPr>
      <w:sz w:val="18"/>
      <w:szCs w:val="18"/>
    </w:rPr>
  </w:style>
  <w:style w:type="paragraph" w:styleId="18">
    <w:name w:val="toc 2"/>
    <w:basedOn w:val="1"/>
    <w:next w:val="1"/>
    <w:qFormat/>
    <w:uiPriority w:val="39"/>
    <w:pPr>
      <w:ind w:left="420" w:leftChars="200"/>
    </w:pPr>
  </w:style>
  <w:style w:type="paragraph" w:styleId="19">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20">
    <w:name w:val="Body Text First Indent"/>
    <w:basedOn w:val="8"/>
    <w:next w:val="21"/>
    <w:link w:val="42"/>
    <w:qFormat/>
    <w:uiPriority w:val="0"/>
    <w:pPr>
      <w:autoSpaceDE/>
      <w:autoSpaceDN/>
      <w:spacing w:after="120"/>
      <w:ind w:firstLine="420" w:firstLineChars="100"/>
      <w:jc w:val="both"/>
    </w:pPr>
    <w:rPr>
      <w:kern w:val="2"/>
      <w:sz w:val="21"/>
      <w:szCs w:val="21"/>
    </w:rPr>
  </w:style>
  <w:style w:type="paragraph" w:styleId="21">
    <w:name w:val="Body Text First Indent 2"/>
    <w:basedOn w:val="9"/>
    <w:unhideWhenUsed/>
    <w:qFormat/>
    <w:uiPriority w:val="0"/>
    <w:pPr>
      <w:widowControl/>
      <w:ind w:firstLine="200" w:firstLineChars="200"/>
    </w:pPr>
    <w:rPr>
      <w:rFonts w:ascii="Calibri" w:hAnsi="Calibri" w:cs="Times New Roman"/>
      <w:sz w:val="28"/>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page number"/>
    <w:qFormat/>
    <w:uiPriority w:val="0"/>
  </w:style>
  <w:style w:type="character" w:styleId="27">
    <w:name w:val="Hyperlink"/>
    <w:basedOn w:val="24"/>
    <w:qFormat/>
    <w:uiPriority w:val="99"/>
    <w:rPr>
      <w:color w:val="0000FF" w:themeColor="hyperlink"/>
      <w:u w:val="single"/>
      <w14:textFill>
        <w14:solidFill>
          <w14:schemeClr w14:val="hlink"/>
        </w14:solidFill>
      </w14:textFill>
    </w:rPr>
  </w:style>
  <w:style w:type="paragraph" w:customStyle="1" w:styleId="28">
    <w:name w:val="BodyText1I"/>
    <w:basedOn w:val="29"/>
    <w:qFormat/>
    <w:uiPriority w:val="99"/>
    <w:pPr>
      <w:ind w:firstLine="420" w:firstLineChars="100"/>
    </w:pPr>
  </w:style>
  <w:style w:type="paragraph" w:customStyle="1" w:styleId="29">
    <w:name w:val="BodyText"/>
    <w:basedOn w:val="1"/>
    <w:qFormat/>
    <w:uiPriority w:val="99"/>
    <w:pPr>
      <w:spacing w:after="120"/>
    </w:pPr>
  </w:style>
  <w:style w:type="paragraph" w:customStyle="1" w:styleId="30">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31">
    <w:name w:val="Table Normal"/>
    <w:semiHidden/>
    <w:unhideWhenUsed/>
    <w:qFormat/>
    <w:uiPriority w:val="2"/>
    <w:tblPr>
      <w:tblCellMar>
        <w:top w:w="0" w:type="dxa"/>
        <w:left w:w="0" w:type="dxa"/>
        <w:bottom w:w="0" w:type="dxa"/>
        <w:right w:w="0" w:type="dxa"/>
      </w:tblCellMar>
    </w:tblPr>
  </w:style>
  <w:style w:type="paragraph" w:styleId="32">
    <w:name w:val="List Paragraph"/>
    <w:basedOn w:val="1"/>
    <w:qFormat/>
    <w:uiPriority w:val="1"/>
    <w:pPr>
      <w:ind w:left="218" w:firstLine="239"/>
    </w:pPr>
  </w:style>
  <w:style w:type="paragraph" w:customStyle="1" w:styleId="33">
    <w:name w:val="Table Paragraph"/>
    <w:basedOn w:val="1"/>
    <w:qFormat/>
    <w:uiPriority w:val="1"/>
  </w:style>
  <w:style w:type="character" w:customStyle="1" w:styleId="34">
    <w:name w:val="页眉 Char"/>
    <w:basedOn w:val="24"/>
    <w:link w:val="15"/>
    <w:qFormat/>
    <w:uiPriority w:val="0"/>
    <w:rPr>
      <w:rFonts w:ascii="宋体" w:hAnsi="宋体" w:cs="宋体"/>
      <w:sz w:val="18"/>
      <w:szCs w:val="18"/>
      <w:lang w:val="zh-CN" w:bidi="zh-CN"/>
    </w:rPr>
  </w:style>
  <w:style w:type="character" w:customStyle="1" w:styleId="35">
    <w:name w:val="页脚 Char"/>
    <w:basedOn w:val="24"/>
    <w:link w:val="14"/>
    <w:qFormat/>
    <w:uiPriority w:val="0"/>
    <w:rPr>
      <w:rFonts w:ascii="宋体" w:hAnsi="宋体" w:cs="宋体"/>
      <w:sz w:val="18"/>
      <w:szCs w:val="18"/>
      <w:lang w:val="zh-CN" w:bidi="zh-CN"/>
    </w:rPr>
  </w:style>
  <w:style w:type="character" w:customStyle="1" w:styleId="36">
    <w:name w:val="批注框文本 Char"/>
    <w:basedOn w:val="24"/>
    <w:link w:val="13"/>
    <w:qFormat/>
    <w:uiPriority w:val="0"/>
    <w:rPr>
      <w:rFonts w:ascii="宋体" w:hAnsi="宋体" w:cs="宋体"/>
      <w:sz w:val="18"/>
      <w:szCs w:val="18"/>
      <w:lang w:val="zh-CN" w:bidi="zh-CN"/>
    </w:rPr>
  </w:style>
  <w:style w:type="character" w:customStyle="1" w:styleId="37">
    <w:name w:val="正文文本 Char"/>
    <w:basedOn w:val="24"/>
    <w:link w:val="8"/>
    <w:qFormat/>
    <w:uiPriority w:val="1"/>
    <w:rPr>
      <w:rFonts w:ascii="宋体" w:hAnsi="宋体" w:cs="宋体"/>
      <w:sz w:val="24"/>
      <w:szCs w:val="24"/>
      <w:lang w:val="zh-CN" w:bidi="zh-CN"/>
    </w:rPr>
  </w:style>
  <w:style w:type="paragraph" w:customStyle="1" w:styleId="38">
    <w:name w:val="列出段落1"/>
    <w:basedOn w:val="1"/>
    <w:qFormat/>
    <w:uiPriority w:val="0"/>
    <w:pPr>
      <w:ind w:left="218" w:firstLine="239"/>
    </w:pPr>
    <w:rPr>
      <w:lang w:bidi="ar-SA"/>
    </w:rPr>
  </w:style>
  <w:style w:type="paragraph" w:customStyle="1" w:styleId="39">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40">
    <w:name w:val="正文文本缩进1"/>
    <w:basedOn w:val="1"/>
    <w:qFormat/>
    <w:uiPriority w:val="0"/>
    <w:pPr>
      <w:widowControl/>
      <w:spacing w:line="400" w:lineRule="exact"/>
      <w:ind w:firstLine="420" w:firstLineChars="200"/>
    </w:pPr>
    <w:rPr>
      <w:sz w:val="20"/>
      <w:szCs w:val="20"/>
    </w:rPr>
  </w:style>
  <w:style w:type="character" w:customStyle="1" w:styleId="41">
    <w:name w:val="正文首行缩进 Char"/>
    <w:basedOn w:val="37"/>
    <w:qFormat/>
    <w:uiPriority w:val="0"/>
    <w:rPr>
      <w:rFonts w:ascii="宋体" w:hAnsi="宋体" w:cs="宋体"/>
      <w:sz w:val="22"/>
      <w:szCs w:val="22"/>
      <w:lang w:val="zh-CN" w:bidi="zh-CN"/>
    </w:rPr>
  </w:style>
  <w:style w:type="character" w:customStyle="1" w:styleId="42">
    <w:name w:val="正文首行缩进 Char1"/>
    <w:basedOn w:val="37"/>
    <w:link w:val="20"/>
    <w:qFormat/>
    <w:uiPriority w:val="0"/>
    <w:rPr>
      <w:rFonts w:ascii="宋体" w:hAnsi="宋体" w:cs="宋体"/>
      <w:kern w:val="2"/>
      <w:sz w:val="21"/>
      <w:szCs w:val="21"/>
      <w:lang w:val="zh-CN" w:bidi="zh-CN"/>
    </w:rPr>
  </w:style>
  <w:style w:type="paragraph" w:customStyle="1" w:styleId="43">
    <w:name w:val="正文1"/>
    <w:basedOn w:val="1"/>
    <w:qFormat/>
    <w:uiPriority w:val="0"/>
    <w:pPr>
      <w:widowControl/>
      <w:topLinePunct/>
      <w:spacing w:beforeLines="50" w:afterLines="50" w:line="300" w:lineRule="auto"/>
      <w:ind w:left="420"/>
    </w:pPr>
  </w:style>
  <w:style w:type="paragraph" w:customStyle="1" w:styleId="44">
    <w:name w:val="Char Char Char Char Char Char Char1 Char"/>
    <w:basedOn w:val="1"/>
    <w:qFormat/>
    <w:uiPriority w:val="0"/>
    <w:rPr>
      <w:rFonts w:ascii="Tahoma" w:hAnsi="Tahoma"/>
    </w:rPr>
  </w:style>
  <w:style w:type="paragraph" w:customStyle="1" w:styleId="4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6">
    <w:name w:val="D&amp;L"/>
    <w:basedOn w:val="15"/>
    <w:qFormat/>
    <w:uiPriority w:val="0"/>
    <w:pPr>
      <w:pBdr>
        <w:bottom w:val="thinThickSmallGap" w:color="auto" w:sz="18" w:space="1"/>
      </w:pBdr>
      <w:adjustRightInd w:val="0"/>
      <w:snapToGrid/>
      <w:spacing w:line="240" w:lineRule="atLeast"/>
      <w:textAlignment w:val="baseline"/>
    </w:pPr>
    <w:rPr>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D4130A-8419-442C-8A94-36A1B4B49CF4}">
  <ds:schemaRefs/>
</ds:datastoreItem>
</file>

<file path=docProps/app.xml><?xml version="1.0" encoding="utf-8"?>
<Properties xmlns="http://schemas.openxmlformats.org/officeDocument/2006/extended-properties" xmlns:vt="http://schemas.openxmlformats.org/officeDocument/2006/docPropsVTypes">
  <Template>Normal</Template>
  <Pages>45</Pages>
  <Words>19735</Words>
  <Characters>20734</Characters>
  <Lines>170</Lines>
  <Paragraphs>47</Paragraphs>
  <TotalTime>296</TotalTime>
  <ScaleCrop>false</ScaleCrop>
  <LinksUpToDate>false</LinksUpToDate>
  <CharactersWithSpaces>21524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2025-04-11T03:49:52Z</dcterms:modified>
  <dc:title>周口市政府采购中心招标文件</dc:title>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2052-12.1.0.20784</vt:lpwstr>
  </property>
  <property fmtid="{D5CDD505-2E9C-101B-9397-08002B2CF9AE}" pid="6" name="ICV">
    <vt:lpwstr>0D76C6925C054239AAFDA53E9BA6B256_13</vt:lpwstr>
  </property>
  <property fmtid="{D5CDD505-2E9C-101B-9397-08002B2CF9AE}" pid="7" name="KSOTemplateDocerSaveRecord">
    <vt:lpwstr>eyJoZGlkIjoiNTQ3MGY4OWEwYWQ5MGRhOTEyZDdjODBiNTM4ZTJjNzciLCJ1c2VySWQiOiIxMDg5MjYwMDExIn0=</vt:lpwstr>
  </property>
</Properties>
</file>