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3DDB2E">
      <w:pPr>
        <w:bidi w:val="0"/>
        <w:jc w:val="center"/>
        <w:rPr>
          <w:rFonts w:hint="eastAsia" w:ascii="宋体" w:hAnsi="宋体" w:eastAsia="宋体" w:cs="宋体"/>
          <w:color w:val="auto"/>
          <w:sz w:val="28"/>
          <w:szCs w:val="28"/>
          <w:highlight w:val="none"/>
        </w:rPr>
      </w:pPr>
    </w:p>
    <w:p w14:paraId="5A912476">
      <w:pPr>
        <w:keepNext w:val="0"/>
        <w:keepLines w:val="0"/>
        <w:pageBreakBefore w:val="0"/>
        <w:widowControl w:val="0"/>
        <w:kinsoku/>
        <w:wordWrap/>
        <w:overflowPunct/>
        <w:topLinePunct w:val="0"/>
        <w:autoSpaceDE w:val="0"/>
        <w:autoSpaceDN w:val="0"/>
        <w:bidi w:val="0"/>
        <w:adjustRightInd/>
        <w:snapToGrid/>
        <w:spacing w:line="488" w:lineRule="auto"/>
        <w:ind w:left="590" w:right="986"/>
        <w:jc w:val="center"/>
        <w:textAlignment w:val="auto"/>
        <w:outlineLvl w:val="9"/>
        <w:rPr>
          <w:rFonts w:hint="eastAsia" w:ascii="宋体" w:hAnsi="宋体" w:eastAsia="宋体" w:cs="宋体"/>
          <w:b/>
          <w:bCs/>
          <w:color w:val="auto"/>
          <w:spacing w:val="-1"/>
          <w:w w:val="95"/>
          <w:sz w:val="40"/>
          <w:szCs w:val="40"/>
          <w:highlight w:val="none"/>
        </w:rPr>
      </w:pPr>
      <w:r>
        <w:rPr>
          <w:rFonts w:hint="eastAsia" w:ascii="宋体" w:hAnsi="宋体" w:eastAsia="宋体" w:cs="宋体"/>
          <w:b/>
          <w:bCs/>
          <w:color w:val="auto"/>
          <w:spacing w:val="-1"/>
          <w:w w:val="95"/>
          <w:sz w:val="40"/>
          <w:szCs w:val="40"/>
          <w:highlight w:val="none"/>
        </w:rPr>
        <w:t>周口市公共资源交易中心政府采购中心</w:t>
      </w:r>
    </w:p>
    <w:p w14:paraId="73F4B1DC">
      <w:pPr>
        <w:bidi w:val="0"/>
        <w:rPr>
          <w:rFonts w:hint="eastAsia" w:ascii="宋体" w:hAnsi="宋体" w:eastAsia="宋体" w:cs="宋体"/>
          <w:color w:val="auto"/>
          <w:sz w:val="28"/>
          <w:szCs w:val="28"/>
          <w:highlight w:val="none"/>
        </w:rPr>
      </w:pPr>
    </w:p>
    <w:p w14:paraId="39066C02">
      <w:pPr>
        <w:pStyle w:val="2"/>
        <w:ind w:left="0" w:leftChars="0" w:firstLine="0" w:firstLineChars="0"/>
        <w:rPr>
          <w:rFonts w:hint="eastAsia" w:ascii="宋体" w:hAnsi="宋体" w:eastAsia="宋体" w:cs="宋体"/>
          <w:color w:val="auto"/>
          <w:sz w:val="28"/>
          <w:szCs w:val="28"/>
          <w:highlight w:val="none"/>
        </w:rPr>
      </w:pPr>
    </w:p>
    <w:p w14:paraId="0EB3763A">
      <w:pPr>
        <w:pStyle w:val="2"/>
        <w:ind w:left="0" w:leftChars="0" w:firstLine="0" w:firstLineChars="0"/>
        <w:rPr>
          <w:rFonts w:hint="eastAsia" w:ascii="宋体" w:hAnsi="宋体" w:eastAsia="宋体" w:cs="宋体"/>
          <w:color w:val="auto"/>
          <w:sz w:val="28"/>
          <w:szCs w:val="28"/>
          <w:highlight w:val="none"/>
        </w:rPr>
      </w:pPr>
    </w:p>
    <w:p w14:paraId="5C101965">
      <w:pPr>
        <w:pStyle w:val="2"/>
        <w:ind w:left="0" w:leftChars="0" w:firstLine="0" w:firstLineChars="0"/>
        <w:rPr>
          <w:rFonts w:hint="eastAsia" w:ascii="宋体" w:hAnsi="宋体" w:eastAsia="宋体" w:cs="宋体"/>
          <w:color w:val="auto"/>
          <w:sz w:val="28"/>
          <w:szCs w:val="28"/>
          <w:highlight w:val="none"/>
        </w:rPr>
      </w:pPr>
    </w:p>
    <w:p w14:paraId="0B8AC7D4">
      <w:pPr>
        <w:pStyle w:val="2"/>
        <w:ind w:left="0" w:leftChars="0" w:firstLine="0" w:firstLineChars="0"/>
        <w:rPr>
          <w:rFonts w:hint="eastAsia" w:ascii="宋体" w:hAnsi="宋体" w:eastAsia="宋体" w:cs="宋体"/>
          <w:color w:val="auto"/>
          <w:sz w:val="28"/>
          <w:szCs w:val="28"/>
          <w:highlight w:val="none"/>
        </w:rPr>
      </w:pPr>
    </w:p>
    <w:p w14:paraId="46A7D90B">
      <w:pPr>
        <w:pStyle w:val="2"/>
        <w:ind w:left="0" w:leftChars="0" w:firstLine="0" w:firstLineChars="0"/>
        <w:rPr>
          <w:rFonts w:hint="eastAsia" w:ascii="宋体" w:hAnsi="宋体" w:eastAsia="宋体" w:cs="宋体"/>
          <w:color w:val="auto"/>
          <w:sz w:val="28"/>
          <w:szCs w:val="28"/>
          <w:highlight w:val="none"/>
        </w:rPr>
      </w:pPr>
    </w:p>
    <w:p w14:paraId="4FC7C648">
      <w:pPr>
        <w:pStyle w:val="2"/>
        <w:ind w:left="0" w:leftChars="0" w:firstLine="0" w:firstLineChars="0"/>
        <w:rPr>
          <w:rFonts w:hint="eastAsia" w:ascii="宋体" w:hAnsi="宋体" w:eastAsia="宋体" w:cs="宋体"/>
          <w:color w:val="auto"/>
          <w:sz w:val="28"/>
          <w:szCs w:val="28"/>
          <w:highlight w:val="none"/>
        </w:rPr>
      </w:pPr>
    </w:p>
    <w:p w14:paraId="526A2E8E">
      <w:pPr>
        <w:bidi w:val="0"/>
        <w:rPr>
          <w:rFonts w:hint="eastAsia" w:ascii="宋体" w:hAnsi="宋体" w:eastAsia="宋体" w:cs="宋体"/>
          <w:color w:val="auto"/>
          <w:sz w:val="28"/>
          <w:szCs w:val="28"/>
          <w:highlight w:val="none"/>
        </w:rPr>
      </w:pPr>
    </w:p>
    <w:p w14:paraId="6256A099">
      <w:pPr>
        <w:bidi w:val="0"/>
        <w:rPr>
          <w:rFonts w:hint="eastAsia" w:ascii="宋体" w:hAnsi="宋体" w:eastAsia="宋体" w:cs="宋体"/>
          <w:color w:val="auto"/>
          <w:sz w:val="28"/>
          <w:szCs w:val="28"/>
          <w:highlight w:val="none"/>
        </w:rPr>
      </w:pPr>
    </w:p>
    <w:p w14:paraId="4EA22ABC">
      <w:pPr>
        <w:bidi w:val="0"/>
        <w:rPr>
          <w:rFonts w:hint="eastAsia" w:ascii="宋体" w:hAnsi="宋体" w:eastAsia="宋体" w:cs="宋体"/>
          <w:color w:val="auto"/>
          <w:sz w:val="28"/>
          <w:szCs w:val="28"/>
          <w:highlight w:val="none"/>
        </w:rPr>
      </w:pPr>
    </w:p>
    <w:p w14:paraId="27066E9C">
      <w:pPr>
        <w:keepNext w:val="0"/>
        <w:keepLines w:val="0"/>
        <w:pageBreakBefore w:val="0"/>
        <w:widowControl w:val="0"/>
        <w:kinsoku/>
        <w:wordWrap/>
        <w:overflowPunct/>
        <w:topLinePunct w:val="0"/>
        <w:autoSpaceDE w:val="0"/>
        <w:autoSpaceDN w:val="0"/>
        <w:bidi w:val="0"/>
        <w:adjustRightInd/>
        <w:snapToGrid/>
        <w:spacing w:line="488" w:lineRule="auto"/>
        <w:ind w:left="590" w:right="986"/>
        <w:jc w:val="center"/>
        <w:textAlignment w:val="auto"/>
        <w:outlineLvl w:val="9"/>
        <w:rPr>
          <w:rFonts w:hint="eastAsia" w:ascii="宋体" w:hAnsi="宋体" w:eastAsia="宋体" w:cs="宋体"/>
          <w:b/>
          <w:bCs/>
          <w:color w:val="auto"/>
          <w:sz w:val="56"/>
          <w:szCs w:val="56"/>
          <w:highlight w:val="none"/>
        </w:rPr>
      </w:pPr>
      <w:r>
        <w:rPr>
          <w:rFonts w:hint="eastAsia" w:ascii="宋体" w:hAnsi="宋体" w:eastAsia="宋体" w:cs="宋体"/>
          <w:b/>
          <w:bCs/>
          <w:color w:val="auto"/>
          <w:sz w:val="56"/>
          <w:szCs w:val="56"/>
          <w:highlight w:val="none"/>
        </w:rPr>
        <w:t>竞争性谈判文件</w:t>
      </w:r>
    </w:p>
    <w:p w14:paraId="43EFD085">
      <w:pPr>
        <w:pStyle w:val="9"/>
        <w:rPr>
          <w:rFonts w:hint="eastAsia" w:ascii="宋体" w:hAnsi="宋体" w:eastAsia="宋体" w:cs="宋体"/>
          <w:b/>
          <w:color w:val="auto"/>
          <w:sz w:val="28"/>
          <w:szCs w:val="28"/>
          <w:highlight w:val="none"/>
          <w:lang w:val="en-US"/>
        </w:rPr>
      </w:pPr>
    </w:p>
    <w:p w14:paraId="6493D695">
      <w:pPr>
        <w:pStyle w:val="9"/>
        <w:rPr>
          <w:rFonts w:hint="eastAsia" w:ascii="宋体" w:hAnsi="宋体" w:eastAsia="宋体" w:cs="宋体"/>
          <w:b/>
          <w:color w:val="auto"/>
          <w:sz w:val="28"/>
          <w:szCs w:val="28"/>
          <w:highlight w:val="none"/>
        </w:rPr>
      </w:pPr>
    </w:p>
    <w:p w14:paraId="7F3F5D02">
      <w:pPr>
        <w:pStyle w:val="9"/>
        <w:rPr>
          <w:rFonts w:hint="eastAsia" w:ascii="宋体" w:hAnsi="宋体" w:eastAsia="宋体" w:cs="宋体"/>
          <w:b/>
          <w:color w:val="auto"/>
          <w:sz w:val="28"/>
          <w:szCs w:val="28"/>
          <w:highlight w:val="none"/>
        </w:rPr>
      </w:pPr>
    </w:p>
    <w:p w14:paraId="19D38EED">
      <w:pPr>
        <w:pStyle w:val="9"/>
        <w:rPr>
          <w:rFonts w:hint="eastAsia" w:ascii="宋体" w:hAnsi="宋体" w:eastAsia="宋体" w:cs="宋体"/>
          <w:b/>
          <w:color w:val="auto"/>
          <w:sz w:val="28"/>
          <w:szCs w:val="28"/>
          <w:highlight w:val="none"/>
        </w:rPr>
      </w:pPr>
    </w:p>
    <w:p w14:paraId="149FD72D">
      <w:pPr>
        <w:pStyle w:val="9"/>
        <w:rPr>
          <w:rFonts w:hint="eastAsia" w:ascii="宋体" w:hAnsi="宋体" w:eastAsia="宋体" w:cs="宋体"/>
          <w:b/>
          <w:color w:val="auto"/>
          <w:sz w:val="28"/>
          <w:szCs w:val="28"/>
          <w:highlight w:val="none"/>
        </w:rPr>
      </w:pPr>
    </w:p>
    <w:p w14:paraId="5BCC3A03">
      <w:pPr>
        <w:rPr>
          <w:rFonts w:hint="eastAsia" w:ascii="宋体" w:hAnsi="宋体" w:eastAsia="宋体" w:cs="宋体"/>
          <w:b/>
          <w:color w:val="auto"/>
          <w:sz w:val="28"/>
          <w:szCs w:val="28"/>
          <w:highlight w:val="none"/>
        </w:rPr>
      </w:pPr>
    </w:p>
    <w:p w14:paraId="6B545C13">
      <w:pPr>
        <w:pStyle w:val="2"/>
        <w:ind w:left="0" w:leftChars="0" w:firstLine="0" w:firstLineChars="0"/>
        <w:rPr>
          <w:rFonts w:hint="eastAsia" w:ascii="宋体" w:hAnsi="宋体" w:eastAsia="宋体" w:cs="宋体"/>
          <w:b/>
          <w:color w:val="auto"/>
          <w:sz w:val="28"/>
          <w:szCs w:val="28"/>
          <w:highlight w:val="none"/>
        </w:rPr>
      </w:pPr>
    </w:p>
    <w:p w14:paraId="569C6A35">
      <w:pPr>
        <w:rPr>
          <w:rFonts w:hint="eastAsia" w:ascii="宋体" w:hAnsi="宋体" w:eastAsia="宋体" w:cs="宋体"/>
          <w:b/>
          <w:color w:val="auto"/>
          <w:sz w:val="28"/>
          <w:szCs w:val="28"/>
          <w:highlight w:val="none"/>
        </w:rPr>
      </w:pPr>
    </w:p>
    <w:p w14:paraId="46DB28F2">
      <w:pPr>
        <w:pStyle w:val="2"/>
        <w:ind w:left="0" w:leftChars="0" w:firstLine="0" w:firstLineChars="0"/>
        <w:rPr>
          <w:rFonts w:hint="eastAsia" w:ascii="宋体" w:hAnsi="宋体" w:eastAsia="宋体" w:cs="宋体"/>
          <w:b/>
          <w:color w:val="auto"/>
          <w:sz w:val="28"/>
          <w:szCs w:val="28"/>
          <w:highlight w:val="none"/>
        </w:rPr>
      </w:pPr>
    </w:p>
    <w:p w14:paraId="0529C06E">
      <w:pPr>
        <w:pStyle w:val="9"/>
        <w:rPr>
          <w:rFonts w:hint="eastAsia" w:ascii="宋体" w:hAnsi="宋体" w:eastAsia="宋体" w:cs="宋体"/>
          <w:b/>
          <w:color w:val="auto"/>
          <w:sz w:val="28"/>
          <w:szCs w:val="28"/>
          <w:highlight w:val="none"/>
        </w:rPr>
      </w:pPr>
    </w:p>
    <w:p w14:paraId="5A39DA2D">
      <w:pPr>
        <w:keepNext w:val="0"/>
        <w:keepLines w:val="0"/>
        <w:pageBreakBefore w:val="0"/>
        <w:widowControl w:val="0"/>
        <w:kinsoku/>
        <w:wordWrap/>
        <w:overflowPunct/>
        <w:topLinePunct w:val="0"/>
        <w:autoSpaceDE w:val="0"/>
        <w:autoSpaceDN w:val="0"/>
        <w:bidi w:val="0"/>
        <w:adjustRightInd/>
        <w:snapToGrid/>
        <w:spacing w:line="520" w:lineRule="exact"/>
        <w:ind w:left="1500" w:hanging="1506" w:hangingChars="500"/>
        <w:textAlignment w:val="auto"/>
        <w:rPr>
          <w:rFonts w:hint="eastAsia"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rPr>
        <w:t>项目名称：</w:t>
      </w:r>
      <w:r>
        <w:rPr>
          <w:rFonts w:hint="eastAsia" w:cs="宋体"/>
          <w:b/>
          <w:bCs/>
          <w:color w:val="auto"/>
          <w:sz w:val="30"/>
          <w:szCs w:val="30"/>
          <w:highlight w:val="none"/>
          <w:lang w:eastAsia="zh-CN"/>
        </w:rPr>
        <w:t>鹿邑县委宣传部2024农家中心书屋出版物配送、环境升级改造项目</w:t>
      </w:r>
    </w:p>
    <w:p w14:paraId="112998F4">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default"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rPr>
        <w:t>项目编号：鹿财竞谈-2025-29</w:t>
      </w:r>
    </w:p>
    <w:p w14:paraId="12DE19F7">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rPr>
          <w:rFonts w:hint="eastAsia" w:ascii="宋体" w:hAnsi="宋体" w:eastAsia="宋体" w:cs="宋体"/>
          <w:b/>
          <w:bCs/>
          <w:color w:val="auto"/>
          <w:sz w:val="30"/>
          <w:szCs w:val="30"/>
          <w:highlight w:val="none"/>
          <w:lang w:val="en-US" w:eastAsia="zh-CN"/>
        </w:rPr>
      </w:pPr>
    </w:p>
    <w:p w14:paraId="2EDC7664">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val="en-US" w:eastAsia="zh-CN"/>
        </w:rPr>
        <w:t>2025</w:t>
      </w:r>
      <w:r>
        <w:rPr>
          <w:rFonts w:hint="eastAsia" w:ascii="宋体" w:hAnsi="宋体" w:eastAsia="宋体" w:cs="宋体"/>
          <w:b/>
          <w:bCs/>
          <w:color w:val="auto"/>
          <w:sz w:val="30"/>
          <w:szCs w:val="30"/>
          <w:highlight w:val="none"/>
        </w:rPr>
        <w:t>年</w:t>
      </w:r>
      <w:r>
        <w:rPr>
          <w:rFonts w:hint="eastAsia" w:cs="宋体"/>
          <w:b/>
          <w:bCs/>
          <w:color w:val="auto"/>
          <w:sz w:val="30"/>
          <w:szCs w:val="30"/>
          <w:highlight w:val="none"/>
          <w:lang w:val="en-US" w:eastAsia="zh-CN"/>
        </w:rPr>
        <w:t>12</w:t>
      </w:r>
      <w:r>
        <w:rPr>
          <w:rFonts w:hint="eastAsia" w:ascii="宋体" w:hAnsi="宋体" w:eastAsia="宋体" w:cs="宋体"/>
          <w:b/>
          <w:bCs/>
          <w:color w:val="auto"/>
          <w:sz w:val="30"/>
          <w:szCs w:val="30"/>
          <w:highlight w:val="none"/>
        </w:rPr>
        <w:t>月</w:t>
      </w:r>
      <w:r>
        <w:rPr>
          <w:rFonts w:hint="eastAsia" w:cs="宋体"/>
          <w:b/>
          <w:bCs/>
          <w:color w:val="auto"/>
          <w:sz w:val="30"/>
          <w:szCs w:val="30"/>
          <w:highlight w:val="none"/>
          <w:lang w:val="en-US" w:eastAsia="zh-CN"/>
        </w:rPr>
        <w:t>05</w:t>
      </w:r>
      <w:r>
        <w:rPr>
          <w:rFonts w:hint="eastAsia" w:ascii="宋体" w:hAnsi="宋体" w:eastAsia="宋体" w:cs="宋体"/>
          <w:b/>
          <w:bCs/>
          <w:color w:val="auto"/>
          <w:sz w:val="30"/>
          <w:szCs w:val="30"/>
          <w:highlight w:val="none"/>
        </w:rPr>
        <w:t>日</w:t>
      </w:r>
    </w:p>
    <w:p w14:paraId="4A0BEE69">
      <w:pPr>
        <w:jc w:val="both"/>
        <w:rPr>
          <w:rFonts w:hint="eastAsia" w:ascii="宋体" w:hAnsi="宋体" w:eastAsia="宋体" w:cs="宋体"/>
          <w:color w:val="auto"/>
          <w:sz w:val="32"/>
          <w:highlight w:val="none"/>
        </w:rPr>
        <w:sectPr>
          <w:footerReference r:id="rId3" w:type="default"/>
          <w:type w:val="continuous"/>
          <w:pgSz w:w="11906" w:h="16838"/>
          <w:pgMar w:top="1440" w:right="1800" w:bottom="1440" w:left="1800" w:header="720" w:footer="721" w:gutter="0"/>
          <w:pgNumType w:start="1"/>
          <w:cols w:space="720" w:num="1"/>
        </w:sectPr>
      </w:pPr>
    </w:p>
    <w:sdt>
      <w:sdtPr>
        <w:rPr>
          <w:rFonts w:hint="eastAsia" w:ascii="宋体" w:hAnsi="宋体" w:eastAsia="宋体" w:cs="宋体"/>
          <w:color w:val="auto"/>
          <w:sz w:val="24"/>
          <w:szCs w:val="24"/>
          <w:highlight w:val="none"/>
          <w:lang w:val="zh-CN" w:eastAsia="zh-CN" w:bidi="zh-CN"/>
        </w:rPr>
        <w:id w:val="147482038"/>
        <w15:color w:val="DBDBDB"/>
        <w:docPartObj>
          <w:docPartGallery w:val="Table of Contents"/>
          <w:docPartUnique/>
        </w:docPartObj>
      </w:sdtPr>
      <w:sdtEndPr>
        <w:rPr>
          <w:rFonts w:hint="eastAsia" w:ascii="宋体" w:hAnsi="宋体" w:eastAsia="宋体" w:cs="宋体"/>
          <w:bCs/>
          <w:color w:val="auto"/>
          <w:sz w:val="24"/>
          <w:szCs w:val="24"/>
          <w:highlight w:val="none"/>
          <w:lang w:val="zh-CN" w:eastAsia="zh-CN" w:bidi="zh-CN"/>
        </w:rPr>
      </w:sdtEndPr>
      <w:sdtContent>
        <w:p w14:paraId="3088FB28">
          <w:pPr>
            <w:keepNext w:val="0"/>
            <w:keepLines w:val="0"/>
            <w:pageBreakBefore w:val="0"/>
            <w:kinsoku/>
            <w:wordWrap/>
            <w:overflowPunct/>
            <w:topLinePunct w:val="0"/>
            <w:autoSpaceDE w:val="0"/>
            <w:autoSpaceDN w:val="0"/>
            <w:bidi w:val="0"/>
            <w:adjustRightInd/>
            <w:snapToGrid/>
            <w:spacing w:before="0" w:beforeLines="0" w:after="0" w:afterLines="0" w:line="480" w:lineRule="exact"/>
            <w:ind w:left="0" w:leftChars="0" w:right="0" w:rightChars="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目录</w:t>
          </w:r>
        </w:p>
        <w:p w14:paraId="27FE2348">
          <w:pPr>
            <w:pStyle w:val="19"/>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TOC \o "1-3" \h \u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_Toc26973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color w:val="auto"/>
              <w:sz w:val="24"/>
              <w:szCs w:val="24"/>
              <w:highlight w:val="none"/>
              <w:lang w:val="en-US" w:eastAsia="zh-CN"/>
            </w:rPr>
            <w:t xml:space="preserve">第一部分 </w:t>
          </w:r>
          <w:r>
            <w:rPr>
              <w:rFonts w:hint="eastAsia" w:ascii="宋体" w:hAnsi="宋体" w:eastAsia="宋体" w:cs="宋体"/>
              <w:color w:val="auto"/>
              <w:sz w:val="24"/>
              <w:szCs w:val="24"/>
              <w:highlight w:val="none"/>
            </w:rPr>
            <w:t>谈判采购邀请函</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_Toc26973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0CE97293">
          <w:pPr>
            <w:pStyle w:val="19"/>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_Toc10052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color w:val="auto"/>
              <w:sz w:val="24"/>
              <w:szCs w:val="24"/>
              <w:highlight w:val="none"/>
              <w:lang w:val="en-US" w:eastAsia="zh-CN"/>
            </w:rPr>
            <w:t xml:space="preserve">第二部分 </w:t>
          </w:r>
          <w:r>
            <w:rPr>
              <w:rFonts w:hint="eastAsia" w:ascii="宋体" w:hAnsi="宋体" w:eastAsia="宋体" w:cs="宋体"/>
              <w:color w:val="auto"/>
              <w:sz w:val="24"/>
              <w:szCs w:val="24"/>
              <w:highlight w:val="none"/>
              <w:lang w:val="en-US"/>
            </w:rPr>
            <w:t>谈判供应商须知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_Toc10052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60E62CC5">
          <w:pPr>
            <w:pStyle w:val="11"/>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_Toc24331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color w:val="auto"/>
              <w:sz w:val="24"/>
              <w:szCs w:val="24"/>
              <w:highlight w:val="none"/>
            </w:rPr>
            <w:t>A、说明</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_Toc24331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5D4ADFEF">
          <w:pPr>
            <w:pStyle w:val="11"/>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_Toc19955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color w:val="auto"/>
              <w:sz w:val="24"/>
              <w:szCs w:val="24"/>
              <w:highlight w:val="none"/>
            </w:rPr>
            <w:t>1、适用范围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_Toc19955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59F03DDB">
          <w:pPr>
            <w:pStyle w:val="11"/>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_Toc15981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color w:val="auto"/>
              <w:sz w:val="24"/>
              <w:szCs w:val="24"/>
              <w:highlight w:val="none"/>
            </w:rPr>
            <w:t>C、谈判响应文件的编写</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_Toc15981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13</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0661029A">
          <w:pPr>
            <w:pStyle w:val="11"/>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_Toc30105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color w:val="auto"/>
              <w:sz w:val="24"/>
              <w:szCs w:val="24"/>
              <w:highlight w:val="none"/>
            </w:rPr>
            <w:t>D、谈判响应文件的递交</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_Toc30105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3CB7F25D">
          <w:pPr>
            <w:pStyle w:val="11"/>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_Toc13754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color w:val="auto"/>
              <w:sz w:val="24"/>
              <w:szCs w:val="24"/>
              <w:highlight w:val="none"/>
            </w:rPr>
            <w:t>E、开始和谈判</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_Toc13754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16</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7022F69F">
          <w:pPr>
            <w:pStyle w:val="11"/>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_Toc1561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color w:val="auto"/>
              <w:w w:val="95"/>
              <w:sz w:val="24"/>
              <w:szCs w:val="24"/>
              <w:highlight w:val="none"/>
            </w:rPr>
            <w:t>F、授予合同</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_Toc1561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570622AF">
          <w:pPr>
            <w:pStyle w:val="19"/>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_Toc23974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color w:val="auto"/>
              <w:sz w:val="24"/>
              <w:szCs w:val="24"/>
              <w:highlight w:val="none"/>
            </w:rPr>
            <w:t>第三部</w:t>
          </w:r>
          <w:r>
            <w:rPr>
              <w:rFonts w:hint="eastAsia" w:ascii="宋体" w:hAnsi="宋体" w:eastAsia="宋体" w:cs="宋体"/>
              <w:color w:val="auto"/>
              <w:sz w:val="24"/>
              <w:szCs w:val="24"/>
              <w:highlight w:val="none"/>
              <w:lang w:val="en-US" w:eastAsia="zh-CN"/>
            </w:rPr>
            <w:t xml:space="preserve">分 </w:t>
          </w:r>
          <w:r>
            <w:rPr>
              <w:rFonts w:hint="eastAsia" w:ascii="宋体" w:hAnsi="宋体" w:eastAsia="宋体" w:cs="宋体"/>
              <w:color w:val="auto"/>
              <w:sz w:val="24"/>
              <w:szCs w:val="24"/>
              <w:highlight w:val="none"/>
            </w:rPr>
            <w:t>谈判项目要求</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_Toc23974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5F8F092D">
          <w:pPr>
            <w:pStyle w:val="19"/>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_Toc19506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color w:val="auto"/>
              <w:sz w:val="24"/>
              <w:szCs w:val="24"/>
              <w:highlight w:val="none"/>
            </w:rPr>
            <w:t>第五部分</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谈判文件格式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_Toc19506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58</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01FF2F70">
          <w:pPr>
            <w:pStyle w:val="19"/>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_Toc29544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bCs/>
              <w:color w:val="auto"/>
              <w:sz w:val="24"/>
              <w:szCs w:val="24"/>
              <w:highlight w:val="none"/>
              <w:lang w:val="en-US"/>
            </w:rPr>
            <w:t>第六部分 周口市政府采购合同（货物类）标准文本</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_Toc29544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72</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4E4E9021">
          <w:pPr>
            <w:pStyle w:val="22"/>
            <w:keepNext w:val="0"/>
            <w:keepLines w:val="0"/>
            <w:pageBreakBefore w:val="0"/>
            <w:kinsoku/>
            <w:wordWrap/>
            <w:overflowPunct/>
            <w:topLinePunct w:val="0"/>
            <w:autoSpaceDE w:val="0"/>
            <w:autoSpaceDN w:val="0"/>
            <w:bidi w:val="0"/>
            <w:adjustRightInd/>
            <w:snapToGrid/>
            <w:spacing w:line="480" w:lineRule="exact"/>
            <w:ind w:left="440" w:firstLine="482"/>
            <w:textAlignment w:val="auto"/>
            <w:rPr>
              <w:rFonts w:hint="eastAsia" w:ascii="宋体" w:hAnsi="宋体" w:eastAsia="宋体" w:cs="宋体"/>
              <w:b/>
              <w:bCs/>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end"/>
          </w:r>
        </w:p>
      </w:sdtContent>
    </w:sdt>
    <w:p w14:paraId="76BE0FE0">
      <w:pPr>
        <w:pStyle w:val="22"/>
        <w:ind w:left="440" w:firstLine="482"/>
        <w:rPr>
          <w:rFonts w:hint="eastAsia" w:ascii="宋体" w:hAnsi="宋体" w:eastAsia="宋体" w:cs="宋体"/>
          <w:b/>
          <w:bCs/>
          <w:color w:val="auto"/>
          <w:sz w:val="24"/>
          <w:szCs w:val="24"/>
          <w:highlight w:val="none"/>
        </w:rPr>
        <w:sectPr>
          <w:pgSz w:w="11850" w:h="16790"/>
          <w:pgMar w:top="1400" w:right="1180" w:bottom="920" w:left="1580" w:header="0" w:footer="721" w:gutter="0"/>
          <w:cols w:space="720" w:num="1"/>
        </w:sectPr>
      </w:pPr>
    </w:p>
    <w:p w14:paraId="1F2E9D7E">
      <w:pPr>
        <w:pStyle w:val="5"/>
        <w:numPr>
          <w:ilvl w:val="0"/>
          <w:numId w:val="0"/>
        </w:numPr>
        <w:tabs>
          <w:tab w:val="left" w:pos="1607"/>
        </w:tabs>
        <w:spacing w:before="100"/>
        <w:ind w:right="394" w:rightChars="0"/>
        <w:jc w:val="center"/>
        <w:rPr>
          <w:rFonts w:hint="eastAsia" w:ascii="宋体" w:hAnsi="宋体" w:eastAsia="宋体" w:cs="宋体"/>
          <w:color w:val="auto"/>
          <w:highlight w:val="none"/>
        </w:rPr>
      </w:pPr>
      <w:bookmarkStart w:id="0" w:name="_bookmark0"/>
      <w:bookmarkEnd w:id="0"/>
      <w:bookmarkStart w:id="1" w:name="第一部分__谈判采购邀请函"/>
      <w:bookmarkEnd w:id="1"/>
      <w:bookmarkStart w:id="2" w:name="_Toc4114"/>
      <w:bookmarkStart w:id="3" w:name="_Toc26973"/>
      <w:r>
        <w:rPr>
          <w:rFonts w:hint="eastAsia" w:ascii="宋体" w:hAnsi="宋体" w:eastAsia="宋体" w:cs="宋体"/>
          <w:color w:val="auto"/>
          <w:highlight w:val="none"/>
          <w:lang w:val="en-US" w:eastAsia="zh-CN"/>
        </w:rPr>
        <w:t xml:space="preserve">第一部分 </w:t>
      </w:r>
      <w:r>
        <w:rPr>
          <w:rFonts w:hint="eastAsia" w:ascii="宋体" w:hAnsi="宋体" w:eastAsia="宋体" w:cs="宋体"/>
          <w:color w:val="auto"/>
          <w:highlight w:val="none"/>
        </w:rPr>
        <w:t>谈判采购邀请函</w:t>
      </w:r>
      <w:bookmarkEnd w:id="2"/>
      <w:bookmarkEnd w:id="3"/>
    </w:p>
    <w:p w14:paraId="7A77433A">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082A0DE9">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cs="宋体"/>
          <w:i w:val="0"/>
          <w:iCs w:val="0"/>
          <w:color w:val="auto"/>
          <w:sz w:val="24"/>
          <w:szCs w:val="24"/>
          <w:highlight w:val="none"/>
          <w:lang w:val="en-US" w:eastAsia="zh-CN"/>
        </w:rPr>
        <w:t>鹿邑县委宣传部2024农家中心书屋出版物配送、环境升级改造项目</w:t>
      </w:r>
      <w:r>
        <w:rPr>
          <w:rFonts w:hint="eastAsia" w:ascii="宋体" w:hAnsi="宋体" w:eastAsia="宋体" w:cs="宋体"/>
          <w:i w:val="0"/>
          <w:iCs w:val="0"/>
          <w:color w:val="auto"/>
          <w:sz w:val="24"/>
          <w:szCs w:val="24"/>
          <w:highlight w:val="none"/>
          <w:lang w:val="en-US" w:eastAsia="zh-CN"/>
        </w:rPr>
        <w:t>的潜在投标人应在周口市公共资源交易中心网（http://jyzx.zhoukou.gov.cn）获取招标文件，并于2025年</w:t>
      </w:r>
      <w:r>
        <w:rPr>
          <w:rFonts w:hint="eastAsia" w:cs="宋体"/>
          <w:i w:val="0"/>
          <w:iCs w:val="0"/>
          <w:color w:val="auto"/>
          <w:sz w:val="24"/>
          <w:szCs w:val="24"/>
          <w:highlight w:val="none"/>
          <w:lang w:val="en-US" w:eastAsia="zh-CN"/>
        </w:rPr>
        <w:t>12</w:t>
      </w:r>
      <w:r>
        <w:rPr>
          <w:rFonts w:hint="eastAsia" w:ascii="宋体" w:hAnsi="宋体" w:eastAsia="宋体" w:cs="宋体"/>
          <w:i w:val="0"/>
          <w:iCs w:val="0"/>
          <w:color w:val="auto"/>
          <w:sz w:val="24"/>
          <w:szCs w:val="24"/>
          <w:highlight w:val="none"/>
          <w:lang w:val="en-US" w:eastAsia="zh-CN"/>
        </w:rPr>
        <w:t>月</w:t>
      </w:r>
      <w:r>
        <w:rPr>
          <w:rFonts w:hint="eastAsia" w:cs="宋体"/>
          <w:i w:val="0"/>
          <w:iCs w:val="0"/>
          <w:color w:val="auto"/>
          <w:sz w:val="24"/>
          <w:szCs w:val="24"/>
          <w:highlight w:val="none"/>
          <w:lang w:val="en-US" w:eastAsia="zh-CN"/>
        </w:rPr>
        <w:t>22</w:t>
      </w:r>
      <w:r>
        <w:rPr>
          <w:rFonts w:hint="eastAsia" w:ascii="宋体" w:hAnsi="宋体" w:eastAsia="宋体" w:cs="宋体"/>
          <w:i w:val="0"/>
          <w:iCs w:val="0"/>
          <w:color w:val="auto"/>
          <w:sz w:val="24"/>
          <w:szCs w:val="24"/>
          <w:highlight w:val="none"/>
          <w:lang w:val="en-US" w:eastAsia="zh-CN"/>
        </w:rPr>
        <w:t>日</w:t>
      </w:r>
      <w:r>
        <w:rPr>
          <w:rFonts w:hint="eastAsia"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点</w:t>
      </w:r>
      <w:r>
        <w:rPr>
          <w:rFonts w:hint="eastAsia"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lang w:val="en-US" w:eastAsia="zh-CN"/>
        </w:rPr>
        <w:t>分（北京时间）前递交投标文件。</w:t>
      </w:r>
    </w:p>
    <w:p w14:paraId="721C829D">
      <w:pPr>
        <w:keepNext w:val="0"/>
        <w:keepLines w:val="0"/>
        <w:pageBreakBefore w:val="0"/>
        <w:widowControl w:val="0"/>
        <w:kinsoku/>
        <w:wordWrap/>
        <w:overflowPunct/>
        <w:topLinePunct w:val="0"/>
        <w:autoSpaceDE w:val="0"/>
        <w:autoSpaceDN w:val="0"/>
        <w:bidi w:val="0"/>
        <w:adjustRightInd/>
        <w:snapToGrid/>
        <w:spacing w:line="520" w:lineRule="exact"/>
        <w:jc w:val="left"/>
        <w:textAlignment w:val="auto"/>
        <w:outlineLvl w:val="9"/>
        <w:rPr>
          <w:rFonts w:hint="eastAsia" w:ascii="宋体" w:hAnsi="宋体" w:eastAsia="宋体" w:cs="宋体"/>
          <w:b w:val="0"/>
          <w:color w:val="auto"/>
          <w:sz w:val="24"/>
          <w:szCs w:val="24"/>
          <w:highlight w:val="none"/>
          <w:lang w:val="en-US" w:eastAsia="zh-CN"/>
        </w:rPr>
      </w:pPr>
      <w:bookmarkStart w:id="4" w:name="_Toc28359089"/>
      <w:bookmarkStart w:id="5" w:name="_Toc35393798"/>
      <w:bookmarkStart w:id="6" w:name="_Toc28359012"/>
      <w:bookmarkStart w:id="7" w:name="_Toc35393629"/>
      <w:r>
        <w:rPr>
          <w:rFonts w:hint="eastAsia" w:ascii="宋体" w:hAnsi="宋体" w:eastAsia="宋体" w:cs="宋体"/>
          <w:b w:val="0"/>
          <w:color w:val="auto"/>
          <w:sz w:val="24"/>
          <w:szCs w:val="24"/>
          <w:highlight w:val="none"/>
        </w:rPr>
        <w:t>一、项目基本情况</w:t>
      </w:r>
      <w:bookmarkEnd w:id="4"/>
      <w:bookmarkEnd w:id="5"/>
      <w:bookmarkEnd w:id="6"/>
      <w:bookmarkEnd w:id="7"/>
    </w:p>
    <w:p w14:paraId="5473CEF2">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项目编号：鹿财竞谈-2025-29</w:t>
      </w:r>
    </w:p>
    <w:p w14:paraId="2CC97F6D">
      <w:pPr>
        <w:keepNext w:val="0"/>
        <w:keepLines w:val="0"/>
        <w:pageBreakBefore w:val="0"/>
        <w:widowControl w:val="0"/>
        <w:kinsoku/>
        <w:wordWrap/>
        <w:overflowPunct/>
        <w:topLinePunct w:val="0"/>
        <w:autoSpaceDE w:val="0"/>
        <w:autoSpaceDN w:val="0"/>
        <w:bidi w:val="0"/>
        <w:adjustRightInd/>
        <w:snapToGrid/>
        <w:spacing w:line="520" w:lineRule="exact"/>
        <w:ind w:left="1680" w:leftChars="218" w:hanging="1200" w:hangingChars="500"/>
        <w:textAlignment w:val="auto"/>
        <w:outlineLvl w:val="9"/>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项目名称：</w:t>
      </w:r>
      <w:r>
        <w:rPr>
          <w:rFonts w:hint="eastAsia" w:cs="宋体"/>
          <w:i w:val="0"/>
          <w:iCs w:val="0"/>
          <w:color w:val="auto"/>
          <w:sz w:val="24"/>
          <w:szCs w:val="24"/>
          <w:highlight w:val="none"/>
          <w:lang w:val="en-US" w:eastAsia="zh-CN"/>
        </w:rPr>
        <w:t>鹿邑县委宣传部2024农家中心书屋出版物配送、环境升级改造项目</w:t>
      </w:r>
    </w:p>
    <w:p w14:paraId="6255169B">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采购方式：竞争性谈判</w:t>
      </w:r>
    </w:p>
    <w:p w14:paraId="56FCE9B3">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i w:val="0"/>
          <w:iCs w:val="0"/>
          <w:color w:val="auto"/>
          <w:sz w:val="24"/>
          <w:szCs w:val="24"/>
          <w:highlight w:val="none"/>
          <w:lang w:val="en-US"/>
        </w:rPr>
      </w:pPr>
      <w:r>
        <w:rPr>
          <w:rFonts w:hint="eastAsia" w:ascii="宋体" w:hAnsi="宋体" w:eastAsia="宋体" w:cs="宋体"/>
          <w:i w:val="0"/>
          <w:iCs w:val="0"/>
          <w:color w:val="auto"/>
          <w:sz w:val="24"/>
          <w:szCs w:val="24"/>
          <w:highlight w:val="none"/>
        </w:rPr>
        <w:t>预算金额：</w:t>
      </w:r>
      <w:r>
        <w:rPr>
          <w:rFonts w:hint="eastAsia" w:cs="宋体"/>
          <w:i w:val="0"/>
          <w:iCs w:val="0"/>
          <w:color w:val="auto"/>
          <w:sz w:val="24"/>
          <w:szCs w:val="24"/>
          <w:highlight w:val="none"/>
          <w:lang w:val="en-US" w:eastAsia="zh-CN"/>
        </w:rPr>
        <w:t>611020.00元</w:t>
      </w:r>
    </w:p>
    <w:p w14:paraId="77E680A2">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最高限价：</w:t>
      </w:r>
      <w:r>
        <w:rPr>
          <w:rFonts w:hint="eastAsia" w:cs="宋体"/>
          <w:i w:val="0"/>
          <w:iCs w:val="0"/>
          <w:color w:val="auto"/>
          <w:sz w:val="24"/>
          <w:szCs w:val="24"/>
          <w:highlight w:val="none"/>
          <w:lang w:val="en-US" w:eastAsia="zh-CN"/>
        </w:rPr>
        <w:t>611020.00元</w:t>
      </w:r>
    </w:p>
    <w:p w14:paraId="245778E2">
      <w:pPr>
        <w:pStyle w:val="20"/>
        <w:keepNext w:val="0"/>
        <w:keepLines w:val="0"/>
        <w:pageBreakBefore w:val="0"/>
        <w:kinsoku/>
        <w:wordWrap/>
        <w:overflowPunct/>
        <w:topLinePunct w:val="0"/>
        <w:bidi w:val="0"/>
        <w:adjustRightInd/>
        <w:snapToGrid w:val="0"/>
        <w:spacing w:before="0" w:beforeAutospacing="0" w:after="0" w:afterAutospacing="0" w:line="520" w:lineRule="exact"/>
        <w:ind w:firstLine="48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包</w:t>
      </w:r>
      <w:r>
        <w:rPr>
          <w:rFonts w:hint="eastAsia" w:ascii="宋体" w:hAnsi="宋体" w:eastAsia="宋体" w:cs="宋体"/>
          <w:color w:val="auto"/>
          <w:highlight w:val="none"/>
        </w:rPr>
        <w:t>划分：</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个</w:t>
      </w:r>
      <w:r>
        <w:rPr>
          <w:rFonts w:hint="eastAsia" w:ascii="宋体" w:hAnsi="宋体" w:eastAsia="宋体" w:cs="宋体"/>
          <w:color w:val="auto"/>
          <w:highlight w:val="none"/>
          <w:lang w:val="en-US" w:eastAsia="zh-CN"/>
        </w:rPr>
        <w:t>包</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6"/>
        <w:gridCol w:w="4552"/>
        <w:gridCol w:w="2820"/>
      </w:tblGrid>
      <w:tr w14:paraId="56A87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86" w:type="dxa"/>
            <w:vAlign w:val="center"/>
          </w:tcPr>
          <w:p w14:paraId="674260F5">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包号</w:t>
            </w:r>
          </w:p>
        </w:tc>
        <w:tc>
          <w:tcPr>
            <w:tcW w:w="4552" w:type="dxa"/>
            <w:vAlign w:val="center"/>
          </w:tcPr>
          <w:p w14:paraId="513E87C0">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包名称</w:t>
            </w:r>
          </w:p>
        </w:tc>
        <w:tc>
          <w:tcPr>
            <w:tcW w:w="2820" w:type="dxa"/>
            <w:vAlign w:val="center"/>
          </w:tcPr>
          <w:p w14:paraId="1121F245">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包最高限价万元</w:t>
            </w:r>
          </w:p>
        </w:tc>
      </w:tr>
      <w:tr w14:paraId="7F3B2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086" w:type="dxa"/>
            <w:vAlign w:val="center"/>
          </w:tcPr>
          <w:p w14:paraId="293FDAAA">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w:t>
            </w:r>
          </w:p>
        </w:tc>
        <w:tc>
          <w:tcPr>
            <w:tcW w:w="4552" w:type="dxa"/>
            <w:vAlign w:val="center"/>
          </w:tcPr>
          <w:p w14:paraId="08E1DFB1">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outlineLvl w:val="9"/>
              <w:rPr>
                <w:rFonts w:hint="eastAsia" w:ascii="宋体" w:hAnsi="宋体" w:eastAsia="宋体" w:cs="宋体"/>
                <w:i w:val="0"/>
                <w:iCs w:val="0"/>
                <w:color w:val="auto"/>
                <w:sz w:val="24"/>
                <w:szCs w:val="24"/>
                <w:highlight w:val="none"/>
                <w:lang w:val="en-US" w:eastAsia="zh-CN"/>
              </w:rPr>
            </w:pPr>
            <w:r>
              <w:rPr>
                <w:rFonts w:hint="eastAsia" w:cs="宋体"/>
                <w:i w:val="0"/>
                <w:iCs w:val="0"/>
                <w:color w:val="auto"/>
                <w:sz w:val="24"/>
                <w:szCs w:val="24"/>
                <w:highlight w:val="none"/>
                <w:lang w:val="en-US" w:eastAsia="zh-CN"/>
              </w:rPr>
              <w:t>鹿邑县委宣传部2024农家中心书屋出版物配送、环境升级改造项目</w:t>
            </w:r>
          </w:p>
        </w:tc>
        <w:tc>
          <w:tcPr>
            <w:tcW w:w="2820" w:type="dxa"/>
            <w:vAlign w:val="center"/>
          </w:tcPr>
          <w:p w14:paraId="5770A422">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outlineLvl w:val="9"/>
              <w:rPr>
                <w:rFonts w:hint="default" w:ascii="宋体" w:hAnsi="宋体" w:eastAsia="宋体" w:cs="宋体"/>
                <w:i w:val="0"/>
                <w:iCs w:val="0"/>
                <w:color w:val="auto"/>
                <w:sz w:val="24"/>
                <w:szCs w:val="24"/>
                <w:highlight w:val="none"/>
                <w:lang w:val="en-US" w:eastAsia="zh-CN"/>
              </w:rPr>
            </w:pPr>
            <w:r>
              <w:rPr>
                <w:rFonts w:hint="eastAsia" w:cs="宋体"/>
                <w:b/>
                <w:bCs/>
                <w:i w:val="0"/>
                <w:iCs w:val="0"/>
                <w:color w:val="auto"/>
                <w:sz w:val="24"/>
                <w:szCs w:val="24"/>
                <w:highlight w:val="none"/>
                <w:lang w:val="en-US" w:eastAsia="zh-CN"/>
              </w:rPr>
              <w:t>611020.00元</w:t>
            </w:r>
          </w:p>
        </w:tc>
      </w:tr>
    </w:tbl>
    <w:p w14:paraId="10379CA6">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采购需求：（包括但不限于标的的名称、数量、简要技术需求或服务要求等）</w:t>
      </w:r>
    </w:p>
    <w:p w14:paraId="70EB760F">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合同履行期限：合同签订后</w:t>
      </w:r>
      <w:r>
        <w:rPr>
          <w:rFonts w:hint="eastAsia" w:cs="宋体"/>
          <w:i w:val="0"/>
          <w:iCs w:val="0"/>
          <w:color w:val="auto"/>
          <w:sz w:val="24"/>
          <w:szCs w:val="24"/>
          <w:highlight w:val="none"/>
          <w:lang w:val="en-US" w:eastAsia="zh-CN"/>
        </w:rPr>
        <w:t>30</w:t>
      </w:r>
      <w:r>
        <w:rPr>
          <w:rFonts w:hint="eastAsia" w:ascii="宋体" w:hAnsi="宋体" w:eastAsia="宋体" w:cs="宋体"/>
          <w:i w:val="0"/>
          <w:iCs w:val="0"/>
          <w:color w:val="auto"/>
          <w:sz w:val="24"/>
          <w:szCs w:val="24"/>
          <w:highlight w:val="none"/>
        </w:rPr>
        <w:t>日历天</w:t>
      </w:r>
    </w:p>
    <w:p w14:paraId="2FEF0430">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lang w:val="en-US" w:eastAsia="zh-CN"/>
        </w:rPr>
      </w:pPr>
      <w:bookmarkStart w:id="8" w:name="_Toc35393799"/>
      <w:bookmarkStart w:id="9" w:name="_Toc28359090"/>
      <w:bookmarkStart w:id="10" w:name="_Toc28359013"/>
      <w:bookmarkStart w:id="11" w:name="_Toc35393630"/>
      <w:r>
        <w:rPr>
          <w:rFonts w:hint="eastAsia" w:ascii="宋体" w:hAnsi="宋体" w:eastAsia="宋体" w:cs="宋体"/>
          <w:i w:val="0"/>
          <w:iCs w:val="0"/>
          <w:color w:val="auto"/>
          <w:sz w:val="24"/>
          <w:szCs w:val="24"/>
          <w:highlight w:val="none"/>
        </w:rPr>
        <w:t>是否接受进口产品：否</w:t>
      </w:r>
    </w:p>
    <w:p w14:paraId="6D81451B">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21FABC3A">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cs="宋体"/>
          <w:i w:val="0"/>
          <w:iCs w:val="0"/>
          <w:color w:val="auto"/>
          <w:sz w:val="24"/>
          <w:szCs w:val="24"/>
          <w:highlight w:val="none"/>
          <w:lang w:val="en-US" w:eastAsia="zh-CN"/>
        </w:rPr>
        <w:t>否</w:t>
      </w:r>
    </w:p>
    <w:p w14:paraId="3F6FC470">
      <w:pPr>
        <w:keepNext w:val="0"/>
        <w:keepLines w:val="0"/>
        <w:pageBreakBefore w:val="0"/>
        <w:widowControl w:val="0"/>
        <w:kinsoku/>
        <w:wordWrap/>
        <w:overflowPunct/>
        <w:topLinePunct w:val="0"/>
        <w:autoSpaceDE w:val="0"/>
        <w:autoSpaceDN w:val="0"/>
        <w:bidi w:val="0"/>
        <w:adjustRightInd/>
        <w:snapToGrid/>
        <w:spacing w:line="520" w:lineRule="exact"/>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二、申请人的资格要求：</w:t>
      </w:r>
      <w:bookmarkEnd w:id="8"/>
      <w:bookmarkEnd w:id="9"/>
      <w:bookmarkEnd w:id="10"/>
      <w:bookmarkEnd w:id="11"/>
    </w:p>
    <w:p w14:paraId="6436E389">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1.满足《中华人民共和国政府采购法》第二十二条规定；</w:t>
      </w:r>
    </w:p>
    <w:p w14:paraId="6D8FD0F3">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（1）具有独立承担民事责任的能力；</w:t>
      </w:r>
    </w:p>
    <w:p w14:paraId="0D482B75">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（2）具有良好的商业信誉和健全的财务会计制度；</w:t>
      </w:r>
    </w:p>
    <w:p w14:paraId="0F43177A">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（3）具有履行合同所必需的设备和专业技术能力；</w:t>
      </w:r>
    </w:p>
    <w:p w14:paraId="4DE9352E">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（4）有依法缴纳税收和社会保障资金的良好记录；</w:t>
      </w:r>
    </w:p>
    <w:p w14:paraId="49C600FA">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（5）参加政府采购活动前三年内，在经营活动中没有重大违法记录；</w:t>
      </w:r>
    </w:p>
    <w:p w14:paraId="7BB775CE">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outlineLvl w:val="9"/>
        <w:rPr>
          <w:rFonts w:hint="eastAsia" w:ascii="宋体" w:hAnsi="宋体" w:eastAsia="宋体" w:cs="宋体"/>
          <w:color w:val="auto"/>
          <w:highlight w:val="none"/>
        </w:rPr>
      </w:pPr>
      <w:r>
        <w:rPr>
          <w:rFonts w:hint="eastAsia" w:ascii="宋体" w:hAnsi="宋体" w:eastAsia="宋体" w:cs="宋体"/>
          <w:color w:val="auto"/>
          <w:sz w:val="24"/>
          <w:highlight w:val="none"/>
        </w:rPr>
        <w:t>（6）法律、行政法规规定的其他条件。</w:t>
      </w:r>
    </w:p>
    <w:p w14:paraId="4B03138D">
      <w:pPr>
        <w:keepNext w:val="0"/>
        <w:keepLines w:val="0"/>
        <w:pageBreakBefore w:val="0"/>
        <w:widowControl w:val="0"/>
        <w:kinsoku/>
        <w:wordWrap/>
        <w:overflowPunct/>
        <w:topLinePunct w:val="0"/>
        <w:autoSpaceDE w:val="0"/>
        <w:autoSpaceDN w:val="0"/>
        <w:bidi w:val="0"/>
        <w:adjustRightInd/>
        <w:snapToGrid/>
        <w:spacing w:line="520" w:lineRule="exact"/>
        <w:ind w:firstLine="540"/>
        <w:textAlignment w:val="auto"/>
        <w:outlineLvl w:val="9"/>
        <w:rPr>
          <w:rFonts w:hint="eastAsia" w:ascii="宋体" w:hAnsi="宋体" w:eastAsia="宋体" w:cs="宋体"/>
          <w:i w:val="0"/>
          <w:iCs w:val="0"/>
          <w:color w:val="auto"/>
          <w:sz w:val="24"/>
          <w:szCs w:val="24"/>
          <w:highlight w:val="none"/>
        </w:rPr>
      </w:pPr>
      <w:bookmarkStart w:id="12" w:name="_Toc28359014"/>
      <w:bookmarkStart w:id="13" w:name="_Toc28359091"/>
      <w:r>
        <w:rPr>
          <w:rFonts w:hint="eastAsia" w:ascii="宋体" w:hAnsi="宋体" w:eastAsia="宋体" w:cs="宋体"/>
          <w:i w:val="0"/>
          <w:iCs w:val="0"/>
          <w:color w:val="auto"/>
          <w:sz w:val="24"/>
          <w:szCs w:val="24"/>
          <w:highlight w:val="none"/>
        </w:rPr>
        <w:t>2.落实政府采购政策需满足的资格要求：促进中小企业和监狱企业发展扶持政策、政府强制采购节能产品强制采购、节能产品及环境标志产品优先采购、促进残疾人就业政府采购政策。</w:t>
      </w:r>
    </w:p>
    <w:p w14:paraId="6C850020">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）的“失信被执行人”、“</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“政府采购严重违法失信行为记录名单”和“中国政府采购”网站(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)的“政府采购严重违法失信行为记录名单”的供应商与法定代表人，将拒绝其参加政府采购活动；在标书中附加盖公章的网页查询扫描件，查询日期为公告发布之日起至投标截止之日止。</w:t>
      </w:r>
    </w:p>
    <w:p w14:paraId="03D233A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（2）</w:t>
      </w:r>
      <w:r>
        <w:rPr>
          <w:rFonts w:hint="eastAsia" w:ascii="宋体" w:hAnsi="宋体" w:eastAsia="宋体" w:cs="宋体"/>
          <w:i w:val="0"/>
          <w:iCs w:val="0"/>
          <w:color w:val="auto"/>
          <w:sz w:val="24"/>
          <w:szCs w:val="24"/>
          <w:lang w:val="en-US" w:eastAsia="zh-CN"/>
        </w:rPr>
        <w:t>①有独立承担民事责任的能力；具备有效营业执照、税务登记证、组织机构代码证（或三证合一的营业执照）；</w:t>
      </w:r>
    </w:p>
    <w:p w14:paraId="610729C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②具有良好的商业信誉和健全的财务会计制度；</w:t>
      </w:r>
    </w:p>
    <w:p w14:paraId="62F68B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③具有履行合同所必需的设备和专业技术能力；（投标文件中做出书面声明或承诺，格式自拟）</w:t>
      </w:r>
    </w:p>
    <w:p w14:paraId="7B74B83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④有依法缴纳税收和社会保障资金的良好记录；（提供近一年来任意1个月缴纳税收证明及社保证明，新成立公司时间计算以成立时间为准，如享有依法免税和不需要缴纳社会保障资金的投标人，应提供相应文件证明其依法免税或者不需要缴纳社会保障资金）</w:t>
      </w:r>
    </w:p>
    <w:p w14:paraId="612AEAC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⑤参加政府采购活动前三年内，在经营活动中没有重大违法记录；（投标文件中做出书面声明或承诺，格式自拟）</w:t>
      </w:r>
    </w:p>
    <w:p w14:paraId="54A473A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⑥法律、行政法规规定的其他条件。</w:t>
      </w:r>
    </w:p>
    <w:p w14:paraId="69571B3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lang w:val="en-US" w:eastAsia="zh-CN"/>
        </w:rPr>
        <w:t>⑦供应商须具有国家或省级新闻出版管理机构颁发的出版物经营许可证，无盗版记录；</w:t>
      </w:r>
    </w:p>
    <w:p w14:paraId="49F537D4">
      <w:pPr>
        <w:keepNext w:val="0"/>
        <w:keepLines w:val="0"/>
        <w:pageBreakBefore w:val="0"/>
        <w:widowControl w:val="0"/>
        <w:kinsoku/>
        <w:wordWrap/>
        <w:overflowPunct/>
        <w:topLinePunct w:val="0"/>
        <w:autoSpaceDE w:val="0"/>
        <w:autoSpaceDN w:val="0"/>
        <w:bidi w:val="0"/>
        <w:adjustRightInd/>
        <w:snapToGrid/>
        <w:spacing w:line="520" w:lineRule="exact"/>
        <w:jc w:val="left"/>
        <w:textAlignment w:val="auto"/>
        <w:outlineLvl w:val="9"/>
        <w:rPr>
          <w:rFonts w:hint="eastAsia" w:ascii="宋体" w:hAnsi="宋体" w:eastAsia="宋体" w:cs="宋体"/>
          <w:b w:val="0"/>
          <w:color w:val="auto"/>
          <w:sz w:val="24"/>
          <w:szCs w:val="24"/>
          <w:highlight w:val="none"/>
        </w:rPr>
      </w:pPr>
      <w:bookmarkStart w:id="14" w:name="_Toc35393631"/>
      <w:bookmarkStart w:id="15" w:name="_Toc35393800"/>
      <w:r>
        <w:rPr>
          <w:rFonts w:hint="eastAsia" w:ascii="宋体" w:hAnsi="宋体" w:eastAsia="宋体" w:cs="宋体"/>
          <w:b w:val="0"/>
          <w:color w:val="auto"/>
          <w:sz w:val="24"/>
          <w:szCs w:val="24"/>
          <w:highlight w:val="none"/>
        </w:rPr>
        <w:t>三、获取采购文件</w:t>
      </w:r>
      <w:bookmarkEnd w:id="12"/>
      <w:bookmarkEnd w:id="13"/>
      <w:bookmarkEnd w:id="14"/>
      <w:bookmarkEnd w:id="15"/>
    </w:p>
    <w:p w14:paraId="622FD490">
      <w:pPr>
        <w:keepNext w:val="0"/>
        <w:keepLines w:val="0"/>
        <w:pageBreakBefore w:val="0"/>
        <w:widowControl w:val="0"/>
        <w:kinsoku/>
        <w:wordWrap/>
        <w:overflowPunct/>
        <w:topLinePunct w:val="0"/>
        <w:autoSpaceDE w:val="0"/>
        <w:autoSpaceDN w:val="0"/>
        <w:bidi w:val="0"/>
        <w:adjustRightInd/>
        <w:snapToGrid/>
        <w:spacing w:line="520" w:lineRule="exact"/>
        <w:ind w:firstLine="54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时间：</w:t>
      </w:r>
      <w:r>
        <w:rPr>
          <w:rFonts w:hint="eastAsia" w:ascii="宋体" w:hAnsi="宋体" w:eastAsia="宋体" w:cs="宋体"/>
          <w:i w:val="0"/>
          <w:iCs w:val="0"/>
          <w:color w:val="auto"/>
          <w:sz w:val="24"/>
          <w:szCs w:val="24"/>
          <w:highlight w:val="none"/>
          <w:u w:val="single"/>
          <w:lang w:val="en-US" w:eastAsia="zh-CN"/>
        </w:rPr>
        <w:t>2025</w:t>
      </w:r>
      <w:r>
        <w:rPr>
          <w:rFonts w:hint="eastAsia" w:ascii="宋体" w:hAnsi="宋体" w:eastAsia="宋体" w:cs="宋体"/>
          <w:i w:val="0"/>
          <w:iCs w:val="0"/>
          <w:color w:val="auto"/>
          <w:sz w:val="24"/>
          <w:szCs w:val="24"/>
          <w:highlight w:val="none"/>
          <w:u w:val="single"/>
        </w:rPr>
        <w:t>年</w:t>
      </w:r>
      <w:r>
        <w:rPr>
          <w:rFonts w:hint="eastAsia" w:cs="宋体"/>
          <w:i w:val="0"/>
          <w:iCs w:val="0"/>
          <w:color w:val="auto"/>
          <w:sz w:val="24"/>
          <w:szCs w:val="24"/>
          <w:highlight w:val="none"/>
          <w:u w:val="single"/>
          <w:lang w:val="en-US" w:eastAsia="zh-CN"/>
        </w:rPr>
        <w:t>12</w:t>
      </w:r>
      <w:r>
        <w:rPr>
          <w:rFonts w:hint="eastAsia" w:ascii="宋体" w:hAnsi="宋体" w:eastAsia="宋体" w:cs="宋体"/>
          <w:i w:val="0"/>
          <w:iCs w:val="0"/>
          <w:color w:val="auto"/>
          <w:sz w:val="24"/>
          <w:szCs w:val="24"/>
          <w:highlight w:val="none"/>
          <w:u w:val="single"/>
        </w:rPr>
        <w:t>月</w:t>
      </w:r>
      <w:r>
        <w:rPr>
          <w:rFonts w:hint="eastAsia" w:cs="宋体"/>
          <w:i w:val="0"/>
          <w:iCs w:val="0"/>
          <w:color w:val="auto"/>
          <w:sz w:val="24"/>
          <w:szCs w:val="24"/>
          <w:highlight w:val="none"/>
          <w:u w:val="single"/>
          <w:lang w:val="en-US" w:eastAsia="zh-CN"/>
        </w:rPr>
        <w:t>05</w:t>
      </w:r>
      <w:r>
        <w:rPr>
          <w:rFonts w:hint="eastAsia" w:ascii="宋体" w:hAnsi="宋体" w:eastAsia="宋体" w:cs="宋体"/>
          <w:i w:val="0"/>
          <w:iCs w:val="0"/>
          <w:color w:val="auto"/>
          <w:sz w:val="24"/>
          <w:szCs w:val="24"/>
          <w:highlight w:val="none"/>
          <w:u w:val="single"/>
        </w:rPr>
        <w:t>日</w:t>
      </w:r>
      <w:r>
        <w:rPr>
          <w:rFonts w:hint="eastAsia" w:ascii="宋体" w:hAnsi="宋体" w:eastAsia="宋体" w:cs="宋体"/>
          <w:i w:val="0"/>
          <w:iCs w:val="0"/>
          <w:color w:val="auto"/>
          <w:sz w:val="24"/>
          <w:szCs w:val="24"/>
          <w:highlight w:val="none"/>
        </w:rPr>
        <w:t>至</w:t>
      </w:r>
      <w:r>
        <w:rPr>
          <w:rFonts w:hint="eastAsia" w:ascii="宋体" w:hAnsi="宋体" w:eastAsia="宋体" w:cs="宋体"/>
          <w:i w:val="0"/>
          <w:iCs w:val="0"/>
          <w:color w:val="auto"/>
          <w:sz w:val="24"/>
          <w:szCs w:val="24"/>
          <w:highlight w:val="none"/>
          <w:u w:val="single"/>
          <w:lang w:val="en-US" w:eastAsia="zh-CN"/>
        </w:rPr>
        <w:t>2025</w:t>
      </w:r>
      <w:r>
        <w:rPr>
          <w:rFonts w:hint="eastAsia" w:ascii="宋体" w:hAnsi="宋体" w:eastAsia="宋体" w:cs="宋体"/>
          <w:i w:val="0"/>
          <w:iCs w:val="0"/>
          <w:color w:val="auto"/>
          <w:sz w:val="24"/>
          <w:szCs w:val="24"/>
          <w:highlight w:val="none"/>
          <w:u w:val="single"/>
        </w:rPr>
        <w:t>年</w:t>
      </w:r>
      <w:r>
        <w:rPr>
          <w:rFonts w:hint="eastAsia" w:cs="宋体"/>
          <w:i w:val="0"/>
          <w:iCs w:val="0"/>
          <w:color w:val="auto"/>
          <w:sz w:val="24"/>
          <w:szCs w:val="24"/>
          <w:highlight w:val="none"/>
          <w:u w:val="single"/>
          <w:lang w:val="en-US" w:eastAsia="zh-CN"/>
        </w:rPr>
        <w:t>12</w:t>
      </w:r>
      <w:r>
        <w:rPr>
          <w:rFonts w:hint="eastAsia" w:ascii="宋体" w:hAnsi="宋体" w:eastAsia="宋体" w:cs="宋体"/>
          <w:i w:val="0"/>
          <w:iCs w:val="0"/>
          <w:color w:val="auto"/>
          <w:sz w:val="24"/>
          <w:szCs w:val="24"/>
          <w:highlight w:val="none"/>
          <w:u w:val="single"/>
        </w:rPr>
        <w:t>月</w:t>
      </w:r>
      <w:r>
        <w:rPr>
          <w:rFonts w:hint="eastAsia" w:cs="宋体"/>
          <w:i w:val="0"/>
          <w:iCs w:val="0"/>
          <w:color w:val="auto"/>
          <w:sz w:val="24"/>
          <w:szCs w:val="24"/>
          <w:highlight w:val="none"/>
          <w:u w:val="single"/>
          <w:lang w:val="en-US" w:eastAsia="zh-CN"/>
        </w:rPr>
        <w:t>10</w:t>
      </w:r>
      <w:r>
        <w:rPr>
          <w:rFonts w:hint="eastAsia" w:ascii="宋体" w:hAnsi="宋体" w:eastAsia="宋体" w:cs="宋体"/>
          <w:i w:val="0"/>
          <w:iCs w:val="0"/>
          <w:color w:val="auto"/>
          <w:sz w:val="24"/>
          <w:szCs w:val="24"/>
          <w:highlight w:val="none"/>
          <w:u w:val="single"/>
        </w:rPr>
        <w:t>日</w:t>
      </w:r>
      <w:r>
        <w:rPr>
          <w:rFonts w:hint="eastAsia" w:ascii="宋体" w:hAnsi="宋体" w:eastAsia="宋体" w:cs="宋体"/>
          <w:i w:val="0"/>
          <w:iCs w:val="0"/>
          <w:color w:val="auto"/>
          <w:sz w:val="24"/>
          <w:szCs w:val="24"/>
          <w:highlight w:val="none"/>
        </w:rPr>
        <w:t>（北京时间，法定节假日除外 ）</w:t>
      </w:r>
    </w:p>
    <w:p w14:paraId="1DEF0086">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7172C783">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676BB2A3">
      <w:pPr>
        <w:keepNext w:val="0"/>
        <w:keepLines w:val="0"/>
        <w:pageBreakBefore w:val="0"/>
        <w:widowControl w:val="0"/>
        <w:kinsoku/>
        <w:wordWrap/>
        <w:overflowPunct/>
        <w:topLinePunct w:val="0"/>
        <w:autoSpaceDE w:val="0"/>
        <w:autoSpaceDN w:val="0"/>
        <w:bidi w:val="0"/>
        <w:adjustRightInd/>
        <w:snapToGrid/>
        <w:spacing w:line="520" w:lineRule="exact"/>
        <w:ind w:firstLine="540"/>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售价：</w:t>
      </w:r>
      <w:r>
        <w:rPr>
          <w:rFonts w:hint="eastAsia" w:ascii="宋体" w:hAnsi="宋体" w:eastAsia="宋体" w:cs="宋体"/>
          <w:i w:val="0"/>
          <w:iCs w:val="0"/>
          <w:color w:val="auto"/>
          <w:sz w:val="24"/>
          <w:szCs w:val="24"/>
          <w:highlight w:val="none"/>
          <w:lang w:val="en-US" w:eastAsia="zh-CN"/>
        </w:rPr>
        <w:t>0元</w:t>
      </w:r>
    </w:p>
    <w:p w14:paraId="4A1B8EE6">
      <w:pPr>
        <w:keepNext w:val="0"/>
        <w:keepLines w:val="0"/>
        <w:pageBreakBefore w:val="0"/>
        <w:widowControl w:val="0"/>
        <w:kinsoku/>
        <w:wordWrap/>
        <w:overflowPunct/>
        <w:topLinePunct w:val="0"/>
        <w:autoSpaceDE w:val="0"/>
        <w:autoSpaceDN w:val="0"/>
        <w:bidi w:val="0"/>
        <w:adjustRightInd/>
        <w:snapToGrid/>
        <w:spacing w:line="520" w:lineRule="exact"/>
        <w:jc w:val="left"/>
        <w:textAlignment w:val="auto"/>
        <w:outlineLvl w:val="9"/>
        <w:rPr>
          <w:rFonts w:hint="eastAsia" w:ascii="宋体" w:hAnsi="宋体" w:eastAsia="宋体" w:cs="宋体"/>
          <w:b w:val="0"/>
          <w:color w:val="auto"/>
          <w:sz w:val="24"/>
          <w:szCs w:val="24"/>
          <w:highlight w:val="none"/>
        </w:rPr>
      </w:pPr>
      <w:bookmarkStart w:id="16" w:name="_Toc35393801"/>
      <w:bookmarkStart w:id="17" w:name="_Toc28359015"/>
      <w:bookmarkStart w:id="18" w:name="_Toc28359092"/>
      <w:bookmarkStart w:id="19" w:name="_Toc35393632"/>
      <w:r>
        <w:rPr>
          <w:rFonts w:hint="eastAsia" w:ascii="宋体" w:hAnsi="宋体" w:eastAsia="宋体" w:cs="宋体"/>
          <w:b w:val="0"/>
          <w:color w:val="auto"/>
          <w:sz w:val="24"/>
          <w:szCs w:val="24"/>
          <w:highlight w:val="none"/>
        </w:rPr>
        <w:t>四、响应文件提交</w:t>
      </w:r>
      <w:bookmarkEnd w:id="16"/>
      <w:bookmarkEnd w:id="17"/>
      <w:bookmarkEnd w:id="18"/>
      <w:bookmarkEnd w:id="19"/>
    </w:p>
    <w:p w14:paraId="0011201E">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bCs/>
          <w:i w:val="0"/>
          <w:iCs w:val="0"/>
          <w:color w:val="auto"/>
          <w:sz w:val="24"/>
          <w:szCs w:val="24"/>
          <w:highlight w:val="none"/>
          <w:u w:val="single"/>
        </w:rPr>
      </w:pPr>
      <w:r>
        <w:rPr>
          <w:rFonts w:hint="eastAsia" w:ascii="宋体" w:hAnsi="宋体" w:eastAsia="宋体" w:cs="宋体"/>
          <w:i w:val="0"/>
          <w:iCs w:val="0"/>
          <w:color w:val="auto"/>
          <w:sz w:val="24"/>
          <w:szCs w:val="24"/>
          <w:highlight w:val="none"/>
        </w:rPr>
        <w:t>截止时间：</w:t>
      </w:r>
      <w:r>
        <w:rPr>
          <w:rFonts w:hint="eastAsia" w:ascii="宋体" w:hAnsi="宋体" w:eastAsia="宋体" w:cs="宋体"/>
          <w:i w:val="0"/>
          <w:iCs w:val="0"/>
          <w:color w:val="auto"/>
          <w:sz w:val="24"/>
          <w:szCs w:val="24"/>
          <w:highlight w:val="none"/>
          <w:u w:val="single"/>
          <w:lang w:val="en-US" w:eastAsia="zh-CN"/>
        </w:rPr>
        <w:t>2025</w:t>
      </w:r>
      <w:r>
        <w:rPr>
          <w:rFonts w:hint="eastAsia" w:ascii="宋体" w:hAnsi="宋体" w:eastAsia="宋体" w:cs="宋体"/>
          <w:bCs/>
          <w:i w:val="0"/>
          <w:iCs w:val="0"/>
          <w:color w:val="auto"/>
          <w:sz w:val="24"/>
          <w:szCs w:val="24"/>
          <w:highlight w:val="none"/>
          <w:u w:val="single"/>
        </w:rPr>
        <w:t>年</w:t>
      </w:r>
      <w:r>
        <w:rPr>
          <w:rFonts w:hint="eastAsia" w:cs="宋体"/>
          <w:bCs/>
          <w:i w:val="0"/>
          <w:iCs w:val="0"/>
          <w:color w:val="auto"/>
          <w:sz w:val="24"/>
          <w:szCs w:val="24"/>
          <w:highlight w:val="none"/>
          <w:u w:val="single"/>
          <w:lang w:val="en-US" w:eastAsia="zh-CN"/>
        </w:rPr>
        <w:t>12</w:t>
      </w:r>
      <w:r>
        <w:rPr>
          <w:rFonts w:hint="eastAsia" w:ascii="宋体" w:hAnsi="宋体" w:eastAsia="宋体" w:cs="宋体"/>
          <w:bCs/>
          <w:i w:val="0"/>
          <w:iCs w:val="0"/>
          <w:color w:val="auto"/>
          <w:sz w:val="24"/>
          <w:szCs w:val="24"/>
          <w:highlight w:val="none"/>
          <w:u w:val="single"/>
        </w:rPr>
        <w:t>月</w:t>
      </w:r>
      <w:r>
        <w:rPr>
          <w:rFonts w:hint="eastAsia" w:cs="宋体"/>
          <w:bCs/>
          <w:i w:val="0"/>
          <w:iCs w:val="0"/>
          <w:color w:val="auto"/>
          <w:sz w:val="24"/>
          <w:szCs w:val="24"/>
          <w:highlight w:val="none"/>
          <w:u w:val="single"/>
          <w:lang w:val="en-US" w:eastAsia="zh-CN"/>
        </w:rPr>
        <w:t>22</w:t>
      </w:r>
      <w:r>
        <w:rPr>
          <w:rFonts w:hint="eastAsia" w:ascii="宋体" w:hAnsi="宋体" w:eastAsia="宋体" w:cs="宋体"/>
          <w:bCs/>
          <w:i w:val="0"/>
          <w:iCs w:val="0"/>
          <w:color w:val="auto"/>
          <w:sz w:val="24"/>
          <w:szCs w:val="24"/>
          <w:highlight w:val="none"/>
          <w:u w:val="single"/>
        </w:rPr>
        <w:t>日</w:t>
      </w:r>
      <w:r>
        <w:rPr>
          <w:rFonts w:hint="eastAsia" w:cs="宋体"/>
          <w:bCs/>
          <w:i w:val="0"/>
          <w:iCs w:val="0"/>
          <w:color w:val="auto"/>
          <w:sz w:val="24"/>
          <w:szCs w:val="24"/>
          <w:highlight w:val="none"/>
          <w:u w:val="single"/>
          <w:lang w:val="en-US" w:eastAsia="zh-CN"/>
        </w:rPr>
        <w:t>10</w:t>
      </w:r>
      <w:r>
        <w:rPr>
          <w:rFonts w:hint="eastAsia" w:ascii="宋体" w:hAnsi="宋体" w:eastAsia="宋体" w:cs="宋体"/>
          <w:bCs/>
          <w:i w:val="0"/>
          <w:iCs w:val="0"/>
          <w:color w:val="auto"/>
          <w:sz w:val="24"/>
          <w:szCs w:val="24"/>
          <w:highlight w:val="none"/>
          <w:u w:val="single"/>
        </w:rPr>
        <w:t>点</w:t>
      </w:r>
      <w:r>
        <w:rPr>
          <w:rFonts w:hint="eastAsia" w:cs="宋体"/>
          <w:bCs/>
          <w:i w:val="0"/>
          <w:iCs w:val="0"/>
          <w:color w:val="auto"/>
          <w:sz w:val="24"/>
          <w:szCs w:val="24"/>
          <w:highlight w:val="none"/>
          <w:u w:val="single"/>
          <w:lang w:val="en-US" w:eastAsia="zh-CN"/>
        </w:rPr>
        <w:t>00</w:t>
      </w:r>
      <w:r>
        <w:rPr>
          <w:rFonts w:hint="eastAsia" w:ascii="宋体" w:hAnsi="宋体" w:eastAsia="宋体" w:cs="宋体"/>
          <w:bCs/>
          <w:i w:val="0"/>
          <w:iCs w:val="0"/>
          <w:color w:val="auto"/>
          <w:sz w:val="24"/>
          <w:szCs w:val="24"/>
          <w:highlight w:val="none"/>
          <w:u w:val="single"/>
        </w:rPr>
        <w:t>分</w:t>
      </w:r>
      <w:r>
        <w:rPr>
          <w:rFonts w:hint="eastAsia" w:ascii="宋体" w:hAnsi="宋体" w:eastAsia="宋体" w:cs="宋体"/>
          <w:bCs/>
          <w:i w:val="0"/>
          <w:iCs w:val="0"/>
          <w:color w:val="auto"/>
          <w:sz w:val="24"/>
          <w:szCs w:val="24"/>
          <w:highlight w:val="none"/>
        </w:rPr>
        <w:t>（北京时间）</w:t>
      </w:r>
    </w:p>
    <w:p w14:paraId="21F83EB4">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bCs/>
          <w:i w:val="0"/>
          <w:iCs w:val="0"/>
          <w:color w:val="auto"/>
          <w:sz w:val="24"/>
          <w:szCs w:val="24"/>
          <w:highlight w:val="none"/>
          <w:u w:val="single"/>
        </w:rPr>
      </w:pPr>
      <w:r>
        <w:rPr>
          <w:rFonts w:hint="eastAsia" w:ascii="宋体" w:hAnsi="宋体" w:eastAsia="宋体" w:cs="宋体"/>
          <w:i w:val="0"/>
          <w:iCs w:val="0"/>
          <w:color w:val="auto"/>
          <w:sz w:val="24"/>
          <w:szCs w:val="24"/>
          <w:highlight w:val="none"/>
        </w:rPr>
        <w:t>地点：加密电子响应文件须在投标截止时间前通过“</w:t>
      </w:r>
      <w:r>
        <w:rPr>
          <w:rFonts w:hint="eastAsia" w:ascii="宋体" w:hAnsi="宋体" w:eastAsia="宋体" w:cs="宋体"/>
          <w:i w:val="0"/>
          <w:iCs w:val="0"/>
          <w:color w:val="auto"/>
          <w:spacing w:val="-6"/>
          <w:sz w:val="24"/>
          <w:szCs w:val="24"/>
          <w:highlight w:val="none"/>
        </w:rPr>
        <w:t>周口市公共资源交易中心网</w:t>
      </w:r>
      <w:r>
        <w:rPr>
          <w:rFonts w:hint="eastAsia" w:ascii="宋体" w:hAnsi="宋体" w:eastAsia="宋体" w:cs="宋体"/>
          <w:i w:val="0"/>
          <w:iCs w:val="0"/>
          <w:color w:val="auto"/>
          <w:sz w:val="24"/>
          <w:szCs w:val="24"/>
          <w:highlight w:val="none"/>
        </w:rPr>
        <w:t>（网址</w:t>
      </w:r>
      <w:r>
        <w:rPr>
          <w:rFonts w:hint="eastAsia" w:ascii="宋体" w:hAnsi="宋体" w:eastAsia="宋体" w:cs="宋体"/>
          <w:i w:val="0"/>
          <w:iCs w:val="0"/>
          <w:color w:val="auto"/>
          <w:kern w:val="2"/>
          <w:sz w:val="24"/>
          <w:szCs w:val="24"/>
          <w:highlight w:val="none"/>
        </w:rPr>
        <w:t>http://jyzx.zhoukou.gov.cn</w:t>
      </w:r>
      <w:r>
        <w:rPr>
          <w:rFonts w:hint="eastAsia" w:ascii="宋体" w:hAnsi="宋体" w:eastAsia="宋体" w:cs="宋体"/>
          <w:i w:val="0"/>
          <w:iCs w:val="0"/>
          <w:color w:val="auto"/>
          <w:sz w:val="24"/>
          <w:szCs w:val="24"/>
          <w:highlight w:val="none"/>
        </w:rPr>
        <w:t>）”。</w:t>
      </w:r>
    </w:p>
    <w:p w14:paraId="541DC9E9">
      <w:pPr>
        <w:keepNext w:val="0"/>
        <w:keepLines w:val="0"/>
        <w:pageBreakBefore w:val="0"/>
        <w:widowControl w:val="0"/>
        <w:kinsoku/>
        <w:wordWrap/>
        <w:overflowPunct/>
        <w:topLinePunct w:val="0"/>
        <w:autoSpaceDE w:val="0"/>
        <w:autoSpaceDN w:val="0"/>
        <w:bidi w:val="0"/>
        <w:adjustRightInd/>
        <w:snapToGrid/>
        <w:spacing w:line="520" w:lineRule="exact"/>
        <w:jc w:val="left"/>
        <w:textAlignment w:val="auto"/>
        <w:outlineLvl w:val="9"/>
        <w:rPr>
          <w:rFonts w:hint="eastAsia" w:ascii="宋体" w:hAnsi="宋体" w:eastAsia="宋体" w:cs="宋体"/>
          <w:b w:val="0"/>
          <w:i w:val="0"/>
          <w:iCs w:val="0"/>
          <w:color w:val="auto"/>
          <w:sz w:val="24"/>
          <w:szCs w:val="24"/>
          <w:highlight w:val="none"/>
        </w:rPr>
      </w:pPr>
      <w:bookmarkStart w:id="20" w:name="_Toc28359093"/>
      <w:bookmarkStart w:id="21" w:name="_Toc35393633"/>
      <w:bookmarkStart w:id="22" w:name="_Toc28359016"/>
      <w:bookmarkStart w:id="23" w:name="_Toc35393802"/>
      <w:r>
        <w:rPr>
          <w:rFonts w:hint="eastAsia" w:ascii="宋体" w:hAnsi="宋体" w:eastAsia="宋体" w:cs="宋体"/>
          <w:b w:val="0"/>
          <w:i w:val="0"/>
          <w:iCs w:val="0"/>
          <w:color w:val="auto"/>
          <w:sz w:val="24"/>
          <w:szCs w:val="24"/>
          <w:highlight w:val="none"/>
        </w:rPr>
        <w:t>五、开启</w:t>
      </w:r>
      <w:bookmarkEnd w:id="20"/>
      <w:bookmarkEnd w:id="21"/>
      <w:bookmarkEnd w:id="22"/>
      <w:bookmarkEnd w:id="23"/>
    </w:p>
    <w:p w14:paraId="2B64F4FC">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时间：</w:t>
      </w:r>
      <w:r>
        <w:rPr>
          <w:rFonts w:hint="eastAsia" w:ascii="宋体" w:hAnsi="宋体" w:eastAsia="宋体" w:cs="宋体"/>
          <w:i w:val="0"/>
          <w:iCs w:val="0"/>
          <w:color w:val="auto"/>
          <w:sz w:val="24"/>
          <w:szCs w:val="24"/>
          <w:highlight w:val="none"/>
          <w:u w:val="single"/>
          <w:lang w:val="en-US" w:eastAsia="zh-CN"/>
        </w:rPr>
        <w:t>2025</w:t>
      </w:r>
      <w:r>
        <w:rPr>
          <w:rFonts w:hint="eastAsia" w:ascii="宋体" w:hAnsi="宋体" w:eastAsia="宋体" w:cs="宋体"/>
          <w:bCs/>
          <w:i w:val="0"/>
          <w:iCs w:val="0"/>
          <w:color w:val="auto"/>
          <w:sz w:val="24"/>
          <w:szCs w:val="24"/>
          <w:highlight w:val="none"/>
          <w:u w:val="single"/>
        </w:rPr>
        <w:t>年</w:t>
      </w:r>
      <w:r>
        <w:rPr>
          <w:rFonts w:hint="eastAsia" w:cs="宋体"/>
          <w:bCs/>
          <w:i w:val="0"/>
          <w:iCs w:val="0"/>
          <w:color w:val="auto"/>
          <w:sz w:val="24"/>
          <w:szCs w:val="24"/>
          <w:highlight w:val="none"/>
          <w:u w:val="single"/>
          <w:lang w:val="en-US" w:eastAsia="zh-CN"/>
        </w:rPr>
        <w:t>12</w:t>
      </w:r>
      <w:r>
        <w:rPr>
          <w:rFonts w:hint="eastAsia" w:ascii="宋体" w:hAnsi="宋体" w:eastAsia="宋体" w:cs="宋体"/>
          <w:bCs/>
          <w:i w:val="0"/>
          <w:iCs w:val="0"/>
          <w:color w:val="auto"/>
          <w:sz w:val="24"/>
          <w:szCs w:val="24"/>
          <w:highlight w:val="none"/>
          <w:u w:val="single"/>
        </w:rPr>
        <w:t>月</w:t>
      </w:r>
      <w:r>
        <w:rPr>
          <w:rFonts w:hint="eastAsia" w:cs="宋体"/>
          <w:bCs/>
          <w:i w:val="0"/>
          <w:iCs w:val="0"/>
          <w:color w:val="auto"/>
          <w:sz w:val="24"/>
          <w:szCs w:val="24"/>
          <w:highlight w:val="none"/>
          <w:u w:val="single"/>
          <w:lang w:val="en-US" w:eastAsia="zh-CN"/>
        </w:rPr>
        <w:t>22</w:t>
      </w:r>
      <w:r>
        <w:rPr>
          <w:rFonts w:hint="eastAsia" w:ascii="宋体" w:hAnsi="宋体" w:eastAsia="宋体" w:cs="宋体"/>
          <w:bCs/>
          <w:i w:val="0"/>
          <w:iCs w:val="0"/>
          <w:color w:val="auto"/>
          <w:sz w:val="24"/>
          <w:szCs w:val="24"/>
          <w:highlight w:val="none"/>
          <w:u w:val="single"/>
        </w:rPr>
        <w:t>日</w:t>
      </w:r>
      <w:r>
        <w:rPr>
          <w:rFonts w:hint="eastAsia" w:cs="宋体"/>
          <w:bCs/>
          <w:i w:val="0"/>
          <w:iCs w:val="0"/>
          <w:color w:val="auto"/>
          <w:sz w:val="24"/>
          <w:szCs w:val="24"/>
          <w:highlight w:val="none"/>
          <w:u w:val="single"/>
          <w:lang w:val="en-US" w:eastAsia="zh-CN"/>
        </w:rPr>
        <w:t>10</w:t>
      </w:r>
      <w:r>
        <w:rPr>
          <w:rFonts w:hint="eastAsia" w:ascii="宋体" w:hAnsi="宋体" w:eastAsia="宋体" w:cs="宋体"/>
          <w:bCs/>
          <w:i w:val="0"/>
          <w:iCs w:val="0"/>
          <w:color w:val="auto"/>
          <w:sz w:val="24"/>
          <w:szCs w:val="24"/>
          <w:highlight w:val="none"/>
          <w:u w:val="single"/>
        </w:rPr>
        <w:t>点</w:t>
      </w:r>
      <w:r>
        <w:rPr>
          <w:rFonts w:hint="eastAsia" w:cs="宋体"/>
          <w:bCs/>
          <w:i w:val="0"/>
          <w:iCs w:val="0"/>
          <w:color w:val="auto"/>
          <w:sz w:val="24"/>
          <w:szCs w:val="24"/>
          <w:highlight w:val="none"/>
          <w:u w:val="single"/>
          <w:lang w:val="en-US" w:eastAsia="zh-CN"/>
        </w:rPr>
        <w:t>00</w:t>
      </w:r>
      <w:r>
        <w:rPr>
          <w:rFonts w:hint="eastAsia" w:ascii="宋体" w:hAnsi="宋体" w:eastAsia="宋体" w:cs="宋体"/>
          <w:bCs/>
          <w:i w:val="0"/>
          <w:iCs w:val="0"/>
          <w:color w:val="auto"/>
          <w:sz w:val="24"/>
          <w:szCs w:val="24"/>
          <w:highlight w:val="none"/>
          <w:u w:val="single"/>
        </w:rPr>
        <w:t>分</w:t>
      </w:r>
      <w:r>
        <w:rPr>
          <w:rFonts w:hint="eastAsia" w:ascii="宋体" w:hAnsi="宋体" w:eastAsia="宋体" w:cs="宋体"/>
          <w:bCs/>
          <w:color w:val="auto"/>
          <w:sz w:val="24"/>
          <w:szCs w:val="24"/>
          <w:highlight w:val="none"/>
        </w:rPr>
        <w:t>（北京时间）</w:t>
      </w:r>
    </w:p>
    <w:p w14:paraId="15A173DE">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69C32640">
      <w:pPr>
        <w:keepNext w:val="0"/>
        <w:keepLines w:val="0"/>
        <w:pageBreakBefore w:val="0"/>
        <w:widowControl w:val="0"/>
        <w:kinsoku/>
        <w:wordWrap/>
        <w:overflowPunct/>
        <w:topLinePunct w:val="0"/>
        <w:autoSpaceDE w:val="0"/>
        <w:autoSpaceDN w:val="0"/>
        <w:bidi w:val="0"/>
        <w:adjustRightInd/>
        <w:snapToGrid/>
        <w:spacing w:line="520" w:lineRule="exact"/>
        <w:jc w:val="left"/>
        <w:textAlignment w:val="auto"/>
        <w:outlineLvl w:val="9"/>
        <w:rPr>
          <w:rFonts w:hint="eastAsia" w:ascii="宋体" w:hAnsi="宋体" w:eastAsia="宋体" w:cs="宋体"/>
          <w:b w:val="0"/>
          <w:color w:val="auto"/>
          <w:sz w:val="24"/>
          <w:szCs w:val="24"/>
          <w:highlight w:val="none"/>
        </w:rPr>
      </w:pPr>
      <w:bookmarkStart w:id="24" w:name="_Toc35393634"/>
      <w:bookmarkStart w:id="25" w:name="_Toc28359017"/>
      <w:bookmarkStart w:id="26" w:name="_Toc28359094"/>
      <w:bookmarkStart w:id="27" w:name="_Toc35393803"/>
      <w:r>
        <w:rPr>
          <w:rFonts w:hint="eastAsia" w:ascii="宋体" w:hAnsi="宋体" w:eastAsia="宋体" w:cs="宋体"/>
          <w:b w:val="0"/>
          <w:color w:val="auto"/>
          <w:sz w:val="24"/>
          <w:szCs w:val="24"/>
          <w:highlight w:val="none"/>
        </w:rPr>
        <w:t>六、公告期限</w:t>
      </w:r>
      <w:bookmarkEnd w:id="24"/>
      <w:bookmarkEnd w:id="25"/>
      <w:bookmarkEnd w:id="26"/>
      <w:bookmarkEnd w:id="27"/>
    </w:p>
    <w:p w14:paraId="6F3D8C23">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自本公告发布之日起3个工作日。</w:t>
      </w:r>
    </w:p>
    <w:p w14:paraId="4ABB917C">
      <w:pPr>
        <w:keepNext w:val="0"/>
        <w:keepLines w:val="0"/>
        <w:pageBreakBefore w:val="0"/>
        <w:widowControl w:val="0"/>
        <w:kinsoku/>
        <w:wordWrap/>
        <w:overflowPunct/>
        <w:topLinePunct w:val="0"/>
        <w:autoSpaceDE w:val="0"/>
        <w:autoSpaceDN w:val="0"/>
        <w:bidi w:val="0"/>
        <w:adjustRightInd/>
        <w:snapToGrid/>
        <w:spacing w:line="520" w:lineRule="exact"/>
        <w:jc w:val="left"/>
        <w:textAlignment w:val="auto"/>
        <w:outlineLvl w:val="9"/>
        <w:rPr>
          <w:rFonts w:hint="eastAsia" w:ascii="宋体" w:hAnsi="宋体" w:eastAsia="宋体" w:cs="宋体"/>
          <w:color w:val="auto"/>
          <w:sz w:val="24"/>
          <w:szCs w:val="24"/>
          <w:highlight w:val="none"/>
        </w:rPr>
      </w:pPr>
      <w:bookmarkStart w:id="28" w:name="_Toc35393804"/>
      <w:bookmarkStart w:id="29" w:name="_Toc35393635"/>
      <w:r>
        <w:rPr>
          <w:rFonts w:hint="eastAsia" w:ascii="宋体" w:hAnsi="宋体" w:eastAsia="宋体" w:cs="宋体"/>
          <w:b w:val="0"/>
          <w:color w:val="auto"/>
          <w:sz w:val="24"/>
          <w:szCs w:val="24"/>
          <w:highlight w:val="none"/>
        </w:rPr>
        <w:t>七、其他补充事宜</w:t>
      </w:r>
      <w:bookmarkEnd w:id="28"/>
      <w:bookmarkEnd w:id="29"/>
    </w:p>
    <w:p w14:paraId="55EDA309">
      <w:pPr>
        <w:keepNext w:val="0"/>
        <w:keepLines w:val="0"/>
        <w:pageBreakBefore w:val="0"/>
        <w:widowControl w:val="0"/>
        <w:kinsoku/>
        <w:wordWrap/>
        <w:overflowPunct/>
        <w:topLinePunct w:val="0"/>
        <w:autoSpaceDE w:val="0"/>
        <w:autoSpaceDN w:val="0"/>
        <w:bidi w:val="0"/>
        <w:adjustRightInd/>
        <w:snapToGrid/>
        <w:spacing w:line="520" w:lineRule="exact"/>
        <w:jc w:val="left"/>
        <w:textAlignment w:val="auto"/>
        <w:outlineLvl w:val="9"/>
        <w:rPr>
          <w:rFonts w:hint="eastAsia" w:ascii="宋体" w:hAnsi="宋体" w:eastAsia="宋体" w:cs="宋体"/>
          <w:b w:val="0"/>
          <w:color w:val="auto"/>
          <w:sz w:val="24"/>
          <w:szCs w:val="24"/>
          <w:highlight w:val="none"/>
        </w:rPr>
      </w:pPr>
      <w:bookmarkStart w:id="30" w:name="_Toc28359018"/>
      <w:bookmarkStart w:id="31" w:name="_Toc28359095"/>
      <w:bookmarkStart w:id="32" w:name="_Toc35393805"/>
      <w:bookmarkStart w:id="33" w:name="_Toc35393636"/>
      <w:r>
        <w:rPr>
          <w:rFonts w:hint="eastAsia" w:ascii="宋体" w:hAnsi="宋体" w:eastAsia="宋体" w:cs="宋体"/>
          <w:b w:val="0"/>
          <w:color w:val="auto"/>
          <w:sz w:val="24"/>
          <w:szCs w:val="24"/>
          <w:highlight w:val="none"/>
        </w:rPr>
        <w:t>八、凡对本次采购提出询问，请按以下方式联系。</w:t>
      </w:r>
      <w:bookmarkEnd w:id="30"/>
      <w:bookmarkEnd w:id="31"/>
      <w:bookmarkEnd w:id="32"/>
      <w:bookmarkEnd w:id="33"/>
    </w:p>
    <w:p w14:paraId="2EA9646B">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jc w:val="left"/>
        <w:textAlignment w:val="auto"/>
        <w:outlineLvl w:val="9"/>
        <w:rPr>
          <w:rFonts w:hint="eastAsia" w:ascii="宋体" w:hAnsi="宋体" w:eastAsia="宋体" w:cs="宋体"/>
          <w:b w:val="0"/>
          <w:color w:val="auto"/>
          <w:sz w:val="24"/>
          <w:szCs w:val="24"/>
          <w:highlight w:val="none"/>
        </w:rPr>
      </w:pPr>
      <w:bookmarkStart w:id="34" w:name="_Toc28359096"/>
      <w:bookmarkStart w:id="35" w:name="_Toc35393806"/>
      <w:bookmarkStart w:id="36" w:name="_Toc28359019"/>
      <w:bookmarkStart w:id="37" w:name="_Toc35393637"/>
      <w:r>
        <w:rPr>
          <w:rFonts w:hint="eastAsia" w:ascii="宋体" w:hAnsi="宋体" w:eastAsia="宋体" w:cs="宋体"/>
          <w:b w:val="0"/>
          <w:color w:val="auto"/>
          <w:sz w:val="24"/>
          <w:szCs w:val="24"/>
          <w:highlight w:val="none"/>
        </w:rPr>
        <w:t>1.采购人信息</w:t>
      </w:r>
      <w:bookmarkEnd w:id="34"/>
      <w:bookmarkEnd w:id="35"/>
      <w:bookmarkEnd w:id="36"/>
      <w:bookmarkEnd w:id="37"/>
    </w:p>
    <w:p w14:paraId="201C40D8">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jc w:val="left"/>
        <w:textAlignment w:val="auto"/>
        <w:outlineLvl w:val="9"/>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名    称：</w:t>
      </w:r>
      <w:r>
        <w:rPr>
          <w:rFonts w:hint="eastAsia" w:cs="宋体"/>
          <w:b w:val="0"/>
          <w:color w:val="auto"/>
          <w:sz w:val="24"/>
          <w:szCs w:val="24"/>
          <w:highlight w:val="none"/>
          <w:lang w:val="en-US" w:eastAsia="zh-CN"/>
        </w:rPr>
        <w:t>中共</w:t>
      </w:r>
      <w:r>
        <w:rPr>
          <w:rFonts w:hint="eastAsia" w:ascii="宋体" w:hAnsi="宋体" w:eastAsia="宋体" w:cs="宋体"/>
          <w:b w:val="0"/>
          <w:color w:val="auto"/>
          <w:sz w:val="24"/>
          <w:szCs w:val="24"/>
          <w:highlight w:val="none"/>
        </w:rPr>
        <w:t>鹿邑县委宣传部</w:t>
      </w:r>
    </w:p>
    <w:p w14:paraId="53D0F53D">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jc w:val="left"/>
        <w:textAlignment w:val="auto"/>
        <w:outlineLvl w:val="9"/>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地    址：河南省鹿邑县紫气大道中段县委院内</w:t>
      </w:r>
    </w:p>
    <w:p w14:paraId="4657A35E">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jc w:val="left"/>
        <w:textAlignment w:val="auto"/>
        <w:outlineLvl w:val="9"/>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 xml:space="preserve">项目联系人：滕浩 </w:t>
      </w:r>
    </w:p>
    <w:p w14:paraId="61B264D5">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联系方式：</w:t>
      </w:r>
      <w:r>
        <w:rPr>
          <w:rFonts w:hint="eastAsia" w:asciiTheme="minorEastAsia" w:hAnsiTheme="minorEastAsia" w:eastAsiaTheme="minorEastAsia" w:cstheme="minorEastAsia"/>
          <w:b w:val="0"/>
          <w:color w:val="auto"/>
          <w:sz w:val="24"/>
          <w:szCs w:val="24"/>
          <w:lang w:val="en-US" w:eastAsia="zh-CN"/>
        </w:rPr>
        <w:t>19913318277</w:t>
      </w:r>
      <w:r>
        <w:rPr>
          <w:rFonts w:hint="eastAsia" w:asciiTheme="minorEastAsia" w:hAnsiTheme="minorEastAsia" w:eastAsiaTheme="minorEastAsia" w:cstheme="minorEastAsia"/>
          <w:b w:val="0"/>
          <w:color w:val="auto"/>
          <w:sz w:val="24"/>
          <w:szCs w:val="24"/>
        </w:rPr>
        <w:t>　</w:t>
      </w:r>
    </w:p>
    <w:p w14:paraId="1496DC1C">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jc w:val="left"/>
        <w:textAlignment w:val="auto"/>
        <w:outlineLvl w:val="9"/>
        <w:rPr>
          <w:rFonts w:hint="eastAsia" w:ascii="宋体" w:hAnsi="宋体" w:eastAsia="宋体" w:cs="宋体"/>
          <w:b w:val="0"/>
          <w:color w:val="auto"/>
          <w:sz w:val="24"/>
          <w:szCs w:val="24"/>
          <w:highlight w:val="none"/>
        </w:rPr>
      </w:pPr>
      <w:bookmarkStart w:id="38" w:name="_Toc35393638"/>
      <w:bookmarkStart w:id="39" w:name="_Toc28359020"/>
      <w:bookmarkStart w:id="40" w:name="_Toc35393807"/>
      <w:bookmarkStart w:id="41" w:name="_Toc28359097"/>
      <w:r>
        <w:rPr>
          <w:rFonts w:hint="eastAsia" w:ascii="宋体" w:hAnsi="宋体" w:eastAsia="宋体" w:cs="宋体"/>
          <w:b w:val="0"/>
          <w:color w:val="auto"/>
          <w:sz w:val="24"/>
          <w:szCs w:val="24"/>
          <w:highlight w:val="none"/>
        </w:rPr>
        <w:t>2.采购代理机构信息</w:t>
      </w:r>
      <w:bookmarkEnd w:id="38"/>
      <w:bookmarkEnd w:id="39"/>
      <w:bookmarkEnd w:id="40"/>
      <w:bookmarkEnd w:id="41"/>
    </w:p>
    <w:p w14:paraId="0977E096">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pacing w:val="-6"/>
          <w:sz w:val="24"/>
          <w:szCs w:val="24"/>
          <w:highlight w:val="none"/>
        </w:rPr>
        <w:t xml:space="preserve">周口市公共资源交易中心政府采购中心 </w:t>
      </w:r>
    </w:p>
    <w:p w14:paraId="7A2C8E1F">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址：</w:t>
      </w:r>
      <w:r>
        <w:rPr>
          <w:rFonts w:hint="eastAsia" w:ascii="宋体" w:hAnsi="宋体" w:eastAsia="宋体" w:cs="宋体"/>
          <w:color w:val="auto"/>
          <w:spacing w:val="-6"/>
          <w:sz w:val="24"/>
          <w:szCs w:val="24"/>
          <w:highlight w:val="none"/>
        </w:rPr>
        <w:t xml:space="preserve">周口市东新区光明路和政通路交叉口北100米路东 </w:t>
      </w:r>
    </w:p>
    <w:p w14:paraId="2CA6CC1D">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textAlignment w:val="auto"/>
        <w:outlineLvl w:val="9"/>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项目联系人：</w:t>
      </w:r>
      <w:r>
        <w:rPr>
          <w:rFonts w:hint="eastAsia" w:cs="宋体"/>
          <w:b w:val="0"/>
          <w:color w:val="auto"/>
          <w:sz w:val="24"/>
          <w:szCs w:val="24"/>
          <w:highlight w:val="none"/>
          <w:lang w:val="en-US" w:eastAsia="zh-CN"/>
        </w:rPr>
        <w:t>王硕</w:t>
      </w:r>
    </w:p>
    <w:p w14:paraId="5578C35B">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textAlignment w:val="auto"/>
        <w:outlineLvl w:val="9"/>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联系方式：</w:t>
      </w:r>
      <w:r>
        <w:rPr>
          <w:rFonts w:hint="eastAsia" w:cs="宋体"/>
          <w:color w:val="auto"/>
          <w:sz w:val="24"/>
          <w:szCs w:val="24"/>
          <w:highlight w:val="none"/>
          <w:lang w:val="en-US" w:eastAsia="zh-CN"/>
        </w:rPr>
        <w:t>0394-8106517、13525741688</w:t>
      </w:r>
    </w:p>
    <w:p w14:paraId="364C2849">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textAlignment w:val="auto"/>
        <w:outlineLvl w:val="9"/>
        <w:rPr>
          <w:rFonts w:hint="eastAsia" w:ascii="宋体" w:hAnsi="宋体" w:eastAsia="宋体" w:cs="宋体"/>
          <w:i w:val="0"/>
          <w:iCs w:val="0"/>
          <w:color w:val="auto"/>
          <w:sz w:val="24"/>
          <w:szCs w:val="24"/>
          <w:highlight w:val="none"/>
          <w:lang w:val="en-US" w:eastAsia="zh-CN"/>
        </w:rPr>
      </w:pPr>
      <w:bookmarkStart w:id="42" w:name="_Toc35393808"/>
      <w:bookmarkStart w:id="43" w:name="_Toc28359021"/>
      <w:bookmarkStart w:id="44" w:name="_Toc28359098"/>
      <w:bookmarkStart w:id="45" w:name="_Toc35393639"/>
      <w:r>
        <w:rPr>
          <w:rFonts w:hint="eastAsia" w:ascii="宋体" w:hAnsi="宋体" w:eastAsia="宋体" w:cs="宋体"/>
          <w:b w:val="0"/>
          <w:i w:val="0"/>
          <w:iCs w:val="0"/>
          <w:color w:val="auto"/>
          <w:sz w:val="24"/>
          <w:szCs w:val="24"/>
          <w:highlight w:val="none"/>
        </w:rPr>
        <w:t>3.</w:t>
      </w:r>
      <w:bookmarkEnd w:id="42"/>
      <w:bookmarkEnd w:id="43"/>
      <w:bookmarkEnd w:id="44"/>
      <w:bookmarkEnd w:id="45"/>
      <w:r>
        <w:rPr>
          <w:rFonts w:hint="eastAsia" w:ascii="宋体" w:hAnsi="宋体" w:eastAsia="宋体" w:cs="宋体"/>
          <w:i w:val="0"/>
          <w:iCs w:val="0"/>
          <w:color w:val="auto"/>
          <w:sz w:val="24"/>
          <w:szCs w:val="24"/>
          <w:highlight w:val="none"/>
          <w:lang w:val="en-US" w:eastAsia="zh-CN"/>
        </w:rPr>
        <w:t>监督单位：鹿邑县财政局政府采购监督管理科</w:t>
      </w:r>
    </w:p>
    <w:p w14:paraId="1CECBC61">
      <w:pPr>
        <w:pStyle w:val="2"/>
        <w:keepNext w:val="0"/>
        <w:keepLines w:val="0"/>
        <w:pageBreakBefore w:val="0"/>
        <w:widowControl w:val="0"/>
        <w:kinsoku/>
        <w:wordWrap/>
        <w:overflowPunct/>
        <w:topLinePunct w:val="0"/>
        <w:bidi w:val="0"/>
        <w:spacing w:line="520" w:lineRule="exact"/>
        <w:ind w:firstLine="960" w:firstLineChars="400"/>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i w:val="0"/>
          <w:iCs w:val="0"/>
          <w:color w:val="auto"/>
          <w:sz w:val="24"/>
          <w:szCs w:val="24"/>
          <w:highlight w:val="none"/>
        </w:rPr>
        <w:t>联系方式：</w:t>
      </w:r>
      <w:r>
        <w:rPr>
          <w:rFonts w:hint="eastAsia" w:ascii="宋体" w:hAnsi="宋体" w:eastAsia="宋体" w:cs="宋体"/>
          <w:color w:val="auto"/>
          <w:sz w:val="24"/>
          <w:highlight w:val="none"/>
        </w:rPr>
        <w:t>0394-7181669</w:t>
      </w:r>
    </w:p>
    <w:p w14:paraId="20CAA301">
      <w:pPr>
        <w:pStyle w:val="2"/>
        <w:keepNext w:val="0"/>
        <w:keepLines w:val="0"/>
        <w:pageBreakBefore w:val="0"/>
        <w:kinsoku/>
        <w:wordWrap/>
        <w:overflowPunct/>
        <w:topLinePunct w:val="0"/>
        <w:bidi w:val="0"/>
        <w:textAlignment w:val="auto"/>
        <w:outlineLvl w:val="9"/>
        <w:rPr>
          <w:rFonts w:hint="eastAsia" w:ascii="宋体" w:hAnsi="宋体" w:eastAsia="宋体" w:cs="宋体"/>
          <w:color w:val="auto"/>
          <w:sz w:val="24"/>
          <w:szCs w:val="24"/>
          <w:highlight w:val="none"/>
          <w:lang w:val="en-US" w:eastAsia="zh-CN"/>
        </w:rPr>
      </w:pPr>
    </w:p>
    <w:p w14:paraId="5DC157B6">
      <w:pPr>
        <w:pStyle w:val="9"/>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p>
    <w:p w14:paraId="2BAC3C4D">
      <w:pPr>
        <w:pStyle w:val="9"/>
        <w:keepNext w:val="0"/>
        <w:keepLines w:val="0"/>
        <w:pageBreakBefore w:val="0"/>
        <w:kinsoku/>
        <w:wordWrap/>
        <w:overflowPunct/>
        <w:topLinePunct w:val="0"/>
        <w:bidi w:val="0"/>
        <w:adjustRightInd w:val="0"/>
        <w:snapToGrid w:val="0"/>
        <w:spacing w:line="360" w:lineRule="auto"/>
        <w:ind w:firstLine="1680" w:firstLineChars="700"/>
        <w:jc w:val="right"/>
        <w:textAlignment w:val="auto"/>
        <w:outlineLvl w:val="9"/>
        <w:rPr>
          <w:rFonts w:hint="eastAsia" w:ascii="宋体" w:hAnsi="宋体" w:eastAsia="宋体" w:cs="宋体"/>
          <w:color w:val="auto"/>
          <w:sz w:val="24"/>
          <w:szCs w:val="24"/>
          <w:highlight w:val="none"/>
        </w:rPr>
      </w:pPr>
    </w:p>
    <w:p w14:paraId="372E936D">
      <w:pPr>
        <w:pStyle w:val="9"/>
        <w:keepNext w:val="0"/>
        <w:keepLines w:val="0"/>
        <w:pageBreakBefore w:val="0"/>
        <w:kinsoku/>
        <w:wordWrap/>
        <w:overflowPunct/>
        <w:topLinePunct w:val="0"/>
        <w:bidi w:val="0"/>
        <w:adjustRightInd w:val="0"/>
        <w:snapToGrid w:val="0"/>
        <w:spacing w:line="360" w:lineRule="auto"/>
        <w:ind w:firstLine="1680" w:firstLineChars="700"/>
        <w:jc w:val="right"/>
        <w:textAlignment w:val="auto"/>
        <w:outlineLvl w:val="9"/>
        <w:rPr>
          <w:rFonts w:hint="eastAsia" w:ascii="宋体" w:hAnsi="宋体" w:eastAsia="宋体" w:cs="宋体"/>
          <w:color w:val="auto"/>
          <w:sz w:val="24"/>
          <w:szCs w:val="24"/>
          <w:highlight w:val="none"/>
        </w:rPr>
      </w:pPr>
    </w:p>
    <w:p w14:paraId="4AAF4EFC">
      <w:pPr>
        <w:pStyle w:val="9"/>
        <w:keepNext w:val="0"/>
        <w:keepLines w:val="0"/>
        <w:pageBreakBefore w:val="0"/>
        <w:kinsoku/>
        <w:wordWrap/>
        <w:overflowPunct/>
        <w:topLinePunct w:val="0"/>
        <w:bidi w:val="0"/>
        <w:adjustRightInd w:val="0"/>
        <w:snapToGrid w:val="0"/>
        <w:spacing w:line="360" w:lineRule="auto"/>
        <w:ind w:firstLine="1680" w:firstLineChars="700"/>
        <w:jc w:val="right"/>
        <w:textAlignment w:val="auto"/>
        <w:outlineLvl w:val="9"/>
        <w:rPr>
          <w:rFonts w:hint="eastAsia" w:ascii="宋体" w:hAnsi="宋体" w:eastAsia="宋体" w:cs="宋体"/>
          <w:color w:val="auto"/>
          <w:sz w:val="24"/>
          <w:szCs w:val="24"/>
          <w:highlight w:val="none"/>
        </w:rPr>
      </w:pPr>
    </w:p>
    <w:p w14:paraId="13AB0193">
      <w:pPr>
        <w:pStyle w:val="9"/>
        <w:keepNext w:val="0"/>
        <w:keepLines w:val="0"/>
        <w:pageBreakBefore w:val="0"/>
        <w:kinsoku/>
        <w:wordWrap/>
        <w:overflowPunct/>
        <w:topLinePunct w:val="0"/>
        <w:bidi w:val="0"/>
        <w:adjustRightInd w:val="0"/>
        <w:snapToGrid w:val="0"/>
        <w:spacing w:line="360" w:lineRule="auto"/>
        <w:ind w:firstLine="1680" w:firstLineChars="700"/>
        <w:jc w:val="righ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周口市公共资源交易中心政府采购中心</w:t>
      </w:r>
    </w:p>
    <w:p w14:paraId="7FA52F80">
      <w:pPr>
        <w:pStyle w:val="9"/>
        <w:keepNext w:val="0"/>
        <w:keepLines w:val="0"/>
        <w:pageBreakBefore w:val="0"/>
        <w:kinsoku/>
        <w:wordWrap/>
        <w:overflowPunct/>
        <w:topLinePunct w:val="0"/>
        <w:bidi w:val="0"/>
        <w:adjustRightInd w:val="0"/>
        <w:snapToGrid w:val="0"/>
        <w:spacing w:line="360" w:lineRule="auto"/>
        <w:ind w:firstLine="4680" w:firstLineChars="19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color="auto" w:fill="FFFFFF"/>
          <w:lang w:val="en-US" w:eastAsia="zh-CN"/>
        </w:rPr>
        <w:t xml:space="preserve">    </w:t>
      </w:r>
      <w:r>
        <w:rPr>
          <w:rFonts w:hint="eastAsia" w:cs="宋体"/>
          <w:color w:val="auto"/>
          <w:sz w:val="24"/>
          <w:szCs w:val="24"/>
          <w:highlight w:val="none"/>
          <w:shd w:val="clear" w:color="auto" w:fill="FFFFFF"/>
          <w:lang w:val="en-US" w:eastAsia="zh-CN"/>
        </w:rPr>
        <w:t>2025</w:t>
      </w:r>
      <w:r>
        <w:rPr>
          <w:rFonts w:hint="eastAsia" w:ascii="宋体" w:hAnsi="宋体" w:eastAsia="宋体" w:cs="宋体"/>
          <w:color w:val="auto"/>
          <w:sz w:val="24"/>
          <w:szCs w:val="24"/>
          <w:highlight w:val="none"/>
        </w:rPr>
        <w:t>年</w:t>
      </w:r>
      <w:r>
        <w:rPr>
          <w:rFonts w:hint="eastAsia" w:cs="宋体"/>
          <w:color w:val="auto"/>
          <w:sz w:val="24"/>
          <w:szCs w:val="24"/>
          <w:highlight w:val="none"/>
          <w:lang w:val="en-US" w:eastAsia="zh-CN"/>
        </w:rPr>
        <w:t>12</w:t>
      </w:r>
      <w:r>
        <w:rPr>
          <w:rFonts w:hint="eastAsia" w:ascii="宋体" w:hAnsi="宋体" w:eastAsia="宋体" w:cs="宋体"/>
          <w:color w:val="auto"/>
          <w:sz w:val="24"/>
          <w:szCs w:val="24"/>
          <w:highlight w:val="none"/>
        </w:rPr>
        <w:t>月</w:t>
      </w:r>
      <w:r>
        <w:rPr>
          <w:rFonts w:hint="eastAsia" w:cs="宋体"/>
          <w:color w:val="auto"/>
          <w:sz w:val="24"/>
          <w:szCs w:val="24"/>
          <w:highlight w:val="none"/>
          <w:shd w:val="clear" w:color="auto" w:fill="FFFFFF"/>
          <w:lang w:val="en-US" w:eastAsia="zh-CN"/>
        </w:rPr>
        <w:t>05</w:t>
      </w:r>
      <w:r>
        <w:rPr>
          <w:rFonts w:hint="eastAsia" w:ascii="宋体" w:hAnsi="宋体" w:eastAsia="宋体" w:cs="宋体"/>
          <w:color w:val="auto"/>
          <w:sz w:val="24"/>
          <w:szCs w:val="24"/>
          <w:highlight w:val="none"/>
        </w:rPr>
        <w:t>日</w:t>
      </w:r>
    </w:p>
    <w:p w14:paraId="006914E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15E7F931">
      <w:pPr>
        <w:pStyle w:val="5"/>
        <w:numPr>
          <w:ilvl w:val="0"/>
          <w:numId w:val="0"/>
        </w:numPr>
        <w:tabs>
          <w:tab w:val="left" w:pos="1607"/>
        </w:tabs>
        <w:spacing w:before="100"/>
        <w:ind w:right="394" w:rightChars="0"/>
        <w:jc w:val="center"/>
        <w:rPr>
          <w:rFonts w:hint="eastAsia" w:ascii="宋体" w:hAnsi="宋体" w:eastAsia="宋体" w:cs="宋体"/>
          <w:color w:val="auto"/>
          <w:highlight w:val="none"/>
        </w:rPr>
      </w:pPr>
      <w:bookmarkStart w:id="46" w:name="第二部分__项目内容及施工要求"/>
      <w:bookmarkEnd w:id="46"/>
      <w:bookmarkStart w:id="47" w:name="_bookmark1"/>
      <w:bookmarkEnd w:id="47"/>
      <w:bookmarkStart w:id="48" w:name="_Toc10052"/>
      <w:bookmarkStart w:id="49" w:name="_Toc28442"/>
      <w:r>
        <w:rPr>
          <w:rFonts w:hint="eastAsia" w:ascii="宋体" w:hAnsi="宋体" w:eastAsia="宋体" w:cs="宋体"/>
          <w:color w:val="auto"/>
          <w:highlight w:val="none"/>
          <w:lang w:val="en-US" w:eastAsia="zh-CN"/>
        </w:rPr>
        <w:t xml:space="preserve">第二部分 </w:t>
      </w:r>
      <w:r>
        <w:rPr>
          <w:rFonts w:hint="eastAsia" w:ascii="宋体" w:hAnsi="宋体" w:eastAsia="宋体" w:cs="宋体"/>
          <w:color w:val="auto"/>
          <w:highlight w:val="none"/>
          <w:lang w:val="en-US"/>
        </w:rPr>
        <w:t>谈判供应商须知</w:t>
      </w:r>
      <w:bookmarkEnd w:id="48"/>
      <w:bookmarkEnd w:id="49"/>
    </w:p>
    <w:p w14:paraId="32C0B007">
      <w:pPr>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投标须知前附表</w:t>
      </w:r>
    </w:p>
    <w:tbl>
      <w:tblPr>
        <w:tblStyle w:val="23"/>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4ED3A5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0E4D317">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418" w:type="dxa"/>
            <w:tcBorders>
              <w:left w:val="single" w:color="auto" w:sz="4" w:space="0"/>
            </w:tcBorders>
            <w:vAlign w:val="center"/>
          </w:tcPr>
          <w:p w14:paraId="63C3CA26">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名称</w:t>
            </w:r>
          </w:p>
        </w:tc>
        <w:tc>
          <w:tcPr>
            <w:tcW w:w="6601" w:type="dxa"/>
            <w:vAlign w:val="center"/>
          </w:tcPr>
          <w:p w14:paraId="0E364A88">
            <w:pPr>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内      容</w:t>
            </w:r>
          </w:p>
        </w:tc>
      </w:tr>
      <w:tr w14:paraId="7BD691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4779A62">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1418" w:type="dxa"/>
            <w:tcBorders>
              <w:left w:val="single" w:color="auto" w:sz="4" w:space="0"/>
            </w:tcBorders>
            <w:vAlign w:val="center"/>
          </w:tcPr>
          <w:p w14:paraId="554728A7">
            <w:pPr>
              <w:spacing w:line="360" w:lineRule="auto"/>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项目名称</w:t>
            </w:r>
          </w:p>
        </w:tc>
        <w:tc>
          <w:tcPr>
            <w:tcW w:w="6601" w:type="dxa"/>
            <w:vAlign w:val="center"/>
          </w:tcPr>
          <w:p w14:paraId="40BABB09">
            <w:pPr>
              <w:spacing w:line="360" w:lineRule="auto"/>
              <w:rPr>
                <w:rFonts w:hint="eastAsia" w:ascii="宋体" w:hAnsi="宋体" w:eastAsia="宋体" w:cs="宋体"/>
                <w:bCs/>
                <w:color w:val="auto"/>
                <w:szCs w:val="21"/>
                <w:highlight w:val="none"/>
              </w:rPr>
            </w:pPr>
            <w:r>
              <w:rPr>
                <w:rFonts w:hint="eastAsia" w:cs="宋体"/>
                <w:bCs/>
                <w:color w:val="auto"/>
                <w:szCs w:val="21"/>
                <w:highlight w:val="none"/>
                <w:lang w:val="en-US" w:eastAsia="zh-CN"/>
              </w:rPr>
              <w:t>鹿邑县委宣传部2024农家中心书屋出版物配送、环境升级改造项目</w:t>
            </w:r>
          </w:p>
        </w:tc>
      </w:tr>
      <w:tr w14:paraId="226E2E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0DBA6B0">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1418" w:type="dxa"/>
            <w:tcBorders>
              <w:left w:val="single" w:color="auto" w:sz="4" w:space="0"/>
            </w:tcBorders>
            <w:vAlign w:val="center"/>
          </w:tcPr>
          <w:p w14:paraId="0005F60A">
            <w:pPr>
              <w:spacing w:line="360" w:lineRule="auto"/>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采购项目编号</w:t>
            </w:r>
          </w:p>
        </w:tc>
        <w:tc>
          <w:tcPr>
            <w:tcW w:w="6601" w:type="dxa"/>
            <w:vAlign w:val="center"/>
          </w:tcPr>
          <w:p w14:paraId="70EE148E">
            <w:pPr>
              <w:spacing w:line="360" w:lineRule="auto"/>
              <w:rPr>
                <w:rFonts w:hint="eastAsia" w:ascii="宋体" w:hAnsi="宋体" w:eastAsia="宋体" w:cs="宋体"/>
                <w:bCs/>
                <w:color w:val="auto"/>
                <w:szCs w:val="21"/>
                <w:highlight w:val="none"/>
                <w:lang w:val="en-US"/>
              </w:rPr>
            </w:pPr>
            <w:r>
              <w:rPr>
                <w:rFonts w:hint="eastAsia" w:ascii="宋体" w:hAnsi="宋体" w:eastAsia="宋体" w:cs="宋体"/>
                <w:bCs/>
                <w:color w:val="auto"/>
                <w:szCs w:val="21"/>
                <w:highlight w:val="none"/>
                <w:lang w:val="en-US"/>
              </w:rPr>
              <w:t>鹿财竞谈-2025-29</w:t>
            </w:r>
          </w:p>
        </w:tc>
      </w:tr>
      <w:tr w14:paraId="082B5B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7AD0562">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1418" w:type="dxa"/>
            <w:tcBorders>
              <w:left w:val="single" w:color="auto" w:sz="4" w:space="0"/>
            </w:tcBorders>
            <w:vAlign w:val="center"/>
          </w:tcPr>
          <w:p w14:paraId="33451DE7">
            <w:pPr>
              <w:spacing w:line="360" w:lineRule="auto"/>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采购人</w:t>
            </w:r>
          </w:p>
        </w:tc>
        <w:tc>
          <w:tcPr>
            <w:tcW w:w="6601" w:type="dxa"/>
            <w:vAlign w:val="center"/>
          </w:tcPr>
          <w:p w14:paraId="26D56C36">
            <w:pPr>
              <w:spacing w:line="360" w:lineRule="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rPr>
              <w:t>名    称：中共鹿邑县委宣传部</w:t>
            </w:r>
          </w:p>
          <w:p w14:paraId="4FF003CC">
            <w:pPr>
              <w:spacing w:line="360" w:lineRule="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rPr>
              <w:t>地    址：河南省鹿邑县紫气大道中段县委院内　</w:t>
            </w:r>
          </w:p>
          <w:p w14:paraId="7A608774">
            <w:pPr>
              <w:spacing w:line="360" w:lineRule="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rPr>
              <w:t xml:space="preserve">项目联系人：滕浩 </w:t>
            </w:r>
          </w:p>
          <w:p w14:paraId="1B778FA7">
            <w:pPr>
              <w:spacing w:line="360" w:lineRule="auto"/>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lang w:val="en-US"/>
              </w:rPr>
              <w:t>联系方式：19913318277</w:t>
            </w:r>
          </w:p>
        </w:tc>
      </w:tr>
      <w:tr w14:paraId="11FDB0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91C4D7E">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1418" w:type="dxa"/>
            <w:tcBorders>
              <w:left w:val="single" w:color="auto" w:sz="4" w:space="0"/>
            </w:tcBorders>
            <w:vAlign w:val="center"/>
          </w:tcPr>
          <w:p w14:paraId="5E95938D">
            <w:pPr>
              <w:spacing w:line="360" w:lineRule="auto"/>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采购代理机构</w:t>
            </w:r>
          </w:p>
        </w:tc>
        <w:tc>
          <w:tcPr>
            <w:tcW w:w="6601" w:type="dxa"/>
            <w:vAlign w:val="center"/>
          </w:tcPr>
          <w:p w14:paraId="4F9635AA">
            <w:pPr>
              <w:spacing w:line="360" w:lineRule="auto"/>
              <w:rPr>
                <w:rFonts w:hint="eastAsia" w:ascii="宋体" w:hAnsi="宋体" w:eastAsia="宋体" w:cs="宋体"/>
                <w:bCs/>
                <w:color w:val="auto"/>
                <w:sz w:val="22"/>
                <w:szCs w:val="22"/>
                <w:highlight w:val="none"/>
                <w:lang w:val="en-US"/>
              </w:rPr>
            </w:pPr>
            <w:r>
              <w:rPr>
                <w:rFonts w:hint="eastAsia" w:ascii="宋体" w:hAnsi="宋体" w:eastAsia="宋体" w:cs="宋体"/>
                <w:bCs/>
                <w:color w:val="auto"/>
                <w:sz w:val="22"/>
                <w:szCs w:val="22"/>
                <w:highlight w:val="none"/>
              </w:rPr>
              <w:t>采购代理机构：</w:t>
            </w:r>
            <w:r>
              <w:rPr>
                <w:rFonts w:hint="eastAsia" w:ascii="宋体" w:hAnsi="宋体" w:eastAsia="宋体" w:cs="宋体"/>
                <w:bCs/>
                <w:color w:val="auto"/>
                <w:sz w:val="22"/>
                <w:szCs w:val="22"/>
                <w:highlight w:val="none"/>
                <w:lang w:val="en-US"/>
              </w:rPr>
              <w:t>周口市公共资源交易中心政府采购中心</w:t>
            </w:r>
          </w:p>
          <w:p w14:paraId="35196725">
            <w:p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联 系 人：</w:t>
            </w:r>
            <w:r>
              <w:rPr>
                <w:rFonts w:hint="eastAsia" w:cs="宋体"/>
                <w:b w:val="0"/>
                <w:color w:val="auto"/>
                <w:sz w:val="22"/>
                <w:szCs w:val="22"/>
                <w:highlight w:val="none"/>
                <w:lang w:val="en-US" w:eastAsia="zh-CN"/>
              </w:rPr>
              <w:t>王硕</w:t>
            </w:r>
          </w:p>
          <w:p w14:paraId="72D5F020">
            <w:p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电    话：</w:t>
            </w:r>
            <w:r>
              <w:rPr>
                <w:rFonts w:hint="eastAsia" w:cs="宋体"/>
                <w:color w:val="auto"/>
                <w:sz w:val="22"/>
                <w:szCs w:val="22"/>
                <w:highlight w:val="none"/>
                <w:lang w:val="en-US" w:eastAsia="zh-CN"/>
              </w:rPr>
              <w:t>0394-8106517、13525741688</w:t>
            </w:r>
          </w:p>
          <w:p w14:paraId="7B3083AA">
            <w:pPr>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 w:val="22"/>
                <w:szCs w:val="22"/>
                <w:highlight w:val="none"/>
              </w:rPr>
              <w:t>联系地址：</w:t>
            </w:r>
            <w:r>
              <w:rPr>
                <w:rFonts w:hint="eastAsia" w:ascii="宋体" w:hAnsi="宋体" w:eastAsia="宋体" w:cs="宋体"/>
                <w:color w:val="auto"/>
                <w:spacing w:val="-6"/>
                <w:sz w:val="22"/>
                <w:szCs w:val="22"/>
                <w:highlight w:val="none"/>
              </w:rPr>
              <w:t>周口市东新区光明路和政通路交叉口北100米路东</w:t>
            </w:r>
          </w:p>
        </w:tc>
      </w:tr>
      <w:tr w14:paraId="7C13B3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56CA761">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1418" w:type="dxa"/>
            <w:tcBorders>
              <w:left w:val="single" w:color="auto" w:sz="4" w:space="0"/>
            </w:tcBorders>
            <w:vAlign w:val="center"/>
          </w:tcPr>
          <w:p w14:paraId="530B5D62">
            <w:pPr>
              <w:spacing w:line="360" w:lineRule="auto"/>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资金来源</w:t>
            </w:r>
          </w:p>
        </w:tc>
        <w:tc>
          <w:tcPr>
            <w:tcW w:w="6601" w:type="dxa"/>
            <w:vAlign w:val="center"/>
          </w:tcPr>
          <w:p w14:paraId="02D6B518">
            <w:pPr>
              <w:spacing w:line="360" w:lineRule="auto"/>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财政资金</w:t>
            </w:r>
          </w:p>
        </w:tc>
      </w:tr>
      <w:tr w14:paraId="488FC8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3F2E1A6">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1418" w:type="dxa"/>
            <w:tcBorders>
              <w:left w:val="single" w:color="auto" w:sz="4" w:space="0"/>
            </w:tcBorders>
            <w:vAlign w:val="center"/>
          </w:tcPr>
          <w:p w14:paraId="041FFEBB">
            <w:pPr>
              <w:spacing w:line="360" w:lineRule="auto"/>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lang w:val="en-US"/>
              </w:rPr>
              <w:t>预算</w:t>
            </w:r>
            <w:r>
              <w:rPr>
                <w:rFonts w:hint="eastAsia" w:ascii="宋体" w:hAnsi="宋体" w:eastAsia="宋体" w:cs="宋体"/>
                <w:bCs/>
                <w:color w:val="auto"/>
                <w:szCs w:val="21"/>
                <w:highlight w:val="none"/>
              </w:rPr>
              <w:t>金额</w:t>
            </w:r>
          </w:p>
        </w:tc>
        <w:tc>
          <w:tcPr>
            <w:tcW w:w="6601" w:type="dxa"/>
            <w:vAlign w:val="center"/>
          </w:tcPr>
          <w:p w14:paraId="10AC3A28">
            <w:pPr>
              <w:spacing w:line="360" w:lineRule="auto"/>
              <w:rPr>
                <w:rFonts w:hint="eastAsia" w:ascii="宋体" w:hAnsi="宋体" w:eastAsia="宋体" w:cs="宋体"/>
                <w:bCs/>
                <w:color w:val="auto"/>
                <w:szCs w:val="21"/>
                <w:highlight w:val="none"/>
                <w:lang w:val="en-US"/>
              </w:rPr>
            </w:pPr>
            <w:r>
              <w:rPr>
                <w:rFonts w:hint="eastAsia" w:ascii="宋体" w:hAnsi="宋体" w:eastAsia="宋体" w:cs="宋体"/>
                <w:bCs/>
                <w:color w:val="auto"/>
                <w:szCs w:val="21"/>
                <w:highlight w:val="none"/>
                <w:lang w:val="en-US"/>
              </w:rPr>
              <w:t xml:space="preserve">611020.00元 </w:t>
            </w:r>
          </w:p>
        </w:tc>
      </w:tr>
      <w:tr w14:paraId="6CE6A4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FA22ED0">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1418" w:type="dxa"/>
            <w:tcBorders>
              <w:left w:val="single" w:color="auto" w:sz="4" w:space="0"/>
            </w:tcBorders>
            <w:vAlign w:val="center"/>
          </w:tcPr>
          <w:p w14:paraId="639CDCD3">
            <w:pPr>
              <w:spacing w:line="360" w:lineRule="auto"/>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交货期</w:t>
            </w:r>
          </w:p>
        </w:tc>
        <w:tc>
          <w:tcPr>
            <w:tcW w:w="6601" w:type="dxa"/>
            <w:vAlign w:val="center"/>
          </w:tcPr>
          <w:p w14:paraId="54236516">
            <w:pPr>
              <w:spacing w:line="360" w:lineRule="auto"/>
              <w:rPr>
                <w:rFonts w:hint="eastAsia" w:ascii="宋体" w:hAnsi="宋体" w:eastAsia="宋体" w:cs="宋体"/>
                <w:bCs/>
                <w:color w:val="auto"/>
                <w:szCs w:val="21"/>
                <w:highlight w:val="none"/>
              </w:rPr>
            </w:pPr>
            <w:r>
              <w:rPr>
                <w:rFonts w:hint="eastAsia" w:asciiTheme="minorEastAsia" w:hAnsiTheme="minorEastAsia" w:eastAsiaTheme="minorEastAsia"/>
                <w:bCs/>
                <w:color w:val="auto"/>
                <w:szCs w:val="21"/>
              </w:rPr>
              <w:t>合同签订后</w:t>
            </w:r>
            <w:r>
              <w:rPr>
                <w:rFonts w:hint="eastAsia" w:asciiTheme="minorEastAsia" w:hAnsiTheme="minorEastAsia" w:eastAsiaTheme="minorEastAsia"/>
                <w:bCs/>
                <w:color w:val="auto"/>
                <w:szCs w:val="21"/>
                <w:lang w:val="en-US" w:eastAsia="zh-CN"/>
              </w:rPr>
              <w:t>30</w:t>
            </w:r>
            <w:r>
              <w:rPr>
                <w:rFonts w:hint="eastAsia" w:asciiTheme="minorEastAsia" w:hAnsiTheme="minorEastAsia" w:eastAsiaTheme="minorEastAsia"/>
                <w:bCs/>
                <w:color w:val="auto"/>
                <w:szCs w:val="21"/>
              </w:rPr>
              <w:t>日历天</w:t>
            </w:r>
          </w:p>
        </w:tc>
      </w:tr>
      <w:tr w14:paraId="78F70C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E403BC7">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1418" w:type="dxa"/>
            <w:tcBorders>
              <w:left w:val="single" w:color="auto" w:sz="4" w:space="0"/>
            </w:tcBorders>
            <w:vAlign w:val="center"/>
          </w:tcPr>
          <w:p w14:paraId="37D923F9">
            <w:pPr>
              <w:spacing w:line="360" w:lineRule="auto"/>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交货地点</w:t>
            </w:r>
          </w:p>
        </w:tc>
        <w:tc>
          <w:tcPr>
            <w:tcW w:w="6601" w:type="dxa"/>
            <w:vAlign w:val="center"/>
          </w:tcPr>
          <w:p w14:paraId="0C53D777">
            <w:pPr>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采购人指定地点</w:t>
            </w:r>
          </w:p>
        </w:tc>
      </w:tr>
      <w:tr w14:paraId="7AF28B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B4E5167">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9</w:t>
            </w:r>
          </w:p>
        </w:tc>
        <w:tc>
          <w:tcPr>
            <w:tcW w:w="1418" w:type="dxa"/>
            <w:tcBorders>
              <w:left w:val="single" w:color="auto" w:sz="4" w:space="0"/>
            </w:tcBorders>
            <w:vAlign w:val="center"/>
          </w:tcPr>
          <w:p w14:paraId="181893BC">
            <w:pPr>
              <w:spacing w:line="360" w:lineRule="auto"/>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采购内容</w:t>
            </w:r>
          </w:p>
        </w:tc>
        <w:tc>
          <w:tcPr>
            <w:tcW w:w="6601" w:type="dxa"/>
            <w:vAlign w:val="center"/>
          </w:tcPr>
          <w:p w14:paraId="5DFD87F4">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鹿邑县委宣传部2024农家中心书屋出版物配送、环境升级改造</w:t>
            </w:r>
          </w:p>
        </w:tc>
      </w:tr>
      <w:tr w14:paraId="6209F6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04CE8FCD">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p>
        </w:tc>
        <w:tc>
          <w:tcPr>
            <w:tcW w:w="1418" w:type="dxa"/>
            <w:tcBorders>
              <w:left w:val="single" w:color="auto" w:sz="4" w:space="0"/>
            </w:tcBorders>
            <w:vAlign w:val="center"/>
          </w:tcPr>
          <w:p w14:paraId="48DAD6DA">
            <w:pPr>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供应商资格要求</w:t>
            </w:r>
          </w:p>
        </w:tc>
        <w:tc>
          <w:tcPr>
            <w:tcW w:w="6601" w:type="dxa"/>
            <w:vAlign w:val="center"/>
          </w:tcPr>
          <w:p w14:paraId="3A09B8D6">
            <w:pPr>
              <w:adjustRightInd w:val="0"/>
              <w:snapToGrid w:val="0"/>
              <w:spacing w:line="360" w:lineRule="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详见公告</w:t>
            </w:r>
          </w:p>
        </w:tc>
      </w:tr>
      <w:tr w14:paraId="6E7B26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552BE9DB">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11</w:t>
            </w:r>
          </w:p>
        </w:tc>
        <w:tc>
          <w:tcPr>
            <w:tcW w:w="1418" w:type="dxa"/>
            <w:tcBorders>
              <w:left w:val="single" w:color="auto" w:sz="4" w:space="0"/>
            </w:tcBorders>
            <w:vAlign w:val="center"/>
          </w:tcPr>
          <w:p w14:paraId="0FAFEFAB">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投标有效期</w:t>
            </w:r>
          </w:p>
        </w:tc>
        <w:tc>
          <w:tcPr>
            <w:tcW w:w="6601" w:type="dxa"/>
            <w:vAlign w:val="center"/>
          </w:tcPr>
          <w:p w14:paraId="7AE81446">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自投标截止之日起60日历天。</w:t>
            </w:r>
          </w:p>
        </w:tc>
      </w:tr>
      <w:tr w14:paraId="09A512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848" w:type="dxa"/>
            <w:tcBorders>
              <w:right w:val="single" w:color="auto" w:sz="4" w:space="0"/>
            </w:tcBorders>
            <w:vAlign w:val="center"/>
          </w:tcPr>
          <w:p w14:paraId="53BEAF46">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12</w:t>
            </w:r>
          </w:p>
        </w:tc>
        <w:tc>
          <w:tcPr>
            <w:tcW w:w="1418" w:type="dxa"/>
            <w:tcBorders>
              <w:left w:val="single" w:color="auto" w:sz="4" w:space="0"/>
            </w:tcBorders>
            <w:vAlign w:val="center"/>
          </w:tcPr>
          <w:p w14:paraId="4D16CDDD">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投标保证金</w:t>
            </w:r>
          </w:p>
        </w:tc>
        <w:tc>
          <w:tcPr>
            <w:tcW w:w="6601" w:type="dxa"/>
            <w:vAlign w:val="center"/>
          </w:tcPr>
          <w:p w14:paraId="373D776A">
            <w:pPr>
              <w:adjustRightInd w:val="0"/>
              <w:spacing w:line="380" w:lineRule="exact"/>
              <w:textAlignment w:val="baseline"/>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lang w:val="en-US"/>
              </w:rPr>
              <w:t>本项目不需要缴纳谈判保证金</w:t>
            </w:r>
          </w:p>
        </w:tc>
      </w:tr>
      <w:tr w14:paraId="68A6B9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795FA942">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13</w:t>
            </w:r>
          </w:p>
        </w:tc>
        <w:tc>
          <w:tcPr>
            <w:tcW w:w="1418" w:type="dxa"/>
            <w:tcBorders>
              <w:left w:val="single" w:color="auto" w:sz="4" w:space="0"/>
            </w:tcBorders>
            <w:vAlign w:val="center"/>
          </w:tcPr>
          <w:p w14:paraId="4A973E42">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签字或盖章要求</w:t>
            </w:r>
          </w:p>
        </w:tc>
        <w:tc>
          <w:tcPr>
            <w:tcW w:w="6601" w:type="dxa"/>
            <w:vAlign w:val="center"/>
          </w:tcPr>
          <w:p w14:paraId="5857A663">
            <w:pPr>
              <w:keepNext/>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本招标文件中明确需法定代表人、授权代表签字的地方内容应全姓名签署，明确加盖单位公章的内容应加盖单位公章，不得用其它印章代替。</w:t>
            </w:r>
          </w:p>
        </w:tc>
      </w:tr>
      <w:tr w14:paraId="2CECF6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25D78E4E">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14</w:t>
            </w:r>
          </w:p>
        </w:tc>
        <w:tc>
          <w:tcPr>
            <w:tcW w:w="1418" w:type="dxa"/>
            <w:tcBorders>
              <w:left w:val="single" w:color="auto" w:sz="4" w:space="0"/>
            </w:tcBorders>
            <w:vAlign w:val="center"/>
          </w:tcPr>
          <w:p w14:paraId="2CFF7013">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投标文件份数</w:t>
            </w:r>
          </w:p>
        </w:tc>
        <w:tc>
          <w:tcPr>
            <w:tcW w:w="6601" w:type="dxa"/>
            <w:vAlign w:val="center"/>
          </w:tcPr>
          <w:p w14:paraId="07F1030F">
            <w:pPr>
              <w:keepNext/>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1、投标文件为使用周口市公共资源交易中心提供的电子标书制作工具软件（</w:t>
            </w:r>
            <w:r>
              <w:rPr>
                <w:rFonts w:hint="eastAsia" w:ascii="宋体" w:hAnsi="宋体" w:eastAsia="宋体" w:cs="宋体"/>
                <w:color w:val="auto"/>
                <w:kern w:val="2"/>
                <w:highlight w:val="none"/>
                <w:lang w:val="en-US"/>
              </w:rPr>
              <w:t>http://jyzx.zhoukou.gov.cn</w:t>
            </w:r>
            <w:r>
              <w:rPr>
                <w:rFonts w:hint="eastAsia" w:ascii="宋体" w:hAnsi="宋体" w:eastAsia="宋体" w:cs="宋体"/>
                <w:color w:val="auto"/>
                <w:szCs w:val="21"/>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3E47D176">
            <w:pPr>
              <w:keepNext/>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2、本项目实行网上远程开标无须到现场提交响应文件，未加密的电子投标文件和纸质文件不再提交。</w:t>
            </w:r>
          </w:p>
        </w:tc>
      </w:tr>
      <w:tr w14:paraId="1B78DF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1C34600A">
            <w:pPr>
              <w:spacing w:line="360" w:lineRule="auto"/>
              <w:jc w:val="center"/>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lang w:val="en-US"/>
              </w:rPr>
              <w:t>15</w:t>
            </w:r>
          </w:p>
        </w:tc>
        <w:tc>
          <w:tcPr>
            <w:tcW w:w="1418" w:type="dxa"/>
            <w:tcBorders>
              <w:left w:val="single" w:color="auto" w:sz="4" w:space="0"/>
            </w:tcBorders>
            <w:vAlign w:val="center"/>
          </w:tcPr>
          <w:p w14:paraId="5A193E6C">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投标截止时间</w:t>
            </w:r>
          </w:p>
        </w:tc>
        <w:tc>
          <w:tcPr>
            <w:tcW w:w="6601" w:type="dxa"/>
            <w:vAlign w:val="center"/>
          </w:tcPr>
          <w:p w14:paraId="2ABEDB9B">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递交</w:t>
            </w:r>
            <w:r>
              <w:rPr>
                <w:rFonts w:hint="eastAsia" w:ascii="宋体" w:hAnsi="宋体" w:eastAsia="宋体" w:cs="宋体"/>
                <w:color w:val="auto"/>
                <w:szCs w:val="21"/>
                <w:highlight w:val="none"/>
                <w:lang w:val="en-US"/>
              </w:rPr>
              <w:t>响应</w:t>
            </w:r>
            <w:r>
              <w:rPr>
                <w:rFonts w:hint="eastAsia" w:ascii="宋体" w:hAnsi="宋体" w:eastAsia="宋体" w:cs="宋体"/>
                <w:color w:val="auto"/>
                <w:szCs w:val="21"/>
                <w:highlight w:val="none"/>
              </w:rPr>
              <w:t>文件截止时间：</w:t>
            </w:r>
            <w:r>
              <w:rPr>
                <w:rFonts w:hint="eastAsia" w:ascii="宋体" w:hAnsi="宋体" w:eastAsia="宋体" w:cs="宋体"/>
                <w:i w:val="0"/>
                <w:iCs w:val="0"/>
                <w:color w:val="auto"/>
                <w:sz w:val="24"/>
                <w:szCs w:val="24"/>
                <w:highlight w:val="none"/>
                <w:u w:val="single"/>
                <w:lang w:val="en-US" w:eastAsia="zh-CN"/>
              </w:rPr>
              <w:t>2025</w:t>
            </w:r>
            <w:r>
              <w:rPr>
                <w:rFonts w:hint="eastAsia" w:ascii="宋体" w:hAnsi="宋体" w:eastAsia="宋体" w:cs="宋体"/>
                <w:bCs/>
                <w:i w:val="0"/>
                <w:iCs w:val="0"/>
                <w:color w:val="auto"/>
                <w:sz w:val="24"/>
                <w:szCs w:val="24"/>
                <w:highlight w:val="none"/>
                <w:u w:val="single"/>
              </w:rPr>
              <w:t>年</w:t>
            </w:r>
            <w:r>
              <w:rPr>
                <w:rFonts w:hint="eastAsia" w:cs="宋体"/>
                <w:bCs/>
                <w:i w:val="0"/>
                <w:iCs w:val="0"/>
                <w:color w:val="auto"/>
                <w:sz w:val="24"/>
                <w:szCs w:val="24"/>
                <w:highlight w:val="none"/>
                <w:u w:val="single"/>
                <w:lang w:val="en-US" w:eastAsia="zh-CN"/>
              </w:rPr>
              <w:t>12</w:t>
            </w:r>
            <w:r>
              <w:rPr>
                <w:rFonts w:hint="eastAsia" w:ascii="宋体" w:hAnsi="宋体" w:eastAsia="宋体" w:cs="宋体"/>
                <w:bCs/>
                <w:i w:val="0"/>
                <w:iCs w:val="0"/>
                <w:color w:val="auto"/>
                <w:sz w:val="24"/>
                <w:szCs w:val="24"/>
                <w:highlight w:val="none"/>
                <w:u w:val="single"/>
              </w:rPr>
              <w:t>月</w:t>
            </w:r>
            <w:r>
              <w:rPr>
                <w:rFonts w:hint="eastAsia" w:cs="宋体"/>
                <w:bCs/>
                <w:i w:val="0"/>
                <w:iCs w:val="0"/>
                <w:color w:val="auto"/>
                <w:sz w:val="24"/>
                <w:szCs w:val="24"/>
                <w:highlight w:val="none"/>
                <w:u w:val="single"/>
                <w:lang w:val="en-US" w:eastAsia="zh-CN"/>
              </w:rPr>
              <w:t>22</w:t>
            </w:r>
            <w:r>
              <w:rPr>
                <w:rFonts w:hint="eastAsia" w:ascii="宋体" w:hAnsi="宋体" w:eastAsia="宋体" w:cs="宋体"/>
                <w:bCs/>
                <w:i w:val="0"/>
                <w:iCs w:val="0"/>
                <w:color w:val="auto"/>
                <w:sz w:val="24"/>
                <w:szCs w:val="24"/>
                <w:highlight w:val="none"/>
                <w:u w:val="single"/>
              </w:rPr>
              <w:t>日</w:t>
            </w:r>
            <w:r>
              <w:rPr>
                <w:rFonts w:hint="eastAsia" w:cs="宋体"/>
                <w:bCs/>
                <w:i w:val="0"/>
                <w:iCs w:val="0"/>
                <w:color w:val="auto"/>
                <w:sz w:val="24"/>
                <w:szCs w:val="24"/>
                <w:highlight w:val="none"/>
                <w:u w:val="single"/>
                <w:lang w:val="en-US" w:eastAsia="zh-CN"/>
              </w:rPr>
              <w:t>10</w:t>
            </w:r>
            <w:r>
              <w:rPr>
                <w:rFonts w:hint="eastAsia" w:ascii="宋体" w:hAnsi="宋体" w:eastAsia="宋体" w:cs="宋体"/>
                <w:bCs/>
                <w:i w:val="0"/>
                <w:iCs w:val="0"/>
                <w:color w:val="auto"/>
                <w:sz w:val="24"/>
                <w:szCs w:val="24"/>
                <w:highlight w:val="none"/>
                <w:u w:val="single"/>
              </w:rPr>
              <w:t>点</w:t>
            </w:r>
            <w:r>
              <w:rPr>
                <w:rFonts w:hint="eastAsia" w:cs="宋体"/>
                <w:bCs/>
                <w:i w:val="0"/>
                <w:iCs w:val="0"/>
                <w:color w:val="auto"/>
                <w:sz w:val="24"/>
                <w:szCs w:val="24"/>
                <w:highlight w:val="none"/>
                <w:u w:val="single"/>
                <w:lang w:val="en-US" w:eastAsia="zh-CN"/>
              </w:rPr>
              <w:t>00</w:t>
            </w:r>
            <w:r>
              <w:rPr>
                <w:rFonts w:hint="eastAsia" w:ascii="宋体" w:hAnsi="宋体" w:eastAsia="宋体" w:cs="宋体"/>
                <w:bCs/>
                <w:i w:val="0"/>
                <w:iCs w:val="0"/>
                <w:color w:val="auto"/>
                <w:sz w:val="24"/>
                <w:szCs w:val="24"/>
                <w:highlight w:val="none"/>
                <w:u w:val="single"/>
              </w:rPr>
              <w:t>分</w:t>
            </w:r>
            <w:r>
              <w:rPr>
                <w:rFonts w:hint="eastAsia" w:ascii="宋体" w:hAnsi="宋体" w:eastAsia="宋体" w:cs="宋体"/>
                <w:color w:val="auto"/>
                <w:szCs w:val="21"/>
                <w:highlight w:val="none"/>
              </w:rPr>
              <w:t>（北京时间）</w:t>
            </w:r>
          </w:p>
        </w:tc>
      </w:tr>
      <w:tr w14:paraId="1EFBE9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A763A34">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rPr>
              <w:t>6</w:t>
            </w:r>
          </w:p>
        </w:tc>
        <w:tc>
          <w:tcPr>
            <w:tcW w:w="1418" w:type="dxa"/>
            <w:tcBorders>
              <w:left w:val="single" w:color="auto" w:sz="4" w:space="0"/>
            </w:tcBorders>
            <w:vAlign w:val="center"/>
          </w:tcPr>
          <w:p w14:paraId="7880E3D2">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开标时间</w:t>
            </w:r>
          </w:p>
          <w:p w14:paraId="5203D8D6">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和地点</w:t>
            </w:r>
          </w:p>
        </w:tc>
        <w:tc>
          <w:tcPr>
            <w:tcW w:w="6601" w:type="dxa"/>
            <w:vAlign w:val="center"/>
          </w:tcPr>
          <w:p w14:paraId="11A61515">
            <w:pPr>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开标时间：</w:t>
            </w:r>
            <w:r>
              <w:rPr>
                <w:rFonts w:hint="eastAsia" w:ascii="宋体" w:hAnsi="宋体" w:eastAsia="宋体" w:cs="宋体"/>
                <w:i w:val="0"/>
                <w:iCs w:val="0"/>
                <w:color w:val="auto"/>
                <w:sz w:val="24"/>
                <w:szCs w:val="24"/>
                <w:highlight w:val="none"/>
                <w:u w:val="single"/>
                <w:lang w:val="en-US" w:eastAsia="zh-CN"/>
              </w:rPr>
              <w:t>2025</w:t>
            </w:r>
            <w:r>
              <w:rPr>
                <w:rFonts w:hint="eastAsia" w:ascii="宋体" w:hAnsi="宋体" w:eastAsia="宋体" w:cs="宋体"/>
                <w:bCs/>
                <w:i w:val="0"/>
                <w:iCs w:val="0"/>
                <w:color w:val="auto"/>
                <w:sz w:val="24"/>
                <w:szCs w:val="24"/>
                <w:highlight w:val="none"/>
                <w:u w:val="single"/>
              </w:rPr>
              <w:t>年</w:t>
            </w:r>
            <w:r>
              <w:rPr>
                <w:rFonts w:hint="eastAsia" w:cs="宋体"/>
                <w:bCs/>
                <w:i w:val="0"/>
                <w:iCs w:val="0"/>
                <w:color w:val="auto"/>
                <w:sz w:val="24"/>
                <w:szCs w:val="24"/>
                <w:highlight w:val="none"/>
                <w:u w:val="single"/>
                <w:lang w:val="en-US" w:eastAsia="zh-CN"/>
              </w:rPr>
              <w:t>12</w:t>
            </w:r>
            <w:r>
              <w:rPr>
                <w:rFonts w:hint="eastAsia" w:ascii="宋体" w:hAnsi="宋体" w:eastAsia="宋体" w:cs="宋体"/>
                <w:bCs/>
                <w:i w:val="0"/>
                <w:iCs w:val="0"/>
                <w:color w:val="auto"/>
                <w:sz w:val="24"/>
                <w:szCs w:val="24"/>
                <w:highlight w:val="none"/>
                <w:u w:val="single"/>
              </w:rPr>
              <w:t>月</w:t>
            </w:r>
            <w:r>
              <w:rPr>
                <w:rFonts w:hint="eastAsia" w:cs="宋体"/>
                <w:bCs/>
                <w:i w:val="0"/>
                <w:iCs w:val="0"/>
                <w:color w:val="auto"/>
                <w:sz w:val="24"/>
                <w:szCs w:val="24"/>
                <w:highlight w:val="none"/>
                <w:u w:val="single"/>
                <w:lang w:val="en-US" w:eastAsia="zh-CN"/>
              </w:rPr>
              <w:t>22</w:t>
            </w:r>
            <w:r>
              <w:rPr>
                <w:rFonts w:hint="eastAsia" w:ascii="宋体" w:hAnsi="宋体" w:eastAsia="宋体" w:cs="宋体"/>
                <w:bCs/>
                <w:i w:val="0"/>
                <w:iCs w:val="0"/>
                <w:color w:val="auto"/>
                <w:sz w:val="24"/>
                <w:szCs w:val="24"/>
                <w:highlight w:val="none"/>
                <w:u w:val="single"/>
              </w:rPr>
              <w:t>日</w:t>
            </w:r>
            <w:r>
              <w:rPr>
                <w:rFonts w:hint="eastAsia" w:cs="宋体"/>
                <w:bCs/>
                <w:i w:val="0"/>
                <w:iCs w:val="0"/>
                <w:color w:val="auto"/>
                <w:sz w:val="24"/>
                <w:szCs w:val="24"/>
                <w:highlight w:val="none"/>
                <w:u w:val="single"/>
                <w:lang w:val="en-US" w:eastAsia="zh-CN"/>
              </w:rPr>
              <w:t>10</w:t>
            </w:r>
            <w:r>
              <w:rPr>
                <w:rFonts w:hint="eastAsia" w:ascii="宋体" w:hAnsi="宋体" w:eastAsia="宋体" w:cs="宋体"/>
                <w:bCs/>
                <w:i w:val="0"/>
                <w:iCs w:val="0"/>
                <w:color w:val="auto"/>
                <w:sz w:val="24"/>
                <w:szCs w:val="24"/>
                <w:highlight w:val="none"/>
                <w:u w:val="single"/>
              </w:rPr>
              <w:t>点</w:t>
            </w:r>
            <w:r>
              <w:rPr>
                <w:rFonts w:hint="eastAsia" w:cs="宋体"/>
                <w:bCs/>
                <w:i w:val="0"/>
                <w:iCs w:val="0"/>
                <w:color w:val="auto"/>
                <w:sz w:val="24"/>
                <w:szCs w:val="24"/>
                <w:highlight w:val="none"/>
                <w:u w:val="single"/>
                <w:lang w:val="en-US" w:eastAsia="zh-CN"/>
              </w:rPr>
              <w:t>00</w:t>
            </w:r>
            <w:r>
              <w:rPr>
                <w:rFonts w:hint="eastAsia" w:ascii="宋体" w:hAnsi="宋体" w:eastAsia="宋体" w:cs="宋体"/>
                <w:bCs/>
                <w:i w:val="0"/>
                <w:iCs w:val="0"/>
                <w:color w:val="auto"/>
                <w:sz w:val="24"/>
                <w:szCs w:val="24"/>
                <w:highlight w:val="none"/>
                <w:u w:val="single"/>
              </w:rPr>
              <w:t>分</w:t>
            </w:r>
            <w:bookmarkStart w:id="89" w:name="_GoBack"/>
            <w:bookmarkEnd w:id="89"/>
            <w:r>
              <w:rPr>
                <w:rFonts w:hint="eastAsia" w:ascii="宋体" w:hAnsi="宋体" w:eastAsia="宋体" w:cs="宋体"/>
                <w:color w:val="auto"/>
                <w:szCs w:val="21"/>
                <w:highlight w:val="none"/>
              </w:rPr>
              <w:t>（北京时间）</w:t>
            </w:r>
          </w:p>
          <w:p w14:paraId="38380327">
            <w:pPr>
              <w:spacing w:line="360" w:lineRule="auto"/>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开标地点：周口市公共资源交易中心</w:t>
            </w:r>
            <w:r>
              <w:rPr>
                <w:rFonts w:hint="eastAsia" w:ascii="宋体" w:hAnsi="宋体" w:eastAsia="宋体" w:cs="宋体"/>
                <w:color w:val="auto"/>
                <w:szCs w:val="21"/>
                <w:highlight w:val="none"/>
                <w:lang w:val="en-US" w:eastAsia="zh-CN"/>
              </w:rPr>
              <w:t>网</w:t>
            </w:r>
          </w:p>
          <w:p w14:paraId="1FB224DB">
            <w:pPr>
              <w:spacing w:line="360" w:lineRule="auto"/>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网址：周口市公共资源电子交易服务平台会员系统（网址http://jyzx.zhoukou.gov.cn</w:t>
            </w:r>
            <w:r>
              <w:rPr>
                <w:rFonts w:hint="eastAsia" w:ascii="宋体" w:hAnsi="宋体" w:eastAsia="宋体" w:cs="宋体"/>
                <w:color w:val="auto"/>
                <w:szCs w:val="21"/>
                <w:highlight w:val="none"/>
                <w:lang w:eastAsia="zh-CN"/>
              </w:rPr>
              <w:t>）</w:t>
            </w:r>
          </w:p>
          <w:p w14:paraId="3E1802FF">
            <w:pPr>
              <w:spacing w:line="360" w:lineRule="auto"/>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rPr>
              <w:t>（本项目实行网上远程开标无须到现场提交响应文件）</w:t>
            </w:r>
          </w:p>
        </w:tc>
      </w:tr>
      <w:tr w14:paraId="4F2599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CA420F3">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rPr>
              <w:t>7</w:t>
            </w:r>
          </w:p>
        </w:tc>
        <w:tc>
          <w:tcPr>
            <w:tcW w:w="1418" w:type="dxa"/>
            <w:tcBorders>
              <w:left w:val="single" w:color="auto" w:sz="4" w:space="0"/>
            </w:tcBorders>
            <w:vAlign w:val="center"/>
          </w:tcPr>
          <w:p w14:paraId="6FBCD95C">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评标委员会的组建</w:t>
            </w:r>
          </w:p>
        </w:tc>
        <w:tc>
          <w:tcPr>
            <w:tcW w:w="6601" w:type="dxa"/>
            <w:vAlign w:val="center"/>
          </w:tcPr>
          <w:p w14:paraId="1C17E0BF">
            <w:pPr>
              <w:spacing w:line="360" w:lineRule="auto"/>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评标委员会构成：</w:t>
            </w:r>
            <w:r>
              <w:rPr>
                <w:rFonts w:hint="eastAsia" w:ascii="宋体" w:hAnsi="宋体" w:eastAsia="宋体" w:cs="宋体"/>
                <w:color w:val="auto"/>
                <w:highlight w:val="none"/>
                <w:shd w:val="clear" w:color="auto" w:fill="FFFFFF"/>
                <w:lang w:val="en-US" w:eastAsia="zh-CN"/>
              </w:rPr>
              <w:t>3</w:t>
            </w:r>
            <w:r>
              <w:rPr>
                <w:rFonts w:hint="eastAsia" w:ascii="宋体" w:hAnsi="宋体" w:eastAsia="宋体" w:cs="宋体"/>
                <w:color w:val="auto"/>
                <w:szCs w:val="21"/>
                <w:highlight w:val="none"/>
              </w:rPr>
              <w:t>人，其中采购人代表</w:t>
            </w:r>
            <w:r>
              <w:rPr>
                <w:rFonts w:hint="eastAsia" w:ascii="宋体" w:hAnsi="宋体" w:eastAsia="宋体" w:cs="宋体"/>
                <w:color w:val="auto"/>
                <w:highlight w:val="none"/>
                <w:shd w:val="clear" w:color="auto" w:fill="FFFFFF"/>
                <w:lang w:val="en-US" w:eastAsia="zh-CN"/>
              </w:rPr>
              <w:t>1</w:t>
            </w:r>
            <w:r>
              <w:rPr>
                <w:rFonts w:hint="eastAsia" w:ascii="宋体" w:hAnsi="宋体" w:eastAsia="宋体" w:cs="宋体"/>
                <w:color w:val="auto"/>
                <w:szCs w:val="21"/>
                <w:highlight w:val="none"/>
              </w:rPr>
              <w:t>人，技术、经济专家</w:t>
            </w:r>
            <w:r>
              <w:rPr>
                <w:rFonts w:hint="eastAsia" w:ascii="宋体" w:hAnsi="宋体" w:eastAsia="宋体" w:cs="宋体"/>
                <w:color w:val="auto"/>
                <w:highlight w:val="none"/>
                <w:shd w:val="clear" w:color="auto" w:fill="FFFFFF"/>
                <w:lang w:val="en-US" w:eastAsia="zh-CN"/>
              </w:rPr>
              <w:t>2</w:t>
            </w:r>
            <w:r>
              <w:rPr>
                <w:rFonts w:hint="eastAsia" w:ascii="宋体" w:hAnsi="宋体" w:eastAsia="宋体" w:cs="宋体"/>
                <w:color w:val="auto"/>
                <w:szCs w:val="21"/>
                <w:highlight w:val="none"/>
              </w:rPr>
              <w:t>人；</w:t>
            </w:r>
          </w:p>
          <w:p w14:paraId="38E6871C">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评标专家确定方式：在评标前从相关专家库中随机抽取选定。</w:t>
            </w:r>
          </w:p>
        </w:tc>
      </w:tr>
      <w:tr w14:paraId="2F18E3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E7B2E63">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rPr>
              <w:t>8</w:t>
            </w:r>
          </w:p>
        </w:tc>
        <w:tc>
          <w:tcPr>
            <w:tcW w:w="1418" w:type="dxa"/>
            <w:tcBorders>
              <w:left w:val="single" w:color="auto" w:sz="4" w:space="0"/>
            </w:tcBorders>
            <w:vAlign w:val="center"/>
          </w:tcPr>
          <w:p w14:paraId="617D48BD">
            <w:pP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是否授权评标委员会确定中标人</w:t>
            </w:r>
          </w:p>
        </w:tc>
        <w:tc>
          <w:tcPr>
            <w:tcW w:w="6601" w:type="dxa"/>
            <w:vAlign w:val="center"/>
          </w:tcPr>
          <w:p w14:paraId="5CB5A819">
            <w:pPr>
              <w:spacing w:line="400" w:lineRule="exact"/>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rPr>
              <w:t>否，</w:t>
            </w:r>
            <w:r>
              <w:rPr>
                <w:rFonts w:hint="eastAsia" w:ascii="宋体" w:hAnsi="宋体" w:eastAsia="宋体" w:cs="宋体"/>
                <w:color w:val="auto"/>
                <w:szCs w:val="21"/>
                <w:highlight w:val="none"/>
                <w:lang w:val="en-US"/>
              </w:rPr>
              <w:t>由谈判小组推荐中标候选人，由采购人确定中标人</w:t>
            </w:r>
          </w:p>
        </w:tc>
      </w:tr>
      <w:tr w14:paraId="55BC03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3B22AC4D">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19</w:t>
            </w:r>
          </w:p>
        </w:tc>
        <w:tc>
          <w:tcPr>
            <w:tcW w:w="1418" w:type="dxa"/>
            <w:tcBorders>
              <w:left w:val="single" w:color="auto" w:sz="4" w:space="0"/>
            </w:tcBorders>
            <w:vAlign w:val="center"/>
          </w:tcPr>
          <w:p w14:paraId="6DEE8129">
            <w:pP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rPr>
              <w:t>代理</w:t>
            </w:r>
            <w:r>
              <w:rPr>
                <w:rFonts w:hint="eastAsia" w:ascii="宋体" w:hAnsi="宋体" w:eastAsia="宋体" w:cs="宋体"/>
                <w:color w:val="auto"/>
                <w:szCs w:val="21"/>
                <w:highlight w:val="none"/>
              </w:rPr>
              <w:t>服务费</w:t>
            </w:r>
          </w:p>
        </w:tc>
        <w:tc>
          <w:tcPr>
            <w:tcW w:w="6601" w:type="dxa"/>
            <w:vAlign w:val="center"/>
          </w:tcPr>
          <w:p w14:paraId="77E40CCC">
            <w:pPr>
              <w:spacing w:line="400" w:lineRule="exact"/>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lang w:val="en-US"/>
              </w:rPr>
              <w:t>本项目不收取代理服务费</w:t>
            </w:r>
          </w:p>
        </w:tc>
      </w:tr>
      <w:tr w14:paraId="1811B2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670D1E97">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rPr>
              <w:t>20</w:t>
            </w:r>
          </w:p>
        </w:tc>
        <w:tc>
          <w:tcPr>
            <w:tcW w:w="1418" w:type="dxa"/>
            <w:tcBorders>
              <w:left w:val="single" w:color="auto" w:sz="4" w:space="0"/>
            </w:tcBorders>
            <w:vAlign w:val="center"/>
          </w:tcPr>
          <w:p w14:paraId="46FD3220">
            <w:pPr>
              <w:spacing w:beforeLines="50"/>
              <w:ind w:firstLine="14" w:firstLineChars="6"/>
              <w:jc w:val="center"/>
              <w:rPr>
                <w:rFonts w:hint="eastAsia" w:ascii="宋体" w:hAnsi="宋体" w:eastAsia="宋体" w:cs="宋体"/>
                <w:color w:val="auto"/>
                <w:szCs w:val="21"/>
                <w:highlight w:val="none"/>
                <w:lang w:val="en-US"/>
              </w:rPr>
            </w:pPr>
            <w:r>
              <w:rPr>
                <w:rFonts w:hint="eastAsia" w:ascii="宋体" w:hAnsi="宋体" w:eastAsia="宋体" w:cs="宋体"/>
                <w:b/>
                <w:bCs/>
                <w:color w:val="auto"/>
                <w:sz w:val="24"/>
                <w:highlight w:val="none"/>
                <w:lang w:val="en-US" w:eastAsia="zh-CN"/>
              </w:rPr>
              <w:t>报价</w:t>
            </w:r>
          </w:p>
        </w:tc>
        <w:tc>
          <w:tcPr>
            <w:tcW w:w="6601" w:type="dxa"/>
            <w:vAlign w:val="center"/>
          </w:tcPr>
          <w:p w14:paraId="7F9B5EC3">
            <w:pPr>
              <w:tabs>
                <w:tab w:val="left" w:pos="8640"/>
              </w:tabs>
              <w:jc w:val="left"/>
              <w:rPr>
                <w:rFonts w:hint="eastAsia" w:ascii="宋体" w:hAnsi="宋体" w:eastAsia="宋体" w:cs="宋体"/>
                <w:color w:val="auto"/>
                <w:szCs w:val="21"/>
                <w:highlight w:val="none"/>
                <w:lang w:val="en-US"/>
              </w:rPr>
            </w:pPr>
            <w:r>
              <w:rPr>
                <w:rFonts w:hint="eastAsia" w:ascii="宋体" w:hAnsi="宋体" w:eastAsia="宋体" w:cs="宋体"/>
                <w:b/>
                <w:bCs/>
                <w:color w:val="auto"/>
                <w:sz w:val="24"/>
                <w:highlight w:val="none"/>
                <w:lang w:val="en-US" w:eastAsia="zh-CN"/>
              </w:rPr>
              <w:t>二次报价</w:t>
            </w:r>
          </w:p>
        </w:tc>
      </w:tr>
      <w:tr w14:paraId="1633EC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788E5011">
            <w:pPr>
              <w:spacing w:line="36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21</w:t>
            </w:r>
          </w:p>
        </w:tc>
        <w:tc>
          <w:tcPr>
            <w:tcW w:w="1418" w:type="dxa"/>
            <w:tcBorders>
              <w:left w:val="single" w:color="auto" w:sz="4" w:space="0"/>
            </w:tcBorders>
            <w:vAlign w:val="center"/>
          </w:tcPr>
          <w:p w14:paraId="5DC73E7C">
            <w:pPr>
              <w:spacing w:beforeLines="50"/>
              <w:ind w:firstLine="14" w:firstLineChars="6"/>
              <w:jc w:val="center"/>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行业分类</w:t>
            </w:r>
          </w:p>
        </w:tc>
        <w:tc>
          <w:tcPr>
            <w:tcW w:w="6601" w:type="dxa"/>
            <w:vAlign w:val="center"/>
          </w:tcPr>
          <w:p w14:paraId="26F2F035">
            <w:pPr>
              <w:tabs>
                <w:tab w:val="left" w:pos="8640"/>
              </w:tabs>
              <w:jc w:val="lef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零售业</w:t>
            </w:r>
          </w:p>
        </w:tc>
      </w:tr>
      <w:tr w14:paraId="5B2CFF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3A05CDD">
            <w:pPr>
              <w:spacing w:line="36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22</w:t>
            </w:r>
          </w:p>
        </w:tc>
        <w:tc>
          <w:tcPr>
            <w:tcW w:w="8019" w:type="dxa"/>
            <w:gridSpan w:val="2"/>
            <w:tcBorders>
              <w:left w:val="single" w:color="auto" w:sz="4" w:space="0"/>
            </w:tcBorders>
            <w:vAlign w:val="center"/>
          </w:tcPr>
          <w:p w14:paraId="26572094">
            <w:pP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本项目招标文件最终解释权归采购人所有。</w:t>
            </w:r>
          </w:p>
        </w:tc>
      </w:tr>
    </w:tbl>
    <w:p w14:paraId="5E5AF66E">
      <w:pPr>
        <w:rPr>
          <w:rFonts w:hint="eastAsia" w:ascii="宋体" w:hAnsi="宋体" w:eastAsia="宋体" w:cs="宋体"/>
          <w:color w:val="auto"/>
          <w:highlight w:val="none"/>
        </w:rPr>
        <w:sectPr>
          <w:footerReference r:id="rId4" w:type="default"/>
          <w:pgSz w:w="11906" w:h="16838"/>
          <w:pgMar w:top="1440" w:right="1800" w:bottom="1440" w:left="1800" w:header="851" w:footer="992" w:gutter="0"/>
          <w:pgNumType w:start="5"/>
          <w:cols w:space="720" w:num="1"/>
          <w:docGrid w:type="lines" w:linePitch="312" w:charSpace="0"/>
        </w:sectPr>
      </w:pPr>
    </w:p>
    <w:p w14:paraId="158B0B11">
      <w:pPr>
        <w:pStyle w:val="6"/>
        <w:numPr>
          <w:ilvl w:val="0"/>
          <w:numId w:val="1"/>
        </w:numPr>
        <w:adjustRightInd w:val="0"/>
        <w:snapToGrid w:val="0"/>
        <w:spacing w:line="360" w:lineRule="auto"/>
        <w:ind w:left="0" w:firstLine="602" w:firstLineChars="200"/>
        <w:rPr>
          <w:rFonts w:hint="eastAsia" w:ascii="宋体" w:hAnsi="宋体" w:eastAsia="宋体" w:cs="宋体"/>
          <w:color w:val="auto"/>
          <w:highlight w:val="none"/>
        </w:rPr>
      </w:pPr>
      <w:bookmarkStart w:id="50" w:name="第三部分__谈判项目要求"/>
      <w:bookmarkEnd w:id="50"/>
      <w:bookmarkStart w:id="51" w:name="_bookmark3"/>
      <w:bookmarkEnd w:id="51"/>
      <w:bookmarkStart w:id="52" w:name="第四部分__谈判供应商须知"/>
      <w:bookmarkEnd w:id="52"/>
      <w:bookmarkStart w:id="53" w:name="_Toc24331"/>
      <w:bookmarkStart w:id="54" w:name="_Toc10462"/>
      <w:r>
        <w:rPr>
          <w:rFonts w:hint="eastAsia" w:ascii="宋体" w:hAnsi="宋体" w:eastAsia="宋体" w:cs="宋体"/>
          <w:color w:val="auto"/>
          <w:highlight w:val="none"/>
        </w:rPr>
        <w:t>说明</w:t>
      </w:r>
      <w:bookmarkEnd w:id="53"/>
      <w:bookmarkEnd w:id="54"/>
    </w:p>
    <w:p w14:paraId="64C73B5A">
      <w:pPr>
        <w:pStyle w:val="6"/>
        <w:adjustRightInd w:val="0"/>
        <w:snapToGrid w:val="0"/>
        <w:spacing w:line="360" w:lineRule="auto"/>
        <w:ind w:left="0" w:firstLine="482" w:firstLineChars="200"/>
        <w:rPr>
          <w:rFonts w:hint="eastAsia" w:ascii="宋体" w:hAnsi="宋体" w:eastAsia="宋体" w:cs="宋体"/>
          <w:color w:val="auto"/>
          <w:sz w:val="24"/>
          <w:szCs w:val="24"/>
          <w:highlight w:val="none"/>
        </w:rPr>
      </w:pPr>
      <w:bookmarkStart w:id="55" w:name="_Toc19691"/>
      <w:bookmarkStart w:id="56" w:name="_Toc19955"/>
      <w:r>
        <w:rPr>
          <w:rFonts w:hint="eastAsia" w:ascii="宋体" w:hAnsi="宋体" w:eastAsia="宋体" w:cs="宋体"/>
          <w:color w:val="auto"/>
          <w:sz w:val="24"/>
          <w:szCs w:val="24"/>
          <w:highlight w:val="none"/>
        </w:rPr>
        <w:t>1、适用范围</w:t>
      </w:r>
      <w:bookmarkEnd w:id="55"/>
      <w:bookmarkEnd w:id="56"/>
    </w:p>
    <w:p w14:paraId="4FA42F4E">
      <w:pPr>
        <w:pStyle w:val="9"/>
        <w:adjustRightInd w:val="0"/>
        <w:snapToGrid w:val="0"/>
        <w:spacing w:line="360" w:lineRule="auto"/>
        <w:ind w:firstLine="492" w:firstLineChars="200"/>
        <w:jc w:val="both"/>
        <w:rPr>
          <w:rFonts w:hint="eastAsia" w:ascii="宋体" w:hAnsi="宋体" w:eastAsia="宋体" w:cs="宋体"/>
          <w:color w:val="auto"/>
          <w:highlight w:val="none"/>
        </w:rPr>
      </w:pPr>
      <w:r>
        <w:rPr>
          <w:rFonts w:hint="eastAsia" w:ascii="宋体" w:hAnsi="宋体" w:eastAsia="宋体" w:cs="宋体"/>
          <w:color w:val="auto"/>
          <w:spacing w:val="3"/>
          <w:highlight w:val="none"/>
        </w:rPr>
        <w:t>本采购文件仅适用于本次邀请函中所述的</w:t>
      </w:r>
      <w:r>
        <w:rPr>
          <w:rFonts w:hint="eastAsia" w:ascii="宋体" w:hAnsi="宋体" w:eastAsia="宋体" w:cs="宋体"/>
          <w:color w:val="auto"/>
          <w:spacing w:val="-6"/>
          <w:highlight w:val="none"/>
        </w:rPr>
        <w:t>项目的</w:t>
      </w:r>
      <w:r>
        <w:rPr>
          <w:rFonts w:hint="eastAsia" w:ascii="宋体" w:hAnsi="宋体" w:eastAsia="宋体" w:cs="宋体"/>
          <w:color w:val="auto"/>
          <w:spacing w:val="3"/>
          <w:highlight w:val="none"/>
        </w:rPr>
        <w:t>谈判。</w:t>
      </w:r>
    </w:p>
    <w:p w14:paraId="23913160">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2、定义</w:t>
      </w:r>
    </w:p>
    <w:p w14:paraId="59F16BD4">
      <w:pPr>
        <w:pStyle w:val="31"/>
        <w:numPr>
          <w:ilvl w:val="1"/>
          <w:numId w:val="2"/>
        </w:numPr>
        <w:tabs>
          <w:tab w:val="left" w:pos="826"/>
        </w:tabs>
        <w:adjustRightInd w:val="0"/>
        <w:snapToGrid w:val="0"/>
        <w:spacing w:line="360" w:lineRule="auto"/>
        <w:ind w:left="0" w:firstLine="496" w:firstLineChars="200"/>
        <w:rPr>
          <w:rFonts w:hint="eastAsia" w:ascii="宋体" w:hAnsi="宋体" w:eastAsia="宋体" w:cs="宋体"/>
          <w:color w:val="auto"/>
          <w:sz w:val="24"/>
          <w:highlight w:val="none"/>
        </w:rPr>
      </w:pPr>
      <w:r>
        <w:rPr>
          <w:rFonts w:hint="eastAsia" w:ascii="宋体" w:hAnsi="宋体" w:eastAsia="宋体" w:cs="宋体"/>
          <w:color w:val="auto"/>
          <w:spacing w:val="4"/>
          <w:sz w:val="24"/>
          <w:highlight w:val="none"/>
        </w:rPr>
        <w:t>谈判组织人——指组织本次谈判的周口市公共资源交易中心政府采购中</w:t>
      </w:r>
      <w:r>
        <w:rPr>
          <w:rFonts w:hint="eastAsia" w:ascii="宋体" w:hAnsi="宋体" w:eastAsia="宋体" w:cs="宋体"/>
          <w:color w:val="auto"/>
          <w:sz w:val="24"/>
          <w:highlight w:val="none"/>
        </w:rPr>
        <w:t>心。</w:t>
      </w:r>
    </w:p>
    <w:p w14:paraId="0EDF51F2">
      <w:pPr>
        <w:pStyle w:val="31"/>
        <w:numPr>
          <w:ilvl w:val="1"/>
          <w:numId w:val="2"/>
        </w:numPr>
        <w:tabs>
          <w:tab w:val="left" w:pos="819"/>
        </w:tabs>
        <w:adjustRightInd w:val="0"/>
        <w:snapToGrid w:val="0"/>
        <w:spacing w:line="360" w:lineRule="auto"/>
        <w:ind w:left="0" w:firstLine="480" w:firstLineChars="200"/>
        <w:rPr>
          <w:rFonts w:hint="eastAsia" w:ascii="宋体" w:hAnsi="宋体" w:eastAsia="宋体" w:cs="宋体"/>
          <w:color w:val="auto"/>
          <w:spacing w:val="4"/>
          <w:sz w:val="24"/>
          <w:highlight w:val="none"/>
        </w:rPr>
      </w:pPr>
      <w:r>
        <w:rPr>
          <w:rFonts w:hint="eastAsia" w:ascii="宋体" w:hAnsi="宋体" w:eastAsia="宋体" w:cs="宋体"/>
          <w:color w:val="auto"/>
          <w:sz w:val="24"/>
          <w:highlight w:val="none"/>
        </w:rPr>
        <w:t>谈判供应商——</w:t>
      </w:r>
      <w:r>
        <w:rPr>
          <w:rFonts w:hint="eastAsia" w:ascii="宋体" w:hAnsi="宋体" w:eastAsia="宋体" w:cs="宋体"/>
          <w:color w:val="auto"/>
          <w:spacing w:val="4"/>
          <w:sz w:val="24"/>
          <w:highlight w:val="none"/>
        </w:rPr>
        <w:t>是</w:t>
      </w:r>
      <w:r>
        <w:rPr>
          <w:rFonts w:hint="eastAsia" w:ascii="宋体" w:hAnsi="宋体" w:eastAsia="宋体" w:cs="宋体"/>
          <w:color w:val="auto"/>
          <w:spacing w:val="4"/>
          <w:sz w:val="24"/>
          <w:highlight w:val="none"/>
          <w:lang w:val="en-US"/>
        </w:rPr>
        <w:t>指</w:t>
      </w:r>
      <w:r>
        <w:rPr>
          <w:rFonts w:hint="eastAsia" w:ascii="宋体" w:hAnsi="宋体" w:eastAsia="宋体" w:cs="宋体"/>
          <w:color w:val="auto"/>
          <w:spacing w:val="4"/>
          <w:sz w:val="24"/>
          <w:highlight w:val="none"/>
        </w:rPr>
        <w:t>响应</w:t>
      </w:r>
      <w:r>
        <w:rPr>
          <w:rFonts w:hint="eastAsia" w:ascii="宋体" w:hAnsi="宋体" w:eastAsia="宋体" w:cs="宋体"/>
          <w:color w:val="auto"/>
          <w:spacing w:val="4"/>
          <w:sz w:val="24"/>
          <w:highlight w:val="none"/>
          <w:lang w:val="en-US"/>
        </w:rPr>
        <w:t>谈判</w:t>
      </w:r>
      <w:r>
        <w:rPr>
          <w:rFonts w:hint="eastAsia" w:ascii="宋体" w:hAnsi="宋体" w:eastAsia="宋体" w:cs="宋体"/>
          <w:color w:val="auto"/>
          <w:spacing w:val="4"/>
          <w:sz w:val="24"/>
          <w:highlight w:val="none"/>
        </w:rPr>
        <w:t>文件、参加</w:t>
      </w:r>
      <w:r>
        <w:rPr>
          <w:rFonts w:hint="eastAsia" w:ascii="宋体" w:hAnsi="宋体" w:eastAsia="宋体" w:cs="宋体"/>
          <w:color w:val="auto"/>
          <w:spacing w:val="4"/>
          <w:sz w:val="24"/>
          <w:highlight w:val="none"/>
          <w:lang w:val="en-US"/>
        </w:rPr>
        <w:t>谈判</w:t>
      </w:r>
      <w:r>
        <w:rPr>
          <w:rFonts w:hint="eastAsia" w:ascii="宋体" w:hAnsi="宋体" w:eastAsia="宋体" w:cs="宋体"/>
          <w:color w:val="auto"/>
          <w:spacing w:val="4"/>
          <w:sz w:val="24"/>
          <w:highlight w:val="none"/>
        </w:rPr>
        <w:t>竞争的中华人民共和国境内的法人、其它组织，向谈判组织人提交谈判文件的供应商。</w:t>
      </w:r>
    </w:p>
    <w:p w14:paraId="4F899F51">
      <w:pPr>
        <w:pStyle w:val="31"/>
        <w:numPr>
          <w:ilvl w:val="1"/>
          <w:numId w:val="2"/>
        </w:numPr>
        <w:tabs>
          <w:tab w:val="left" w:pos="819"/>
        </w:tabs>
        <w:adjustRightInd w:val="0"/>
        <w:snapToGrid w:val="0"/>
        <w:spacing w:line="360" w:lineRule="auto"/>
        <w:ind w:left="0"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采购人——</w:t>
      </w:r>
      <w:r>
        <w:rPr>
          <w:rFonts w:hint="eastAsia" w:cs="宋体"/>
          <w:color w:val="auto"/>
          <w:spacing w:val="4"/>
          <w:sz w:val="24"/>
          <w:highlight w:val="none"/>
          <w:lang w:val="en-US" w:eastAsia="zh-CN"/>
        </w:rPr>
        <w:t>中共</w:t>
      </w:r>
      <w:r>
        <w:rPr>
          <w:rFonts w:hint="eastAsia" w:ascii="宋体" w:hAnsi="宋体" w:eastAsia="宋体" w:cs="宋体"/>
          <w:color w:val="auto"/>
          <w:spacing w:val="4"/>
          <w:sz w:val="24"/>
          <w:highlight w:val="none"/>
          <w:lang w:val="en-US" w:eastAsia="zh-CN"/>
        </w:rPr>
        <w:t>鹿邑县委宣传部</w:t>
      </w:r>
    </w:p>
    <w:p w14:paraId="130E9B98">
      <w:pPr>
        <w:pStyle w:val="31"/>
        <w:tabs>
          <w:tab w:val="left" w:pos="819"/>
        </w:tabs>
        <w:adjustRightInd w:val="0"/>
        <w:snapToGrid w:val="0"/>
        <w:spacing w:line="360" w:lineRule="auto"/>
        <w:ind w:left="480" w:firstLine="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2.4货物——指谈判供应商按谈判文件规定，须向最终用户提供的货物及其它有</w:t>
      </w:r>
    </w:p>
    <w:p w14:paraId="7D814E3B">
      <w:pPr>
        <w:tabs>
          <w:tab w:val="left" w:pos="819"/>
        </w:tabs>
        <w:adjustRightInd w:val="0"/>
        <w:snapToGrid w:val="0"/>
        <w:spacing w:line="360" w:lineRule="auto"/>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关技术资料。</w:t>
      </w:r>
    </w:p>
    <w:p w14:paraId="39D38FAD">
      <w:pPr>
        <w:tabs>
          <w:tab w:val="left" w:pos="826"/>
        </w:tabs>
        <w:adjustRightInd w:val="0"/>
        <w:snapToGrid w:val="0"/>
        <w:spacing w:line="360" w:lineRule="auto"/>
        <w:ind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2.5服务——指谈判文件规定谈判供应商须承担的送货、安装、维修和其它类似义务。</w:t>
      </w:r>
    </w:p>
    <w:p w14:paraId="6B164295">
      <w:pPr>
        <w:pStyle w:val="31"/>
        <w:tabs>
          <w:tab w:val="left" w:pos="826"/>
        </w:tabs>
        <w:adjustRightInd w:val="0"/>
        <w:snapToGrid w:val="0"/>
        <w:spacing w:line="360" w:lineRule="auto"/>
        <w:ind w:left="0"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lang w:val="en-US"/>
        </w:rPr>
        <w:t>2.6</w:t>
      </w:r>
      <w:r>
        <w:rPr>
          <w:rFonts w:hint="eastAsia" w:ascii="宋体" w:hAnsi="宋体" w:eastAsia="宋体" w:cs="宋体"/>
          <w:color w:val="auto"/>
          <w:spacing w:val="4"/>
          <w:sz w:val="24"/>
          <w:highlight w:val="none"/>
        </w:rPr>
        <w:t>偏离——</w:t>
      </w:r>
      <w:r>
        <w:rPr>
          <w:rFonts w:hint="eastAsia" w:ascii="宋体" w:hAnsi="宋体" w:eastAsia="宋体" w:cs="宋体"/>
          <w:color w:val="auto"/>
          <w:spacing w:val="4"/>
          <w:sz w:val="24"/>
          <w:highlight w:val="none"/>
          <w:lang w:val="en-US"/>
        </w:rPr>
        <w:t>指</w:t>
      </w:r>
      <w:r>
        <w:rPr>
          <w:rFonts w:hint="eastAsia" w:ascii="宋体" w:hAnsi="宋体" w:eastAsia="宋体" w:cs="宋体"/>
          <w:color w:val="auto"/>
          <w:spacing w:val="4"/>
          <w:sz w:val="24"/>
          <w:highlight w:val="none"/>
        </w:rPr>
        <w:t>响应文件的响应相对于</w:t>
      </w:r>
      <w:r>
        <w:rPr>
          <w:rFonts w:hint="eastAsia" w:ascii="宋体" w:hAnsi="宋体" w:eastAsia="宋体" w:cs="宋体"/>
          <w:color w:val="auto"/>
          <w:spacing w:val="4"/>
          <w:sz w:val="24"/>
          <w:highlight w:val="none"/>
          <w:lang w:val="en-US"/>
        </w:rPr>
        <w:t>谈判</w:t>
      </w:r>
      <w:r>
        <w:rPr>
          <w:rFonts w:hint="eastAsia" w:ascii="宋体" w:hAnsi="宋体" w:eastAsia="宋体" w:cs="宋体"/>
          <w:color w:val="auto"/>
          <w:spacing w:val="4"/>
          <w:sz w:val="24"/>
          <w:highlight w:val="none"/>
        </w:rPr>
        <w:t>文件要求的偏差，该偏差优于</w:t>
      </w:r>
      <w:r>
        <w:rPr>
          <w:rFonts w:hint="eastAsia" w:ascii="宋体" w:hAnsi="宋体" w:eastAsia="宋体" w:cs="宋体"/>
          <w:color w:val="auto"/>
          <w:spacing w:val="4"/>
          <w:sz w:val="24"/>
          <w:highlight w:val="none"/>
          <w:lang w:val="en-US"/>
        </w:rPr>
        <w:t>谈判</w:t>
      </w:r>
      <w:r>
        <w:rPr>
          <w:rFonts w:hint="eastAsia" w:ascii="宋体" w:hAnsi="宋体" w:eastAsia="宋体" w:cs="宋体"/>
          <w:color w:val="auto"/>
          <w:spacing w:val="4"/>
          <w:sz w:val="24"/>
          <w:highlight w:val="none"/>
        </w:rPr>
        <w:t>文件要求的为正偏离；劣于的，为负偏离。</w:t>
      </w:r>
    </w:p>
    <w:p w14:paraId="3D48B950">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3、谈判供应商条件</w:t>
      </w:r>
    </w:p>
    <w:p w14:paraId="14DDF1AF">
      <w:pPr>
        <w:pStyle w:val="31"/>
        <w:numPr>
          <w:ilvl w:val="1"/>
          <w:numId w:val="3"/>
        </w:numPr>
        <w:tabs>
          <w:tab w:val="left" w:pos="819"/>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具有独立承担民事责任的能力；具有良好的商业信誉和健全的财务会计制</w:t>
      </w:r>
      <w:r>
        <w:rPr>
          <w:rFonts w:hint="eastAsia" w:ascii="宋体" w:hAnsi="宋体" w:eastAsia="宋体" w:cs="宋体"/>
          <w:color w:val="auto"/>
          <w:sz w:val="24"/>
          <w:highlight w:val="none"/>
        </w:rPr>
        <w:t>度；具有完成本次谈判项目所必需的设备和专业技术能力；有依法缴纳税收和社会保障资金的良好记录。</w:t>
      </w:r>
    </w:p>
    <w:p w14:paraId="20525179">
      <w:pPr>
        <w:pStyle w:val="31"/>
        <w:numPr>
          <w:ilvl w:val="1"/>
          <w:numId w:val="3"/>
        </w:numPr>
        <w:tabs>
          <w:tab w:val="left" w:pos="819"/>
        </w:tabs>
        <w:adjustRightInd w:val="0"/>
        <w:snapToGrid w:val="0"/>
        <w:spacing w:line="360" w:lineRule="auto"/>
        <w:ind w:left="0" w:firstLine="468" w:firstLineChars="200"/>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凡符合“谈判项目要求”条件，承认本谈判文件所有内容的供应商均为合</w:t>
      </w:r>
      <w:r>
        <w:rPr>
          <w:rFonts w:hint="eastAsia" w:ascii="宋体" w:hAnsi="宋体" w:eastAsia="宋体" w:cs="宋体"/>
          <w:color w:val="auto"/>
          <w:sz w:val="24"/>
          <w:highlight w:val="none"/>
        </w:rPr>
        <w:t>格的谈判供应商。</w:t>
      </w:r>
    </w:p>
    <w:p w14:paraId="0FCA3950">
      <w:pPr>
        <w:pStyle w:val="31"/>
        <w:numPr>
          <w:ilvl w:val="1"/>
          <w:numId w:val="3"/>
        </w:numPr>
        <w:tabs>
          <w:tab w:val="left" w:pos="819"/>
        </w:tabs>
        <w:adjustRightInd w:val="0"/>
        <w:snapToGrid w:val="0"/>
        <w:spacing w:line="360" w:lineRule="auto"/>
        <w:ind w:left="0" w:firstLine="468" w:firstLineChars="200"/>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谈判供应商应遵守中华人民共和国法律、法规和谈判组织人有关谈判的规</w:t>
      </w:r>
      <w:r>
        <w:rPr>
          <w:rFonts w:hint="eastAsia" w:ascii="宋体" w:hAnsi="宋体" w:eastAsia="宋体" w:cs="宋体"/>
          <w:color w:val="auto"/>
          <w:sz w:val="24"/>
          <w:highlight w:val="none"/>
        </w:rPr>
        <w:t>定。</w:t>
      </w:r>
    </w:p>
    <w:p w14:paraId="2759F8EC">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4、谈判费用</w:t>
      </w:r>
    </w:p>
    <w:p w14:paraId="1846D852">
      <w:pPr>
        <w:pStyle w:val="31"/>
        <w:numPr>
          <w:ilvl w:val="1"/>
          <w:numId w:val="4"/>
        </w:numPr>
        <w:tabs>
          <w:tab w:val="left" w:pos="819"/>
        </w:tabs>
        <w:adjustRightInd w:val="0"/>
        <w:snapToGrid w:val="0"/>
        <w:spacing w:line="360" w:lineRule="auto"/>
        <w:ind w:left="0" w:firstLine="472" w:firstLineChars="200"/>
        <w:rPr>
          <w:rFonts w:hint="eastAsia" w:ascii="宋体" w:hAnsi="宋体" w:eastAsia="宋体" w:cs="宋体"/>
          <w:color w:val="auto"/>
          <w:highlight w:val="none"/>
        </w:rPr>
      </w:pPr>
      <w:r>
        <w:rPr>
          <w:rFonts w:hint="eastAsia" w:ascii="宋体" w:hAnsi="宋体" w:eastAsia="宋体" w:cs="宋体"/>
          <w:color w:val="auto"/>
          <w:spacing w:val="-2"/>
          <w:sz w:val="24"/>
          <w:highlight w:val="none"/>
        </w:rPr>
        <w:t>谈判供应商应自行承担参加谈判活动有关的全部费用，谈判组织人在任何</w:t>
      </w:r>
      <w:r>
        <w:rPr>
          <w:rFonts w:hint="eastAsia" w:ascii="宋体" w:hAnsi="宋体" w:eastAsia="宋体" w:cs="宋体"/>
          <w:color w:val="auto"/>
          <w:sz w:val="24"/>
          <w:highlight w:val="none"/>
        </w:rPr>
        <w:t>情况下均无义务和责任承担上述费用。</w:t>
      </w:r>
    </w:p>
    <w:p w14:paraId="1664962A">
      <w:pPr>
        <w:pStyle w:val="7"/>
        <w:numPr>
          <w:ilvl w:val="1"/>
          <w:numId w:val="4"/>
        </w:numPr>
        <w:tabs>
          <w:tab w:val="left" w:pos="823"/>
        </w:tabs>
        <w:adjustRightInd w:val="0"/>
        <w:snapToGrid w:val="0"/>
        <w:spacing w:line="360" w:lineRule="auto"/>
        <w:ind w:left="0" w:firstLine="482" w:firstLineChars="200"/>
        <w:rPr>
          <w:rFonts w:hint="eastAsia" w:ascii="宋体" w:hAnsi="宋体" w:eastAsia="宋体" w:cs="宋体"/>
          <w:color w:val="auto"/>
          <w:sz w:val="22"/>
          <w:highlight w:val="none"/>
        </w:rPr>
      </w:pPr>
      <w:r>
        <w:rPr>
          <w:rFonts w:hint="eastAsia" w:ascii="宋体" w:hAnsi="宋体" w:eastAsia="宋体" w:cs="宋体"/>
          <w:color w:val="auto"/>
          <w:highlight w:val="none"/>
        </w:rPr>
        <w:t>本项目免收成交服务费，</w:t>
      </w:r>
      <w:r>
        <w:rPr>
          <w:rFonts w:hint="eastAsia" w:ascii="宋体" w:hAnsi="宋体" w:eastAsia="宋体" w:cs="宋体"/>
          <w:color w:val="auto"/>
          <w:highlight w:val="none"/>
          <w:lang w:val="en-US"/>
        </w:rPr>
        <w:t>评标费用由采购人自行解决</w:t>
      </w:r>
      <w:r>
        <w:rPr>
          <w:rFonts w:hint="eastAsia" w:ascii="宋体" w:hAnsi="宋体" w:eastAsia="宋体" w:cs="宋体"/>
          <w:color w:val="auto"/>
          <w:highlight w:val="none"/>
        </w:rPr>
        <w:t>。</w:t>
      </w:r>
    </w:p>
    <w:p w14:paraId="7272E271">
      <w:pPr>
        <w:adjustRightInd w:val="0"/>
        <w:snapToGrid w:val="0"/>
        <w:spacing w:line="360" w:lineRule="auto"/>
        <w:ind w:firstLine="440" w:firstLineChars="200"/>
        <w:rPr>
          <w:rFonts w:hint="eastAsia" w:ascii="宋体" w:hAnsi="宋体" w:eastAsia="宋体" w:cs="宋体"/>
          <w:color w:val="auto"/>
          <w:highlight w:val="none"/>
        </w:rPr>
        <w:sectPr>
          <w:footerReference r:id="rId5" w:type="default"/>
          <w:pgSz w:w="11850" w:h="16790"/>
          <w:pgMar w:top="1600" w:right="1180" w:bottom="920" w:left="1580" w:header="0" w:footer="721" w:gutter="0"/>
          <w:cols w:space="720" w:num="1"/>
        </w:sectPr>
      </w:pPr>
    </w:p>
    <w:p w14:paraId="10AFE4C7">
      <w:pPr>
        <w:numPr>
          <w:ilvl w:val="0"/>
          <w:numId w:val="1"/>
        </w:numPr>
        <w:adjustRightInd w:val="0"/>
        <w:snapToGrid w:val="0"/>
        <w:spacing w:line="360" w:lineRule="auto"/>
        <w:ind w:firstLine="572" w:firstLineChars="200"/>
        <w:rPr>
          <w:rFonts w:hint="eastAsia" w:ascii="宋体" w:hAnsi="宋体" w:eastAsia="宋体" w:cs="宋体"/>
          <w:b/>
          <w:color w:val="auto"/>
          <w:w w:val="95"/>
          <w:sz w:val="30"/>
          <w:highlight w:val="none"/>
        </w:rPr>
      </w:pPr>
      <w:r>
        <w:rPr>
          <w:rFonts w:hint="eastAsia" w:ascii="宋体" w:hAnsi="宋体" w:eastAsia="宋体" w:cs="宋体"/>
          <w:b/>
          <w:color w:val="auto"/>
          <w:w w:val="95"/>
          <w:sz w:val="30"/>
          <w:highlight w:val="none"/>
        </w:rPr>
        <w:t>谈判文件说明</w:t>
      </w:r>
    </w:p>
    <w:p w14:paraId="0015CE43">
      <w:pPr>
        <w:adjustRightInd w:val="0"/>
        <w:snapToGrid w:val="0"/>
        <w:spacing w:line="360" w:lineRule="auto"/>
        <w:ind w:left="440" w:leftChars="200"/>
        <w:rPr>
          <w:rFonts w:hint="eastAsia" w:ascii="宋体" w:hAnsi="宋体" w:eastAsia="宋体" w:cs="宋体"/>
          <w:b/>
          <w:color w:val="auto"/>
          <w:sz w:val="24"/>
          <w:highlight w:val="none"/>
        </w:rPr>
      </w:pPr>
      <w:r>
        <w:rPr>
          <w:rFonts w:hint="eastAsia" w:ascii="宋体" w:hAnsi="宋体" w:eastAsia="宋体" w:cs="宋体"/>
          <w:b/>
          <w:color w:val="auto"/>
          <w:w w:val="95"/>
          <w:sz w:val="24"/>
          <w:highlight w:val="none"/>
        </w:rPr>
        <w:t>5、谈判文件的构成：</w:t>
      </w:r>
    </w:p>
    <w:p w14:paraId="6921719C">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5.1谈判文件用以阐明所采购</w:t>
      </w:r>
      <w:r>
        <w:rPr>
          <w:rFonts w:hint="eastAsia" w:ascii="宋体" w:hAnsi="宋体" w:eastAsia="宋体" w:cs="宋体"/>
          <w:color w:val="auto"/>
          <w:highlight w:val="none"/>
          <w:lang w:val="en-US"/>
        </w:rPr>
        <w:t>服务</w:t>
      </w:r>
      <w:r>
        <w:rPr>
          <w:rFonts w:hint="eastAsia" w:ascii="宋体" w:hAnsi="宋体" w:eastAsia="宋体" w:cs="宋体"/>
          <w:color w:val="auto"/>
          <w:highlight w:val="none"/>
        </w:rPr>
        <w:t>的内容、要求及谈判程序。谈判文件由下述部分组成：</w:t>
      </w:r>
    </w:p>
    <w:p w14:paraId="404A783F">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谈判邀请函</w:t>
      </w:r>
    </w:p>
    <w:p w14:paraId="2F5CB142">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谈判</w:t>
      </w:r>
      <w:r>
        <w:rPr>
          <w:rFonts w:hint="eastAsia" w:ascii="宋体" w:hAnsi="宋体" w:eastAsia="宋体" w:cs="宋体"/>
          <w:color w:val="auto"/>
          <w:highlight w:val="none"/>
        </w:rPr>
        <w:t>供应商须知；</w:t>
      </w:r>
    </w:p>
    <w:p w14:paraId="35D5F64B">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"_bookmark2"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谈判项目要求</w:t>
      </w:r>
      <w:r>
        <w:rPr>
          <w:rFonts w:hint="eastAsia" w:ascii="宋体" w:hAnsi="宋体" w:eastAsia="宋体" w:cs="宋体"/>
          <w:color w:val="auto"/>
          <w:highlight w:val="none"/>
        </w:rPr>
        <w:fldChar w:fldCharType="end"/>
      </w:r>
    </w:p>
    <w:p w14:paraId="43021200">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"_bookmark3"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项目内容及技术要求</w:t>
      </w:r>
      <w:r>
        <w:rPr>
          <w:rFonts w:hint="eastAsia" w:ascii="宋体" w:hAnsi="宋体" w:eastAsia="宋体" w:cs="宋体"/>
          <w:color w:val="auto"/>
          <w:highlight w:val="none"/>
        </w:rPr>
        <w:fldChar w:fldCharType="end"/>
      </w:r>
    </w:p>
    <w:p w14:paraId="7CD8D03B">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"_bookmark4"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谈判响应文件格式</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w:t>
      </w:r>
    </w:p>
    <w:p w14:paraId="0240F50C">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合同条款及格式</w:t>
      </w:r>
    </w:p>
    <w:p w14:paraId="07ED37A8">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6、谈判文件的澄清</w:t>
      </w:r>
    </w:p>
    <w:p w14:paraId="5DD5A5B3">
      <w:pPr>
        <w:pStyle w:val="31"/>
        <w:numPr>
          <w:ilvl w:val="1"/>
          <w:numId w:val="5"/>
        </w:numPr>
        <w:tabs>
          <w:tab w:val="left" w:pos="82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参加谈判的供应商对谈判文件如有需要澄清的疑问，应在谈判截止时间前按谈判邀请函中载明的地址以书面形式通知到</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人将视情况确定采用适当方式予以澄清或以书面形式予以答复，并在其认为必要时，将不标明查询来源的书面答复</w:t>
      </w:r>
      <w:r>
        <w:rPr>
          <w:rFonts w:hint="eastAsia" w:ascii="宋体" w:hAnsi="宋体" w:eastAsia="宋体" w:cs="宋体"/>
          <w:color w:val="auto"/>
          <w:sz w:val="24"/>
          <w:highlight w:val="none"/>
          <w:lang w:val="en-US"/>
        </w:rPr>
        <w:t>或以网上公告的形式告知</w:t>
      </w:r>
      <w:r>
        <w:rPr>
          <w:rFonts w:hint="eastAsia" w:ascii="宋体" w:hAnsi="宋体" w:eastAsia="宋体" w:cs="宋体"/>
          <w:color w:val="auto"/>
          <w:sz w:val="24"/>
          <w:highlight w:val="none"/>
        </w:rPr>
        <w:t>谈判文件的所有潜在谈判供应商。</w:t>
      </w:r>
    </w:p>
    <w:p w14:paraId="62F8AFC8">
      <w:pPr>
        <w:pStyle w:val="31"/>
        <w:numPr>
          <w:ilvl w:val="1"/>
          <w:numId w:val="5"/>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谈判组织人将视情况在认为必要时于谈判截止前答疑。</w:t>
      </w:r>
    </w:p>
    <w:p w14:paraId="16342C1D">
      <w:pPr>
        <w:pStyle w:val="31"/>
        <w:numPr>
          <w:ilvl w:val="1"/>
          <w:numId w:val="5"/>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供应商如对竞争性谈判文件无异议，出具确认书，确认竞争性谈判文件清晰无异议。确认书作为资格审查资料。</w:t>
      </w:r>
    </w:p>
    <w:p w14:paraId="7630E1C8">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7、谈判文件的修改</w:t>
      </w:r>
    </w:p>
    <w:p w14:paraId="2BA63190">
      <w:pPr>
        <w:pStyle w:val="9"/>
        <w:adjustRightInd w:val="0"/>
        <w:snapToGrid w:val="0"/>
        <w:spacing w:line="360" w:lineRule="auto"/>
        <w:ind w:firstLine="48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7.1谈判文件的修改将构成谈判文件的一部分，对所有参加谈判的供应商均有约束力。</w:t>
      </w:r>
    </w:p>
    <w:p w14:paraId="4D33B332">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7.2</w:t>
      </w:r>
      <w:r>
        <w:rPr>
          <w:rFonts w:hint="eastAsia" w:ascii="宋体" w:hAnsi="宋体" w:eastAsia="宋体" w:cs="宋体"/>
          <w:color w:val="auto"/>
          <w:sz w:val="24"/>
          <w:highlight w:val="none"/>
        </w:rPr>
        <w:t>采购人</w:t>
      </w:r>
      <w:r>
        <w:rPr>
          <w:rFonts w:hint="eastAsia" w:ascii="宋体" w:hAnsi="宋体" w:eastAsia="宋体" w:cs="宋体"/>
          <w:color w:val="auto"/>
          <w:sz w:val="24"/>
          <w:highlight w:val="none"/>
          <w:lang w:val="en-US"/>
        </w:rPr>
        <w:t>或采购中心</w:t>
      </w:r>
      <w:r>
        <w:rPr>
          <w:rFonts w:hint="eastAsia" w:ascii="宋体" w:hAnsi="宋体" w:eastAsia="宋体" w:cs="宋体"/>
          <w:color w:val="auto"/>
          <w:sz w:val="24"/>
          <w:highlight w:val="none"/>
        </w:rPr>
        <w:t>对</w:t>
      </w:r>
      <w:r>
        <w:rPr>
          <w:rFonts w:hint="eastAsia" w:ascii="宋体" w:hAnsi="宋体" w:eastAsia="宋体" w:cs="宋体"/>
          <w:color w:val="auto"/>
          <w:sz w:val="24"/>
          <w:highlight w:val="none"/>
          <w:lang w:val="en-US"/>
        </w:rPr>
        <w:t>谈判</w:t>
      </w:r>
      <w:r>
        <w:rPr>
          <w:rFonts w:hint="eastAsia" w:ascii="宋体" w:hAnsi="宋体" w:eastAsia="宋体" w:cs="宋体"/>
          <w:color w:val="auto"/>
          <w:sz w:val="24"/>
          <w:highlight w:val="none"/>
        </w:rPr>
        <w:t>文件进行的澄清、更正或更改，将在</w:t>
      </w:r>
      <w:r>
        <w:rPr>
          <w:rFonts w:hint="eastAsia" w:ascii="宋体" w:hAnsi="宋体" w:eastAsia="宋体" w:cs="宋体"/>
          <w:color w:val="auto"/>
          <w:sz w:val="24"/>
          <w:highlight w:val="none"/>
          <w:lang w:val="en-US"/>
        </w:rPr>
        <w:t>河南省政府采购</w:t>
      </w:r>
      <w:r>
        <w:rPr>
          <w:rFonts w:hint="eastAsia" w:ascii="宋体" w:hAnsi="宋体" w:eastAsia="宋体" w:cs="宋体"/>
          <w:color w:val="auto"/>
          <w:sz w:val="24"/>
          <w:highlight w:val="none"/>
        </w:rPr>
        <w:t>网站</w:t>
      </w:r>
      <w:r>
        <w:rPr>
          <w:rFonts w:hint="eastAsia" w:ascii="宋体" w:hAnsi="宋体" w:eastAsia="宋体" w:cs="宋体"/>
          <w:color w:val="auto"/>
          <w:sz w:val="24"/>
          <w:highlight w:val="none"/>
          <w:lang w:val="en-US"/>
        </w:rPr>
        <w:t>及周口市公共资源交易中心网站</w:t>
      </w:r>
      <w:r>
        <w:rPr>
          <w:rFonts w:hint="eastAsia" w:ascii="宋体" w:hAnsi="宋体" w:eastAsia="宋体" w:cs="宋体"/>
          <w:color w:val="auto"/>
          <w:sz w:val="24"/>
          <w:highlight w:val="none"/>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color w:val="auto"/>
          <w:sz w:val="24"/>
          <w:highlight w:val="none"/>
          <w:lang w:val="en-US" w:eastAsia="zh-CN"/>
        </w:rPr>
        <w:t>谈判</w:t>
      </w:r>
      <w:r>
        <w:rPr>
          <w:rFonts w:hint="eastAsia" w:ascii="宋体" w:hAnsi="宋体" w:eastAsia="宋体" w:cs="宋体"/>
          <w:color w:val="auto"/>
          <w:sz w:val="24"/>
          <w:highlight w:val="none"/>
        </w:rPr>
        <w:t>文件进行的澄清，以网上公告的方式通知供应商。澄清或修改的内容可能影响响应文件编制的，采购人、采购代理机构应当在提交响应文件截止时间至少5日前。</w:t>
      </w:r>
    </w:p>
    <w:p w14:paraId="4A4B5284">
      <w:pPr>
        <w:spacing w:line="360" w:lineRule="auto"/>
        <w:ind w:firstLine="550"/>
        <w:rPr>
          <w:rFonts w:hint="eastAsia" w:ascii="宋体" w:hAnsi="宋体" w:eastAsia="宋体" w:cs="宋体"/>
          <w:color w:val="auto"/>
          <w:highlight w:val="none"/>
          <w:lang w:val="en-US"/>
        </w:rPr>
      </w:pPr>
      <w:r>
        <w:rPr>
          <w:rFonts w:hint="eastAsia" w:ascii="宋体" w:hAnsi="宋体" w:eastAsia="宋体" w:cs="宋体"/>
          <w:color w:val="auto"/>
          <w:sz w:val="24"/>
          <w:highlight w:val="none"/>
          <w:lang w:val="en-US"/>
        </w:rPr>
        <w:t>7.3</w:t>
      </w:r>
      <w:r>
        <w:rPr>
          <w:rFonts w:hint="eastAsia" w:ascii="宋体" w:hAnsi="宋体" w:eastAsia="宋体" w:cs="宋体"/>
          <w:color w:val="auto"/>
          <w:sz w:val="24"/>
          <w:highlight w:val="none"/>
        </w:rPr>
        <w:t>在投标截止时间前，采购人可以视采购具体情况，延长投标截止时间和开标时间，并在</w:t>
      </w:r>
      <w:r>
        <w:rPr>
          <w:rFonts w:hint="eastAsia" w:ascii="宋体" w:hAnsi="宋体" w:eastAsia="宋体" w:cs="宋体"/>
          <w:color w:val="auto"/>
          <w:sz w:val="24"/>
          <w:highlight w:val="none"/>
          <w:lang w:val="en-US"/>
        </w:rPr>
        <w:t>谈判</w:t>
      </w:r>
      <w:r>
        <w:rPr>
          <w:rFonts w:hint="eastAsia" w:ascii="宋体" w:hAnsi="宋体" w:eastAsia="宋体" w:cs="宋体"/>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4B706BD6">
      <w:pPr>
        <w:pStyle w:val="6"/>
        <w:adjustRightInd w:val="0"/>
        <w:snapToGrid w:val="0"/>
        <w:spacing w:line="360" w:lineRule="auto"/>
        <w:ind w:left="0" w:firstLine="602" w:firstLineChars="200"/>
        <w:rPr>
          <w:rFonts w:hint="eastAsia" w:ascii="宋体" w:hAnsi="宋体" w:eastAsia="宋体" w:cs="宋体"/>
          <w:color w:val="auto"/>
          <w:highlight w:val="none"/>
        </w:rPr>
      </w:pPr>
      <w:bookmarkStart w:id="57" w:name="_Toc10981"/>
      <w:bookmarkStart w:id="58" w:name="_Toc15981"/>
      <w:r>
        <w:rPr>
          <w:rFonts w:hint="eastAsia" w:ascii="宋体" w:hAnsi="宋体" w:eastAsia="宋体" w:cs="宋体"/>
          <w:color w:val="auto"/>
          <w:highlight w:val="none"/>
        </w:rPr>
        <w:t>C、谈判响应文件的编写</w:t>
      </w:r>
      <w:bookmarkEnd w:id="57"/>
      <w:bookmarkEnd w:id="58"/>
    </w:p>
    <w:p w14:paraId="7431A6AC">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8、要求</w:t>
      </w:r>
    </w:p>
    <w:p w14:paraId="0E2C0AA4">
      <w:pPr>
        <w:pStyle w:val="31"/>
        <w:numPr>
          <w:ilvl w:val="1"/>
          <w:numId w:val="6"/>
        </w:numPr>
        <w:tabs>
          <w:tab w:val="left" w:pos="819"/>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谈判的供应商应仔细阅读谈判文件的所有内容，按谈判文件的要求提供响</w:t>
      </w:r>
      <w:r>
        <w:rPr>
          <w:rFonts w:hint="eastAsia" w:ascii="宋体" w:hAnsi="宋体" w:eastAsia="宋体" w:cs="宋体"/>
          <w:color w:val="auto"/>
          <w:sz w:val="24"/>
          <w:highlight w:val="none"/>
        </w:rPr>
        <w:t>应文件，并保证所提供的全部资料的真实性，以使其投标对谈判文件做出实质性响应</w:t>
      </w:r>
      <w:r>
        <w:rPr>
          <w:rFonts w:hint="eastAsia" w:ascii="宋体" w:hAnsi="宋体" w:eastAsia="宋体" w:cs="宋体"/>
          <w:color w:val="auto"/>
          <w:sz w:val="24"/>
          <w:highlight w:val="none"/>
          <w:lang w:val="en-US" w:eastAsia="zh-CN"/>
        </w:rPr>
        <w:t>承诺</w:t>
      </w:r>
      <w:r>
        <w:rPr>
          <w:rFonts w:hint="eastAsia" w:ascii="宋体" w:hAnsi="宋体" w:eastAsia="宋体" w:cs="宋体"/>
          <w:color w:val="auto"/>
          <w:sz w:val="24"/>
          <w:highlight w:val="none"/>
        </w:rPr>
        <w:t>，否则，其响应可能被拒绝。</w:t>
      </w:r>
    </w:p>
    <w:p w14:paraId="219BA7CB">
      <w:pPr>
        <w:pStyle w:val="31"/>
        <w:numPr>
          <w:ilvl w:val="1"/>
          <w:numId w:val="6"/>
        </w:numPr>
        <w:tabs>
          <w:tab w:val="left" w:pos="805"/>
        </w:tabs>
        <w:adjustRightInd w:val="0"/>
        <w:snapToGrid w:val="0"/>
        <w:spacing w:line="360" w:lineRule="auto"/>
        <w:ind w:left="0" w:firstLine="468" w:firstLineChars="200"/>
        <w:jc w:val="left"/>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谈判文件文字：谈判文件均以中文印刷体，中文以外的文字应附以中文译</w:t>
      </w:r>
      <w:r>
        <w:rPr>
          <w:rFonts w:hint="eastAsia" w:ascii="宋体" w:hAnsi="宋体" w:eastAsia="宋体" w:cs="宋体"/>
          <w:color w:val="auto"/>
          <w:sz w:val="24"/>
          <w:highlight w:val="none"/>
        </w:rPr>
        <w:t>文，中外文不符时，以中文为准。</w:t>
      </w:r>
    </w:p>
    <w:p w14:paraId="344E9A3D">
      <w:pPr>
        <w:pStyle w:val="31"/>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lang w:val="en-US"/>
        </w:rPr>
        <w:t>8.3</w:t>
      </w:r>
      <w:r>
        <w:rPr>
          <w:rFonts w:hint="eastAsia" w:ascii="宋体" w:hAnsi="宋体" w:eastAsia="宋体" w:cs="宋体"/>
          <w:color w:val="auto"/>
          <w:spacing w:val="-3"/>
          <w:sz w:val="24"/>
          <w:highlight w:val="none"/>
        </w:rPr>
        <w:t>谈判文件中计量单位：除在谈判文件的技术规格中另有规定外，计量单位使用中</w:t>
      </w:r>
    </w:p>
    <w:p w14:paraId="122B61AB">
      <w:pPr>
        <w:pStyle w:val="31"/>
        <w:tabs>
          <w:tab w:val="left" w:pos="580"/>
        </w:tabs>
        <w:adjustRightInd w:val="0"/>
        <w:snapToGrid w:val="0"/>
        <w:spacing w:line="360" w:lineRule="auto"/>
        <w:ind w:left="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rPr>
        <w:t>华人民共和国法定计量单位。</w:t>
      </w:r>
    </w:p>
    <w:p w14:paraId="44A904E6">
      <w:pPr>
        <w:pStyle w:val="31"/>
        <w:tabs>
          <w:tab w:val="left" w:pos="710"/>
        </w:tabs>
        <w:adjustRightInd w:val="0"/>
        <w:snapToGrid w:val="0"/>
        <w:spacing w:line="360" w:lineRule="auto"/>
        <w:ind w:left="0" w:firstLine="516"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9"/>
          <w:sz w:val="24"/>
          <w:highlight w:val="none"/>
          <w:lang w:val="en-US"/>
        </w:rPr>
        <w:t>8.4</w:t>
      </w:r>
      <w:r>
        <w:rPr>
          <w:rFonts w:hint="eastAsia" w:ascii="宋体" w:hAnsi="宋体" w:eastAsia="宋体" w:cs="宋体"/>
          <w:color w:val="auto"/>
          <w:spacing w:val="9"/>
          <w:sz w:val="24"/>
          <w:highlight w:val="none"/>
        </w:rPr>
        <w:t>谈判供应商的谈判响应文件必须加盖谈判供应商公章</w:t>
      </w:r>
      <w:r>
        <w:rPr>
          <w:rFonts w:hint="eastAsia" w:ascii="宋体" w:hAnsi="宋体" w:eastAsia="宋体" w:cs="宋体"/>
          <w:color w:val="auto"/>
          <w:spacing w:val="11"/>
          <w:sz w:val="24"/>
          <w:highlight w:val="none"/>
        </w:rPr>
        <w:t>（</w:t>
      </w:r>
      <w:r>
        <w:rPr>
          <w:rFonts w:hint="eastAsia" w:ascii="宋体" w:hAnsi="宋体" w:eastAsia="宋体" w:cs="宋体"/>
          <w:color w:val="auto"/>
          <w:spacing w:val="7"/>
          <w:sz w:val="24"/>
          <w:highlight w:val="none"/>
        </w:rPr>
        <w:t>指投标人的行政章）</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不接受加盖其他印鉴（如合同章、投标专用章等印鉴）的谈判文件。</w:t>
      </w:r>
    </w:p>
    <w:p w14:paraId="128D615A">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9、谈判文件的组成</w:t>
      </w:r>
    </w:p>
    <w:p w14:paraId="533411F9">
      <w:pPr>
        <w:pStyle w:val="31"/>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lang w:val="en-US"/>
        </w:rPr>
        <w:t>9.1</w:t>
      </w:r>
      <w:r>
        <w:rPr>
          <w:rFonts w:hint="eastAsia" w:ascii="宋体" w:hAnsi="宋体" w:eastAsia="宋体" w:cs="宋体"/>
          <w:color w:val="auto"/>
          <w:spacing w:val="-3"/>
          <w:sz w:val="24"/>
          <w:highlight w:val="none"/>
        </w:rPr>
        <w:t>谈判文件应包括下列部分。</w:t>
      </w:r>
    </w:p>
    <w:p w14:paraId="395EB545">
      <w:pPr>
        <w:pStyle w:val="31"/>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bookmarkStart w:id="59" w:name="_Toc455867785"/>
      <w:bookmarkStart w:id="60" w:name="_Toc466298108"/>
      <w:bookmarkStart w:id="61" w:name="_Toc779"/>
      <w:bookmarkStart w:id="62" w:name="_Toc18750"/>
      <w:bookmarkStart w:id="63" w:name="_Toc13280"/>
      <w:bookmarkStart w:id="64" w:name="_Toc31931"/>
      <w:bookmarkStart w:id="65" w:name="_Toc455080125"/>
      <w:bookmarkStart w:id="66" w:name="_Toc31433"/>
      <w:bookmarkStart w:id="67" w:name="_Toc490667845"/>
      <w:bookmarkStart w:id="68" w:name="_Toc22864"/>
      <w:bookmarkStart w:id="69" w:name="_Toc8768"/>
      <w:bookmarkStart w:id="70" w:name="_Toc5953"/>
      <w:r>
        <w:rPr>
          <w:rFonts w:hint="eastAsia" w:ascii="宋体" w:hAnsi="宋体" w:eastAsia="宋体" w:cs="宋体"/>
          <w:color w:val="auto"/>
          <w:spacing w:val="-3"/>
          <w:sz w:val="24"/>
          <w:highlight w:val="none"/>
        </w:rPr>
        <w:t>详见第</w:t>
      </w:r>
      <w:r>
        <w:rPr>
          <w:rFonts w:hint="eastAsia" w:ascii="宋体" w:hAnsi="宋体" w:eastAsia="宋体" w:cs="宋体"/>
          <w:color w:val="auto"/>
          <w:spacing w:val="-3"/>
          <w:sz w:val="24"/>
          <w:highlight w:val="none"/>
          <w:lang w:val="en-US"/>
        </w:rPr>
        <w:t>五</w:t>
      </w:r>
      <w:r>
        <w:rPr>
          <w:rFonts w:hint="eastAsia" w:ascii="宋体" w:hAnsi="宋体" w:eastAsia="宋体" w:cs="宋体"/>
          <w:color w:val="auto"/>
          <w:spacing w:val="-3"/>
          <w:sz w:val="24"/>
          <w:highlight w:val="none"/>
        </w:rPr>
        <w:t>章“响应文件格式”</w:t>
      </w:r>
      <w:bookmarkEnd w:id="59"/>
      <w:bookmarkEnd w:id="60"/>
      <w:bookmarkEnd w:id="61"/>
      <w:bookmarkEnd w:id="62"/>
      <w:bookmarkEnd w:id="63"/>
      <w:bookmarkEnd w:id="64"/>
      <w:bookmarkEnd w:id="65"/>
      <w:bookmarkEnd w:id="66"/>
      <w:bookmarkEnd w:id="67"/>
      <w:bookmarkEnd w:id="68"/>
      <w:bookmarkEnd w:id="69"/>
      <w:r>
        <w:rPr>
          <w:rFonts w:hint="eastAsia" w:ascii="宋体" w:hAnsi="宋体" w:eastAsia="宋体" w:cs="宋体"/>
          <w:color w:val="auto"/>
          <w:spacing w:val="-3"/>
          <w:sz w:val="24"/>
          <w:highlight w:val="none"/>
        </w:rPr>
        <w:t>。</w:t>
      </w:r>
      <w:bookmarkEnd w:id="70"/>
    </w:p>
    <w:p w14:paraId="50602D57">
      <w:pPr>
        <w:pStyle w:val="31"/>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lang w:val="en-US"/>
        </w:rPr>
        <w:t>9.2</w:t>
      </w:r>
      <w:r>
        <w:rPr>
          <w:rFonts w:hint="eastAsia" w:ascii="宋体" w:hAnsi="宋体" w:eastAsia="宋体" w:cs="宋体"/>
          <w:color w:val="auto"/>
          <w:spacing w:val="-3"/>
          <w:sz w:val="24"/>
          <w:highlight w:val="none"/>
        </w:rPr>
        <w:t>资格证明文件包括:</w:t>
      </w:r>
    </w:p>
    <w:p w14:paraId="461B0940">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加盖单位公章的营业执照复印件。</w:t>
      </w:r>
    </w:p>
    <w:p w14:paraId="714C408F">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法人授权委托书。</w:t>
      </w:r>
    </w:p>
    <w:p w14:paraId="755488B8">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授权代表身份证复印件。</w:t>
      </w:r>
    </w:p>
    <w:p w14:paraId="413E018E">
      <w:pPr>
        <w:pStyle w:val="9"/>
        <w:adjustRightInd w:val="0"/>
        <w:snapToGrid w:val="0"/>
        <w:spacing w:line="360" w:lineRule="auto"/>
        <w:ind w:firstLine="480" w:firstLineChars="200"/>
        <w:rPr>
          <w:rFonts w:hint="eastAsia" w:ascii="宋体" w:hAnsi="宋体" w:eastAsia="宋体" w:cs="宋体"/>
          <w:color w:val="auto"/>
          <w:sz w:val="28"/>
          <w:highlight w:val="none"/>
        </w:rPr>
      </w:pPr>
      <w:r>
        <w:rPr>
          <w:rFonts w:hint="eastAsia" w:ascii="宋体" w:hAnsi="宋体" w:eastAsia="宋体" w:cs="宋体"/>
          <w:color w:val="auto"/>
          <w:highlight w:val="none"/>
        </w:rPr>
        <w:t>其他有关证明复印件</w:t>
      </w:r>
      <w:r>
        <w:rPr>
          <w:rFonts w:hint="eastAsia" w:ascii="宋体" w:hAnsi="宋体" w:eastAsia="宋体" w:cs="宋体"/>
          <w:color w:val="auto"/>
          <w:sz w:val="28"/>
          <w:highlight w:val="none"/>
        </w:rPr>
        <w:t>。</w:t>
      </w:r>
    </w:p>
    <w:p w14:paraId="28A03A03">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10、谈判文件格式</w:t>
      </w:r>
    </w:p>
    <w:p w14:paraId="723F30E9">
      <w:pPr>
        <w:pStyle w:val="9"/>
        <w:adjustRightInd w:val="0"/>
        <w:snapToGrid w:val="0"/>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10.1谈判人应按谈判文件中第五部分谈判文件格式填写，谈判供应商认为需加以说明的其它内容可列备注栏。不按谈判文件内容填写或填写不完整视为无效响应。</w:t>
      </w:r>
    </w:p>
    <w:p w14:paraId="4AEE67A6">
      <w:pPr>
        <w:pStyle w:val="9"/>
        <w:adjustRightInd w:val="0"/>
        <w:snapToGrid w:val="0"/>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10.2谈判供应商应按谈判文件中第五部分谈判响应文件格式、内容，顺序制作响应性文件，并编制目录及页码，否则可能将影响对响应性文件的评价，</w:t>
      </w:r>
    </w:p>
    <w:p w14:paraId="0BD925DD">
      <w:pPr>
        <w:spacing w:line="360" w:lineRule="auto"/>
        <w:ind w:firstLine="544" w:firstLineChars="2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10.3响应文件封面要求: 列明项目名称、采购编号、供应商名称和地址等信息。</w:t>
      </w:r>
    </w:p>
    <w:p w14:paraId="42F1CF12">
      <w:pPr>
        <w:pStyle w:val="9"/>
        <w:adjustRightInd w:val="0"/>
        <w:snapToGrid w:val="0"/>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10.4响应文件应编排有序、内容齐全、不得任意涂改或增删。如有错漏处必须修改，应在修改处加盖供应商电子公章。</w:t>
      </w:r>
    </w:p>
    <w:p w14:paraId="39E18094">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11、谈判报价</w:t>
      </w:r>
    </w:p>
    <w:p w14:paraId="19A4F303">
      <w:pPr>
        <w:pStyle w:val="31"/>
        <w:numPr>
          <w:ilvl w:val="1"/>
          <w:numId w:val="7"/>
        </w:numPr>
        <w:tabs>
          <w:tab w:val="left" w:pos="939"/>
        </w:tabs>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谈判报价应按照</w:t>
      </w:r>
      <w:r>
        <w:rPr>
          <w:rFonts w:hint="eastAsia" w:ascii="宋体" w:hAnsi="宋体" w:eastAsia="宋体" w:cs="宋体"/>
          <w:color w:val="auto"/>
          <w:sz w:val="24"/>
          <w:szCs w:val="24"/>
          <w:highlight w:val="none"/>
          <w:lang w:val="en-US"/>
        </w:rPr>
        <w:t>谈判</w:t>
      </w:r>
      <w:r>
        <w:rPr>
          <w:rFonts w:hint="eastAsia" w:ascii="宋体" w:hAnsi="宋体" w:eastAsia="宋体" w:cs="宋体"/>
          <w:color w:val="auto"/>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宋体" w:hAnsi="宋体" w:eastAsia="宋体" w:cs="宋体"/>
          <w:color w:val="auto"/>
          <w:sz w:val="24"/>
          <w:szCs w:val="24"/>
          <w:highlight w:val="none"/>
          <w:lang w:val="en-US"/>
        </w:rPr>
        <w:t>投标报价应为</w:t>
      </w:r>
      <w:r>
        <w:rPr>
          <w:rFonts w:hint="eastAsia" w:ascii="宋体" w:hAnsi="宋体" w:eastAsia="宋体" w:cs="宋体"/>
          <w:color w:val="auto"/>
          <w:sz w:val="24"/>
          <w:szCs w:val="24"/>
          <w:highlight w:val="none"/>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27DA8119">
      <w:pPr>
        <w:pStyle w:val="31"/>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谈判供应商应填写谈判价格一览表，如果分项报价与单价不符，则以单价为准；其它表格与谈判报价一览表不符，以谈判报价一览表为准；小写与大写不符，以大写为准；</w:t>
      </w:r>
      <w:r>
        <w:rPr>
          <w:rFonts w:hint="eastAsia" w:ascii="宋体" w:hAnsi="宋体" w:eastAsia="宋体" w:cs="宋体"/>
          <w:color w:val="auto"/>
          <w:spacing w:val="0"/>
          <w:position w:val="0"/>
          <w:sz w:val="24"/>
          <w:highlight w:val="none"/>
          <w:shd w:val="clear" w:fill="auto"/>
          <w:lang w:val="en-US" w:eastAsia="zh-CN"/>
        </w:rPr>
        <w:t>在报价一览表投标总价处加盖公章。</w:t>
      </w:r>
    </w:p>
    <w:p w14:paraId="05ADBE4A">
      <w:pPr>
        <w:pStyle w:val="31"/>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谈判报价执行政府采购政策，被认定为小微企业最终报价按扣除</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%作为评审报价。</w:t>
      </w:r>
    </w:p>
    <w:p w14:paraId="5B569E69">
      <w:pPr>
        <w:pStyle w:val="31"/>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小微企业认定：投标人提供小微企业声明函。</w:t>
      </w:r>
    </w:p>
    <w:p w14:paraId="1C6A9D35">
      <w:pPr>
        <w:pStyle w:val="31"/>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网上报价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ascii="宋体" w:hAnsi="宋体" w:eastAsia="宋体" w:cs="宋体"/>
          <w:color w:val="auto"/>
          <w:sz w:val="24"/>
          <w:highlight w:val="none"/>
          <w:lang w:val="en-US" w:eastAsia="zh-CN"/>
        </w:rPr>
        <w:t>中的《周口市公共资源交易系统政府采购供应商操作手册》相关规定。</w:t>
      </w:r>
    </w:p>
    <w:p w14:paraId="2A087FDF">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12、谈判供应商资格证明文件</w:t>
      </w:r>
    </w:p>
    <w:p w14:paraId="42251FD2">
      <w:pPr>
        <w:pStyle w:val="31"/>
        <w:numPr>
          <w:ilvl w:val="1"/>
          <w:numId w:val="8"/>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谈判供应商资格证明文件，证明谈判供应商是合格的，且一旦其响应被接受，谈判供应商有能力履行合同。</w:t>
      </w:r>
    </w:p>
    <w:p w14:paraId="26A2AFF6">
      <w:pPr>
        <w:pStyle w:val="31"/>
        <w:numPr>
          <w:ilvl w:val="1"/>
          <w:numId w:val="8"/>
        </w:numPr>
        <w:tabs>
          <w:tab w:val="left" w:pos="934"/>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及谈判供应商认为需加以说明的其它内容。</w:t>
      </w:r>
    </w:p>
    <w:p w14:paraId="7811B5DF">
      <w:pPr>
        <w:pStyle w:val="31"/>
        <w:numPr>
          <w:ilvl w:val="1"/>
          <w:numId w:val="8"/>
        </w:numPr>
        <w:tabs>
          <w:tab w:val="left" w:pos="932"/>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w:t>
      </w:r>
      <w:r>
        <w:rPr>
          <w:rFonts w:hint="eastAsia" w:ascii="宋体" w:hAnsi="宋体" w:eastAsia="宋体" w:cs="宋体"/>
          <w:color w:val="auto"/>
          <w:sz w:val="24"/>
          <w:highlight w:val="none"/>
          <w:lang w:val="en-US"/>
        </w:rPr>
        <w:t>应</w:t>
      </w:r>
      <w:r>
        <w:rPr>
          <w:rFonts w:hint="eastAsia" w:ascii="宋体" w:hAnsi="宋体" w:eastAsia="宋体" w:cs="宋体"/>
          <w:color w:val="auto"/>
          <w:sz w:val="24"/>
          <w:highlight w:val="none"/>
        </w:rPr>
        <w:t>有履行合同所需的财务、技术、施工能力。</w:t>
      </w:r>
    </w:p>
    <w:p w14:paraId="5D3CB937">
      <w:pPr>
        <w:pStyle w:val="31"/>
        <w:numPr>
          <w:ilvl w:val="1"/>
          <w:numId w:val="8"/>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谈判供应商有能力履行谈判文件中合同条款和</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要求规定的由谈判供应商履行的服务义务。</w:t>
      </w:r>
    </w:p>
    <w:p w14:paraId="7A74CEE9">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13、谈判保证金</w:t>
      </w:r>
    </w:p>
    <w:p w14:paraId="04418D2D">
      <w:pPr>
        <w:pStyle w:val="7"/>
        <w:adjustRightInd w:val="0"/>
        <w:snapToGrid w:val="0"/>
        <w:spacing w:line="360" w:lineRule="auto"/>
        <w:ind w:left="0" w:firstLine="480" w:firstLineChars="200"/>
        <w:rPr>
          <w:rFonts w:hint="eastAsia" w:ascii="宋体" w:hAnsi="宋体" w:eastAsia="宋体" w:cs="宋体"/>
          <w:b w:val="0"/>
          <w:bCs w:val="0"/>
          <w:color w:val="auto"/>
          <w:szCs w:val="22"/>
          <w:highlight w:val="none"/>
          <w:lang w:val="en-US"/>
        </w:rPr>
      </w:pPr>
      <w:r>
        <w:rPr>
          <w:rFonts w:hint="eastAsia" w:ascii="宋体" w:hAnsi="宋体" w:eastAsia="宋体" w:cs="宋体"/>
          <w:b w:val="0"/>
          <w:bCs w:val="0"/>
          <w:color w:val="auto"/>
          <w:szCs w:val="22"/>
          <w:highlight w:val="none"/>
          <w:lang w:val="en-US"/>
        </w:rPr>
        <w:t>不需要缴纳谈判保证金</w:t>
      </w:r>
    </w:p>
    <w:p w14:paraId="748B6CF0">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14、投标有效期</w:t>
      </w:r>
    </w:p>
    <w:p w14:paraId="1EB2533D">
      <w:pPr>
        <w:pStyle w:val="31"/>
        <w:numPr>
          <w:ilvl w:val="1"/>
          <w:numId w:val="9"/>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谈判响应文件有效期为自谈判之日起60天内，成交的谈判文件其有效期应延续至合同执行结束，有效期短于这个规定期限的谈判供应商将被拒绝。</w:t>
      </w:r>
    </w:p>
    <w:p w14:paraId="0CE4FE34">
      <w:pPr>
        <w:pStyle w:val="31"/>
        <w:numPr>
          <w:ilvl w:val="1"/>
          <w:numId w:val="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特殊情况下，</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6602F2BE">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15、谈判响应文件的签署及规定</w:t>
      </w:r>
    </w:p>
    <w:p w14:paraId="3AC9BC62">
      <w:pPr>
        <w:pStyle w:val="31"/>
        <w:numPr>
          <w:ilvl w:val="1"/>
          <w:numId w:val="10"/>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谈判响应文件中不应有加行、涂抹或改写。如有修改错漏处，必须由谈判供应商法定代表人或其委托代理人签字并加盖公章。</w:t>
      </w:r>
    </w:p>
    <w:p w14:paraId="246649E1">
      <w:pPr>
        <w:pStyle w:val="31"/>
        <w:numPr>
          <w:ilvl w:val="1"/>
          <w:numId w:val="10"/>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电报、电话、传真、电子邮件形式的投标概不接受。</w:t>
      </w:r>
    </w:p>
    <w:p w14:paraId="3DAF1B85">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rPr>
        <w:t>15.3按照谈判文件规定签署、签章（</w:t>
      </w:r>
      <w:r>
        <w:rPr>
          <w:rFonts w:hint="eastAsia" w:ascii="宋体" w:hAnsi="宋体" w:eastAsia="宋体" w:cs="宋体"/>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宋体" w:hAnsi="宋体" w:eastAsia="宋体" w:cs="宋体"/>
          <w:bCs/>
          <w:color w:val="auto"/>
          <w:sz w:val="24"/>
          <w:highlight w:val="none"/>
          <w:lang w:val="en-US"/>
        </w:rPr>
        <w:t>谈判文件所有要求授权代表签字的位置，</w:t>
      </w:r>
      <w:r>
        <w:rPr>
          <w:rFonts w:hint="eastAsia" w:ascii="宋体" w:hAnsi="宋体" w:eastAsia="宋体" w:cs="宋体"/>
          <w:bCs/>
          <w:color w:val="auto"/>
          <w:sz w:val="24"/>
          <w:highlight w:val="none"/>
        </w:rPr>
        <w:t>授权代表的</w:t>
      </w:r>
      <w:r>
        <w:rPr>
          <w:rFonts w:hint="eastAsia" w:ascii="宋体" w:hAnsi="宋体" w:eastAsia="宋体" w:cs="宋体"/>
          <w:bCs/>
          <w:color w:val="auto"/>
          <w:sz w:val="24"/>
          <w:highlight w:val="none"/>
          <w:lang w:val="en-US"/>
        </w:rPr>
        <w:t>签字手写或机打均可</w:t>
      </w:r>
      <w:r>
        <w:rPr>
          <w:rFonts w:hint="eastAsia" w:ascii="宋体" w:hAnsi="宋体" w:eastAsia="宋体" w:cs="宋体"/>
          <w:bCs/>
          <w:color w:val="auto"/>
          <w:sz w:val="24"/>
          <w:highlight w:val="none"/>
        </w:rPr>
        <w:t>）；</w:t>
      </w:r>
    </w:p>
    <w:p w14:paraId="192129E7">
      <w:pPr>
        <w:pStyle w:val="6"/>
        <w:adjustRightInd w:val="0"/>
        <w:snapToGrid w:val="0"/>
        <w:spacing w:line="360" w:lineRule="auto"/>
        <w:ind w:left="0" w:firstLine="602" w:firstLineChars="200"/>
        <w:rPr>
          <w:rFonts w:hint="eastAsia" w:ascii="宋体" w:hAnsi="宋体" w:eastAsia="宋体" w:cs="宋体"/>
          <w:color w:val="auto"/>
          <w:highlight w:val="none"/>
        </w:rPr>
      </w:pPr>
      <w:bookmarkStart w:id="71" w:name="_Toc30105"/>
      <w:bookmarkStart w:id="72" w:name="_Toc14336"/>
      <w:r>
        <w:rPr>
          <w:rFonts w:hint="eastAsia" w:ascii="宋体" w:hAnsi="宋体" w:eastAsia="宋体" w:cs="宋体"/>
          <w:color w:val="auto"/>
          <w:highlight w:val="none"/>
        </w:rPr>
        <w:t>D、谈判响应文件的递交</w:t>
      </w:r>
      <w:bookmarkEnd w:id="71"/>
      <w:bookmarkEnd w:id="72"/>
    </w:p>
    <w:p w14:paraId="084992C0">
      <w:pPr>
        <w:pStyle w:val="9"/>
        <w:adjustRightInd w:val="0"/>
        <w:snapToGrid w:val="0"/>
        <w:spacing w:line="360" w:lineRule="auto"/>
        <w:ind w:firstLine="494" w:firstLineChars="200"/>
        <w:jc w:val="both"/>
        <w:rPr>
          <w:rFonts w:hint="eastAsia" w:ascii="宋体" w:hAnsi="宋体" w:eastAsia="宋体" w:cs="宋体"/>
          <w:color w:val="auto"/>
          <w:highlight w:val="none"/>
          <w:lang w:val="en-US"/>
        </w:rPr>
      </w:pPr>
      <w:r>
        <w:rPr>
          <w:rFonts w:hint="eastAsia" w:ascii="宋体" w:hAnsi="宋体" w:eastAsia="宋体" w:cs="宋体"/>
          <w:b/>
          <w:color w:val="auto"/>
          <w:spacing w:val="3"/>
          <w:highlight w:val="none"/>
        </w:rPr>
        <w:t>16</w:t>
      </w:r>
      <w:r>
        <w:rPr>
          <w:rFonts w:hint="eastAsia" w:ascii="宋体" w:hAnsi="宋体" w:eastAsia="宋体" w:cs="宋体"/>
          <w:b/>
          <w:color w:val="auto"/>
          <w:spacing w:val="4"/>
          <w:highlight w:val="none"/>
        </w:rPr>
        <w:t>、</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ascii="宋体" w:hAnsi="宋体" w:eastAsia="宋体" w:cs="宋体"/>
          <w:color w:val="auto"/>
          <w:sz w:val="24"/>
          <w:highlight w:val="none"/>
          <w:lang w:val="en-US" w:eastAsia="zh-CN"/>
        </w:rPr>
        <w:t>中的《周口市公共资源交易系统政府采购供应商操作手册》相关规定</w:t>
      </w:r>
      <w:r>
        <w:rPr>
          <w:rFonts w:hint="eastAsia" w:ascii="宋体" w:hAnsi="宋体" w:eastAsia="宋体" w:cs="宋体"/>
          <w:color w:val="auto"/>
          <w:sz w:val="24"/>
          <w:highlight w:val="none"/>
        </w:rPr>
        <w:t>。如未在招标文件规定的投标时间截止前上传网上</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rPr>
        <w:t>文件，投标无效。</w:t>
      </w:r>
    </w:p>
    <w:p w14:paraId="363C7FF1">
      <w:pPr>
        <w:pStyle w:val="9"/>
        <w:adjustRightInd w:val="0"/>
        <w:snapToGrid w:val="0"/>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本项目施行网上远程开标无须到现场提交响应文件（未加密的电子投标文件和纸质文件均不再提交）</w:t>
      </w:r>
    </w:p>
    <w:p w14:paraId="24DAEE56">
      <w:pPr>
        <w:adjustRightInd w:val="0"/>
        <w:snapToGrid w:val="0"/>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17、递交谈判响应文件的截止时间</w:t>
      </w:r>
    </w:p>
    <w:p w14:paraId="302D605C">
      <w:pPr>
        <w:pStyle w:val="31"/>
        <w:numPr>
          <w:ilvl w:val="1"/>
          <w:numId w:val="11"/>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谈判响应文件须按谈判邀请函中规定的</w:t>
      </w:r>
      <w:r>
        <w:rPr>
          <w:rFonts w:hint="eastAsia" w:ascii="宋体" w:hAnsi="宋体" w:eastAsia="宋体" w:cs="宋体"/>
          <w:color w:val="auto"/>
          <w:sz w:val="24"/>
          <w:highlight w:val="none"/>
          <w:lang w:val="en-US"/>
        </w:rPr>
        <w:t>在</w:t>
      </w:r>
      <w:r>
        <w:rPr>
          <w:rFonts w:hint="eastAsia" w:ascii="宋体" w:hAnsi="宋体" w:eastAsia="宋体" w:cs="宋体"/>
          <w:color w:val="auto"/>
          <w:sz w:val="24"/>
          <w:highlight w:val="none"/>
        </w:rPr>
        <w:t>谈判截止时间之前</w:t>
      </w:r>
      <w:r>
        <w:rPr>
          <w:rFonts w:hint="eastAsia" w:ascii="宋体" w:hAnsi="宋体" w:eastAsia="宋体" w:cs="宋体"/>
          <w:color w:val="auto"/>
          <w:sz w:val="24"/>
          <w:highlight w:val="none"/>
          <w:lang w:val="en-US"/>
        </w:rPr>
        <w:t>成功上传到指定位置</w:t>
      </w:r>
      <w:r>
        <w:rPr>
          <w:rFonts w:hint="eastAsia" w:ascii="宋体" w:hAnsi="宋体" w:eastAsia="宋体" w:cs="宋体"/>
          <w:color w:val="auto"/>
          <w:sz w:val="24"/>
          <w:highlight w:val="none"/>
        </w:rPr>
        <w:t>。</w:t>
      </w:r>
    </w:p>
    <w:p w14:paraId="1DF96B45">
      <w:pPr>
        <w:pStyle w:val="31"/>
        <w:numPr>
          <w:ilvl w:val="1"/>
          <w:numId w:val="11"/>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推迟谈判截止时间时，应以</w:t>
      </w:r>
      <w:r>
        <w:rPr>
          <w:rFonts w:hint="eastAsia" w:ascii="宋体" w:hAnsi="宋体" w:eastAsia="宋体" w:cs="宋体"/>
          <w:color w:val="auto"/>
          <w:sz w:val="24"/>
          <w:highlight w:val="none"/>
          <w:lang w:val="en-US"/>
        </w:rPr>
        <w:t>网上</w:t>
      </w:r>
      <w:r>
        <w:rPr>
          <w:rFonts w:hint="eastAsia" w:ascii="宋体" w:hAnsi="宋体" w:eastAsia="宋体" w:cs="宋体"/>
          <w:color w:val="auto"/>
          <w:sz w:val="24"/>
          <w:highlight w:val="none"/>
        </w:rPr>
        <w:t>公告的形式，通知所有潜在的谈判供应商，在这种情况下，谈判组织人和谈判供应商的权利和义务将受到新的截止期的约束。</w:t>
      </w:r>
    </w:p>
    <w:p w14:paraId="4F38206F">
      <w:pPr>
        <w:pStyle w:val="31"/>
        <w:numPr>
          <w:ilvl w:val="1"/>
          <w:numId w:val="11"/>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25790783">
      <w:pPr>
        <w:pStyle w:val="31"/>
        <w:numPr>
          <w:ilvl w:val="1"/>
          <w:numId w:val="11"/>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补充、修改后的谈判响应文件须</w:t>
      </w:r>
      <w:r>
        <w:rPr>
          <w:rFonts w:hint="eastAsia" w:ascii="宋体" w:hAnsi="宋体" w:eastAsia="宋体" w:cs="宋体"/>
          <w:color w:val="auto"/>
          <w:sz w:val="24"/>
          <w:highlight w:val="none"/>
        </w:rPr>
        <w:t>在投标截止时间前</w:t>
      </w:r>
      <w:r>
        <w:rPr>
          <w:rFonts w:hint="eastAsia" w:ascii="宋体" w:hAnsi="宋体" w:eastAsia="宋体" w:cs="宋体"/>
          <w:color w:val="auto"/>
          <w:sz w:val="24"/>
          <w:highlight w:val="none"/>
          <w:lang w:val="en-US"/>
        </w:rPr>
        <w:t>再</w:t>
      </w:r>
      <w:r>
        <w:rPr>
          <w:rFonts w:hint="eastAsia" w:ascii="宋体" w:hAnsi="宋体" w:eastAsia="宋体" w:cs="宋体"/>
          <w:color w:val="auto"/>
          <w:sz w:val="24"/>
          <w:highlight w:val="none"/>
        </w:rPr>
        <w:t>次成功上传</w:t>
      </w:r>
      <w:r>
        <w:rPr>
          <w:rFonts w:hint="eastAsia" w:ascii="宋体" w:hAnsi="宋体" w:eastAsia="宋体" w:cs="宋体"/>
          <w:color w:val="auto"/>
          <w:sz w:val="24"/>
          <w:highlight w:val="none"/>
          <w:lang w:val="en-US"/>
        </w:rPr>
        <w:t>到网上指定位置</w:t>
      </w:r>
    </w:p>
    <w:p w14:paraId="30048167">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18、迟交的谈判响应文件</w:t>
      </w:r>
    </w:p>
    <w:p w14:paraId="02513AD2">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18.1在</w:t>
      </w:r>
      <w:r>
        <w:rPr>
          <w:rFonts w:hint="eastAsia" w:ascii="宋体" w:hAnsi="宋体" w:eastAsia="宋体" w:cs="宋体"/>
          <w:color w:val="auto"/>
          <w:highlight w:val="none"/>
          <w:lang w:val="en-US"/>
        </w:rPr>
        <w:t>谈判</w:t>
      </w:r>
      <w:r>
        <w:rPr>
          <w:rFonts w:hint="eastAsia" w:ascii="宋体" w:hAnsi="宋体" w:eastAsia="宋体" w:cs="宋体"/>
          <w:color w:val="auto"/>
          <w:highlight w:val="none"/>
        </w:rPr>
        <w:t>文件要求提交</w:t>
      </w:r>
      <w:r>
        <w:rPr>
          <w:rFonts w:hint="eastAsia" w:ascii="宋体" w:hAnsi="宋体" w:eastAsia="宋体" w:cs="宋体"/>
          <w:color w:val="auto"/>
          <w:highlight w:val="none"/>
          <w:lang w:val="en-US"/>
        </w:rPr>
        <w:t>响应</w:t>
      </w:r>
      <w:r>
        <w:rPr>
          <w:rFonts w:hint="eastAsia" w:ascii="宋体" w:hAnsi="宋体" w:eastAsia="宋体" w:cs="宋体"/>
          <w:color w:val="auto"/>
          <w:highlight w:val="none"/>
        </w:rPr>
        <w:t>文件的截止时间之后制作上传的投标文件为无效投标文件，</w:t>
      </w:r>
      <w:r>
        <w:rPr>
          <w:rFonts w:hint="eastAsia" w:ascii="宋体" w:hAnsi="宋体" w:eastAsia="宋体" w:cs="宋体"/>
          <w:bCs/>
          <w:color w:val="auto"/>
          <w:highlight w:val="none"/>
        </w:rPr>
        <w:t>采购人</w:t>
      </w:r>
      <w:r>
        <w:rPr>
          <w:rFonts w:hint="eastAsia" w:ascii="宋体" w:hAnsi="宋体" w:eastAsia="宋体" w:cs="宋体"/>
          <w:bCs/>
          <w:color w:val="auto"/>
          <w:highlight w:val="none"/>
          <w:lang w:val="en-US"/>
        </w:rPr>
        <w:t>和网上开评标系统</w:t>
      </w:r>
      <w:r>
        <w:rPr>
          <w:rFonts w:hint="eastAsia" w:ascii="宋体" w:hAnsi="宋体" w:eastAsia="宋体" w:cs="宋体"/>
          <w:color w:val="auto"/>
          <w:highlight w:val="none"/>
        </w:rPr>
        <w:t>将拒绝接收。</w:t>
      </w:r>
    </w:p>
    <w:p w14:paraId="670E7EED">
      <w:pPr>
        <w:pStyle w:val="6"/>
        <w:adjustRightInd w:val="0"/>
        <w:snapToGrid w:val="0"/>
        <w:spacing w:line="360" w:lineRule="auto"/>
        <w:ind w:left="0" w:firstLine="602" w:firstLineChars="200"/>
        <w:rPr>
          <w:rFonts w:hint="eastAsia" w:ascii="宋体" w:hAnsi="宋体" w:eastAsia="宋体" w:cs="宋体"/>
          <w:color w:val="auto"/>
          <w:highlight w:val="none"/>
        </w:rPr>
      </w:pPr>
      <w:bookmarkStart w:id="73" w:name="_Toc13754"/>
      <w:bookmarkStart w:id="74" w:name="_Toc19272"/>
      <w:r>
        <w:rPr>
          <w:rFonts w:hint="eastAsia" w:ascii="宋体" w:hAnsi="宋体" w:eastAsia="宋体" w:cs="宋体"/>
          <w:color w:val="auto"/>
          <w:highlight w:val="none"/>
        </w:rPr>
        <w:t>E、开始和谈判</w:t>
      </w:r>
      <w:bookmarkEnd w:id="73"/>
      <w:bookmarkEnd w:id="74"/>
    </w:p>
    <w:p w14:paraId="698D56CC">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19、开始</w:t>
      </w:r>
    </w:p>
    <w:p w14:paraId="2141D982">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19.1</w:t>
      </w:r>
      <w:r>
        <w:rPr>
          <w:rFonts w:hint="eastAsia" w:ascii="宋体" w:hAnsi="宋体" w:eastAsia="宋体" w:cs="宋体"/>
          <w:color w:val="auto"/>
          <w:highlight w:val="none"/>
        </w:rPr>
        <w:t>本项目施行网上远程开标</w:t>
      </w:r>
      <w:r>
        <w:rPr>
          <w:rFonts w:hint="eastAsia" w:ascii="宋体" w:hAnsi="宋体" w:eastAsia="宋体" w:cs="宋体"/>
          <w:color w:val="auto"/>
          <w:highlight w:val="none"/>
          <w:lang w:val="en-US"/>
        </w:rPr>
        <w:t>并依法</w:t>
      </w:r>
      <w:r>
        <w:rPr>
          <w:rFonts w:hint="eastAsia" w:ascii="宋体" w:hAnsi="宋体" w:eastAsia="宋体" w:cs="宋体"/>
          <w:color w:val="auto"/>
          <w:highlight w:val="none"/>
        </w:rPr>
        <w:t>按照相关程序进行开标。</w:t>
      </w:r>
    </w:p>
    <w:p w14:paraId="35533C37">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19.2</w:t>
      </w:r>
      <w:r>
        <w:rPr>
          <w:rFonts w:hint="eastAsia" w:ascii="宋体" w:hAnsi="宋体" w:eastAsia="宋体" w:cs="宋体"/>
          <w:color w:val="auto"/>
          <w:highlight w:val="none"/>
        </w:rPr>
        <w:t>请各投标人在开标规定时间内进行网上远程响应文件解密，远程响应文件解密程序见“周口市公共资</w:t>
      </w:r>
      <w:r>
        <w:rPr>
          <w:rFonts w:hint="eastAsia" w:ascii="宋体" w:hAnsi="宋体" w:eastAsia="宋体" w:cs="宋体"/>
          <w:color w:val="auto"/>
          <w:spacing w:val="-4"/>
          <w:highlight w:val="none"/>
        </w:rPr>
        <w:t>源电子交易服务平台</w:t>
      </w:r>
      <w:r>
        <w:rPr>
          <w:rFonts w:hint="eastAsia" w:ascii="宋体" w:hAnsi="宋体" w:eastAsia="宋体" w:cs="宋体"/>
          <w:color w:val="auto"/>
          <w:highlight w:val="none"/>
        </w:rPr>
        <w:t>（</w:t>
      </w:r>
      <w:r>
        <w:rPr>
          <w:rFonts w:hint="eastAsia" w:ascii="宋体" w:hAnsi="宋体" w:eastAsia="宋体" w:cs="宋体"/>
          <w:color w:val="auto"/>
          <w:spacing w:val="-20"/>
          <w:highlight w:val="none"/>
        </w:rPr>
        <w:t xml:space="preserve">网址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"http://jyzx.zhoukou.gov.cn/"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http://jyzx.zhoukou.gov.cn</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）下载</w:t>
      </w:r>
      <w:r>
        <w:rPr>
          <w:rFonts w:hint="eastAsia" w:ascii="宋体" w:hAnsi="宋体" w:eastAsia="宋体" w:cs="宋体"/>
          <w:color w:val="auto"/>
          <w:spacing w:val="-8"/>
          <w:highlight w:val="none"/>
        </w:rPr>
        <w:t>中心</w:t>
      </w:r>
      <w:r>
        <w:rPr>
          <w:rFonts w:hint="eastAsia" w:ascii="宋体" w:hAnsi="宋体" w:eastAsia="宋体" w:cs="宋体"/>
          <w:color w:val="auto"/>
          <w:spacing w:val="3"/>
          <w:highlight w:val="none"/>
        </w:rPr>
        <w:t>（</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"http://www.zkggzyjy.gov.cn/TPFront/infodetail/?infoid=47eea74d-b982-411d-875f-1b63772b7810&amp;amp;categoryNum=010"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远程在线解</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"http://www.zkggzyjy.gov.cn/TPFront/infodetail/?infoid=47eea74d-b982-411d-875f-1b63772b7810&amp;amp;categoryNum=010"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密操作手册</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）”。在规定时间内（</w:t>
      </w:r>
      <w:r>
        <w:rPr>
          <w:rFonts w:hint="eastAsia" w:ascii="宋体" w:hAnsi="宋体" w:eastAsia="宋体" w:cs="宋体"/>
          <w:color w:val="auto"/>
          <w:highlight w:val="none"/>
          <w:lang w:val="en-US"/>
        </w:rPr>
        <w:t>半个小时</w:t>
      </w:r>
      <w:r>
        <w:rPr>
          <w:rFonts w:hint="eastAsia" w:ascii="宋体" w:hAnsi="宋体" w:eastAsia="宋体" w:cs="宋体"/>
          <w:color w:val="auto"/>
          <w:highlight w:val="none"/>
        </w:rPr>
        <w:t>）不进行解密的视为不提交响应文件。</w:t>
      </w:r>
    </w:p>
    <w:p w14:paraId="5C00CB92">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19.3采购中心</w:t>
      </w:r>
      <w:r>
        <w:rPr>
          <w:rFonts w:hint="eastAsia" w:ascii="宋体" w:hAnsi="宋体" w:eastAsia="宋体" w:cs="宋体"/>
          <w:color w:val="auto"/>
          <w:sz w:val="24"/>
          <w:szCs w:val="24"/>
          <w:highlight w:val="none"/>
        </w:rPr>
        <w:t>项目负责人在</w:t>
      </w:r>
      <w:r>
        <w:rPr>
          <w:rFonts w:hint="eastAsia" w:ascii="宋体" w:hAnsi="宋体" w:eastAsia="宋体" w:cs="宋体"/>
          <w:color w:val="auto"/>
          <w:sz w:val="24"/>
          <w:szCs w:val="24"/>
          <w:highlight w:val="none"/>
          <w:lang w:val="en-US"/>
        </w:rPr>
        <w:t>采购人和财政监督</w:t>
      </w:r>
      <w:r>
        <w:rPr>
          <w:rFonts w:hint="eastAsia" w:ascii="宋体" w:hAnsi="宋体" w:eastAsia="宋体" w:cs="宋体"/>
          <w:color w:val="auto"/>
          <w:sz w:val="24"/>
          <w:szCs w:val="24"/>
          <w:highlight w:val="none"/>
        </w:rPr>
        <w:t>下解密所有投标文件。</w:t>
      </w:r>
      <w:r>
        <w:rPr>
          <w:rFonts w:hint="eastAsia" w:ascii="宋体" w:hAnsi="宋体" w:eastAsia="宋体" w:cs="宋体"/>
          <w:color w:val="auto"/>
          <w:sz w:val="24"/>
          <w:szCs w:val="24"/>
          <w:highlight w:val="none"/>
          <w:lang w:val="en-US"/>
        </w:rPr>
        <w:t>并</w:t>
      </w:r>
      <w:r>
        <w:rPr>
          <w:rFonts w:hint="eastAsia" w:ascii="宋体" w:hAnsi="宋体" w:eastAsia="宋体" w:cs="宋体"/>
          <w:color w:val="auto"/>
          <w:sz w:val="24"/>
          <w:szCs w:val="24"/>
          <w:highlight w:val="none"/>
        </w:rPr>
        <w:t>通过网上开标系统公布投标人名称、投标价格，以及采购中心认为合适的其它详细内容。</w:t>
      </w:r>
    </w:p>
    <w:p w14:paraId="24083ECA">
      <w:pPr>
        <w:pStyle w:val="7"/>
        <w:adjustRightInd w:val="0"/>
        <w:snapToGrid w:val="0"/>
        <w:spacing w:line="360" w:lineRule="auto"/>
        <w:ind w:left="0" w:firstLine="458" w:firstLineChars="200"/>
        <w:rPr>
          <w:rFonts w:hint="eastAsia" w:ascii="宋体" w:hAnsi="宋体" w:eastAsia="宋体" w:cs="宋体"/>
          <w:color w:val="auto"/>
          <w:highlight w:val="none"/>
        </w:rPr>
      </w:pPr>
      <w:r>
        <w:rPr>
          <w:rFonts w:hint="eastAsia" w:ascii="宋体" w:hAnsi="宋体" w:eastAsia="宋体" w:cs="宋体"/>
          <w:color w:val="auto"/>
          <w:w w:val="95"/>
          <w:highlight w:val="none"/>
        </w:rPr>
        <w:t>20、谈判小组</w:t>
      </w:r>
    </w:p>
    <w:p w14:paraId="6D4A9797">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20.1</w:t>
      </w:r>
      <w:r>
        <w:rPr>
          <w:rFonts w:hint="eastAsia" w:ascii="宋体" w:hAnsi="宋体" w:eastAsia="宋体" w:cs="宋体"/>
          <w:color w:val="auto"/>
          <w:highlight w:val="none"/>
          <w:lang w:val="en-US"/>
        </w:rPr>
        <w:t>采购人</w:t>
      </w:r>
      <w:r>
        <w:rPr>
          <w:rFonts w:hint="eastAsia" w:ascii="宋体" w:hAnsi="宋体" w:eastAsia="宋体" w:cs="宋体"/>
          <w:color w:val="auto"/>
          <w:highlight w:val="none"/>
        </w:rPr>
        <w:t>将根据所采购工程的特点组建谈判小组，其成员由采购方代</w:t>
      </w:r>
      <w:r>
        <w:rPr>
          <w:rFonts w:hint="eastAsia" w:ascii="宋体" w:hAnsi="宋体" w:eastAsia="宋体" w:cs="宋体"/>
          <w:color w:val="auto"/>
          <w:spacing w:val="-5"/>
          <w:highlight w:val="none"/>
        </w:rPr>
        <w:t>表和技术、经济等方面的专家组成。谈判小组对谈判响应文件进行审查、质疑、</w:t>
      </w:r>
      <w:r>
        <w:rPr>
          <w:rFonts w:hint="eastAsia" w:ascii="宋体" w:hAnsi="宋体" w:eastAsia="宋体" w:cs="宋体"/>
          <w:color w:val="auto"/>
          <w:highlight w:val="none"/>
        </w:rPr>
        <w:t>评估和比较。</w:t>
      </w:r>
    </w:p>
    <w:p w14:paraId="3D17116A">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21、谈判响应文件的审查</w:t>
      </w:r>
    </w:p>
    <w:p w14:paraId="206B596F">
      <w:pPr>
        <w:pStyle w:val="31"/>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谈判开始后，谈判组织人将组织审查谈判响应文件是否完整，是否有计</w:t>
      </w:r>
      <w:r>
        <w:rPr>
          <w:rFonts w:hint="eastAsia" w:ascii="宋体" w:hAnsi="宋体" w:eastAsia="宋体" w:cs="宋体"/>
          <w:color w:val="auto"/>
          <w:spacing w:val="-1"/>
          <w:sz w:val="24"/>
          <w:highlight w:val="none"/>
        </w:rPr>
        <w:t>算错误，文件是否已恰当地签署。不按谈判文件规定要求的响应为无效响应，</w:t>
      </w:r>
      <w:r>
        <w:rPr>
          <w:rFonts w:hint="eastAsia" w:ascii="宋体" w:hAnsi="宋体" w:eastAsia="宋体" w:cs="宋体"/>
          <w:color w:val="auto"/>
          <w:sz w:val="24"/>
          <w:highlight w:val="none"/>
        </w:rPr>
        <w:t>不同供应商在同一台计算上制作的响应文件，视为无效投标。</w:t>
      </w:r>
    </w:p>
    <w:p w14:paraId="79DE9B4F">
      <w:pPr>
        <w:pStyle w:val="31"/>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在对谈判响应文件进行详细评估之前，谈判小组将依据谈判供应商提供</w:t>
      </w:r>
      <w:r>
        <w:rPr>
          <w:rFonts w:hint="eastAsia" w:ascii="宋体" w:hAnsi="宋体" w:eastAsia="宋体" w:cs="宋体"/>
          <w:color w:val="auto"/>
          <w:spacing w:val="-3"/>
          <w:sz w:val="24"/>
          <w:highlight w:val="none"/>
        </w:rPr>
        <w:t>的证明文件进行资格审查。如果确定谈判供应商不符合谈判文件对资格的要求，</w:t>
      </w:r>
      <w:r>
        <w:rPr>
          <w:rFonts w:hint="eastAsia" w:ascii="宋体" w:hAnsi="宋体" w:eastAsia="宋体" w:cs="宋体"/>
          <w:color w:val="auto"/>
          <w:sz w:val="24"/>
          <w:highlight w:val="none"/>
        </w:rPr>
        <w:t>其谈判将被拒绝。</w:t>
      </w:r>
    </w:p>
    <w:p w14:paraId="2A213794">
      <w:pPr>
        <w:pStyle w:val="31"/>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54BFADD0">
      <w:pPr>
        <w:pStyle w:val="31"/>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谈判小组判断谈判文件的响应性仅基于谈判响应文件本身内容而不靠外部证据。</w:t>
      </w:r>
    </w:p>
    <w:p w14:paraId="77F9991D">
      <w:pPr>
        <w:pStyle w:val="31"/>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谈判小组将拒绝被确定为非实质性响应的谈判供应商，谈判供应商不能通过修正或撤消不符之处而使其成为实质性响应的谈判供应商。</w:t>
      </w:r>
    </w:p>
    <w:p w14:paraId="4DDA5E91">
      <w:pPr>
        <w:pStyle w:val="31"/>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谈判小组允许修改谈判响应中不构成重大偏离的、微小的、非正规、不一致或不规则的地方。</w:t>
      </w:r>
    </w:p>
    <w:p w14:paraId="74A55C2A">
      <w:pPr>
        <w:pStyle w:val="31"/>
        <w:tabs>
          <w:tab w:val="left" w:pos="819"/>
        </w:tabs>
        <w:adjustRightInd w:val="0"/>
        <w:snapToGrid w:val="0"/>
        <w:spacing w:line="360" w:lineRule="auto"/>
        <w:ind w:left="440" w:leftChars="200" w:firstLine="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rPr>
        <w:t>21.7</w:t>
      </w:r>
      <w:r>
        <w:rPr>
          <w:rFonts w:hint="eastAsia" w:ascii="宋体" w:hAnsi="宋体" w:eastAsia="宋体" w:cs="宋体"/>
          <w:b/>
          <w:bCs/>
          <w:color w:val="auto"/>
          <w:sz w:val="24"/>
          <w:szCs w:val="24"/>
          <w:highlight w:val="none"/>
        </w:rPr>
        <w:t>无效投标</w:t>
      </w:r>
    </w:p>
    <w:p w14:paraId="6D709474">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遇到下列情况之一时,投标人的投标将被视为无效投标:</w:t>
      </w:r>
    </w:p>
    <w:p w14:paraId="4EA5FAB4">
      <w:pPr>
        <w:pStyle w:val="31"/>
        <w:tabs>
          <w:tab w:val="left" w:pos="1179"/>
        </w:tabs>
        <w:adjustRightInd w:val="0"/>
        <w:snapToGrid w:val="0"/>
        <w:spacing w:line="360" w:lineRule="auto"/>
        <w:ind w:left="440" w:leftChars="200" w:firstLine="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21.7.1</w:t>
      </w:r>
      <w:r>
        <w:rPr>
          <w:rFonts w:hint="eastAsia" w:ascii="宋体" w:hAnsi="宋体" w:eastAsia="宋体" w:cs="宋体"/>
          <w:color w:val="auto"/>
          <w:sz w:val="24"/>
          <w:highlight w:val="none"/>
        </w:rPr>
        <w:t>投标文件无投标人公章和法人或者法人委托人的印章或签字的；</w:t>
      </w:r>
    </w:p>
    <w:p w14:paraId="71137E2C">
      <w:pPr>
        <w:pStyle w:val="31"/>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val="en-US"/>
        </w:rPr>
        <w:t>21.7</w:t>
      </w:r>
      <w:r>
        <w:rPr>
          <w:rFonts w:hint="eastAsia" w:ascii="宋体" w:hAnsi="宋体" w:eastAsia="宋体" w:cs="宋体"/>
          <w:color w:val="auto"/>
          <w:sz w:val="24"/>
          <w:szCs w:val="24"/>
          <w:highlight w:val="none"/>
          <w:lang w:val="en-US"/>
        </w:rPr>
        <w:t>.2</w:t>
      </w:r>
      <w:r>
        <w:rPr>
          <w:rFonts w:hint="eastAsia" w:ascii="宋体" w:hAnsi="宋体" w:eastAsia="宋体" w:cs="宋体"/>
          <w:color w:val="auto"/>
          <w:sz w:val="24"/>
          <w:szCs w:val="24"/>
          <w:highlight w:val="none"/>
        </w:rPr>
        <w:t>投标文件未按照招标文件规定的格式填写，或者填写的内容不全，或者涂改</w:t>
      </w:r>
    </w:p>
    <w:p w14:paraId="2AB247FA">
      <w:pPr>
        <w:pStyle w:val="31"/>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处未加盖投标人公章及法人或法人授权的代理人的印章或签字的。</w:t>
      </w:r>
    </w:p>
    <w:p w14:paraId="634A8467">
      <w:pPr>
        <w:pStyle w:val="31"/>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lang w:val="en-US"/>
        </w:rPr>
        <w:t>.7.3</w:t>
      </w:r>
      <w:r>
        <w:rPr>
          <w:rFonts w:hint="eastAsia" w:ascii="宋体" w:hAnsi="宋体" w:eastAsia="宋体" w:cs="宋体"/>
          <w:color w:val="auto"/>
          <w:sz w:val="24"/>
          <w:szCs w:val="24"/>
          <w:highlight w:val="none"/>
        </w:rPr>
        <w:t>投标文件中有两个及两个以上的方案进行投标的（招标文件另有规定的除</w:t>
      </w:r>
    </w:p>
    <w:p w14:paraId="74A61A6D">
      <w:pPr>
        <w:pStyle w:val="31"/>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外）；</w:t>
      </w:r>
    </w:p>
    <w:p w14:paraId="7E577A3C">
      <w:pPr>
        <w:pStyle w:val="31"/>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21.7.4</w:t>
      </w:r>
      <w:r>
        <w:rPr>
          <w:rFonts w:hint="eastAsia" w:ascii="宋体" w:hAnsi="宋体" w:eastAsia="宋体" w:cs="宋体"/>
          <w:color w:val="auto"/>
          <w:sz w:val="24"/>
          <w:szCs w:val="24"/>
          <w:highlight w:val="none"/>
        </w:rPr>
        <w:t>投标人资格条件不符合国家有关规定和招标文件要求的，或者拒不按照要求</w:t>
      </w:r>
    </w:p>
    <w:p w14:paraId="310D6B45">
      <w:pPr>
        <w:pStyle w:val="31"/>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对投标文件进行澄清、说明或者补正的；</w:t>
      </w:r>
    </w:p>
    <w:p w14:paraId="6E991CEB">
      <w:pPr>
        <w:pStyle w:val="31"/>
        <w:tabs>
          <w:tab w:val="left" w:pos="117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21.7.5</w:t>
      </w:r>
      <w:r>
        <w:rPr>
          <w:rFonts w:hint="eastAsia" w:ascii="宋体" w:hAnsi="宋体" w:eastAsia="宋体" w:cs="宋体"/>
          <w:color w:val="auto"/>
          <w:sz w:val="24"/>
          <w:szCs w:val="24"/>
          <w:highlight w:val="none"/>
        </w:rPr>
        <w:t>投标文件附有招标人不能接受的条件的；</w:t>
      </w:r>
    </w:p>
    <w:p w14:paraId="370D1841">
      <w:pPr>
        <w:pStyle w:val="31"/>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21.7.6</w:t>
      </w:r>
      <w:r>
        <w:rPr>
          <w:rFonts w:hint="eastAsia" w:ascii="宋体" w:hAnsi="宋体" w:eastAsia="宋体" w:cs="宋体"/>
          <w:color w:val="auto"/>
          <w:sz w:val="24"/>
          <w:szCs w:val="24"/>
          <w:highlight w:val="none"/>
        </w:rPr>
        <w:t>投标人以他人名义投标、串通投标、以行贿手段谋取中标或者以弄虚作假等</w:t>
      </w:r>
    </w:p>
    <w:p w14:paraId="7737EBF4">
      <w:pPr>
        <w:pStyle w:val="31"/>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方式投标的；</w:t>
      </w:r>
    </w:p>
    <w:p w14:paraId="6F0A79EF">
      <w:pPr>
        <w:pStyle w:val="31"/>
        <w:tabs>
          <w:tab w:val="left" w:pos="117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21.7.7</w:t>
      </w:r>
      <w:r>
        <w:rPr>
          <w:rFonts w:hint="eastAsia" w:ascii="宋体" w:hAnsi="宋体" w:eastAsia="宋体" w:cs="宋体"/>
          <w:color w:val="auto"/>
          <w:sz w:val="24"/>
          <w:szCs w:val="24"/>
          <w:highlight w:val="none"/>
        </w:rPr>
        <w:t>经核实两个或两个以上投标人的投标文件有雷同或有抄袭行为的；</w:t>
      </w:r>
    </w:p>
    <w:p w14:paraId="56913054">
      <w:pPr>
        <w:pStyle w:val="31"/>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21.7.8</w:t>
      </w:r>
      <w:r>
        <w:rPr>
          <w:rFonts w:hint="eastAsia" w:ascii="宋体" w:hAnsi="宋体" w:eastAsia="宋体" w:cs="宋体"/>
          <w:color w:val="auto"/>
          <w:sz w:val="24"/>
          <w:szCs w:val="24"/>
          <w:highlight w:val="none"/>
        </w:rPr>
        <w:t>投标人出现技术</w:t>
      </w:r>
      <w:r>
        <w:rPr>
          <w:rFonts w:hint="eastAsia" w:ascii="宋体" w:hAnsi="宋体" w:eastAsia="宋体" w:cs="宋体"/>
          <w:color w:val="auto"/>
          <w:sz w:val="24"/>
          <w:szCs w:val="24"/>
          <w:highlight w:val="none"/>
          <w:lang w:val="en-US"/>
        </w:rPr>
        <w:t>和</w:t>
      </w:r>
      <w:r>
        <w:rPr>
          <w:rFonts w:hint="eastAsia" w:ascii="宋体" w:hAnsi="宋体" w:eastAsia="宋体" w:cs="宋体"/>
          <w:color w:val="auto"/>
          <w:sz w:val="24"/>
          <w:szCs w:val="24"/>
          <w:highlight w:val="none"/>
        </w:rPr>
        <w:t>参数不符合采购要求的及不响应</w:t>
      </w:r>
      <w:r>
        <w:rPr>
          <w:rFonts w:hint="eastAsia" w:ascii="宋体" w:hAnsi="宋体" w:eastAsia="宋体" w:cs="宋体"/>
          <w:color w:val="auto"/>
          <w:sz w:val="24"/>
          <w:szCs w:val="24"/>
          <w:highlight w:val="none"/>
          <w:lang w:val="en-US"/>
        </w:rPr>
        <w:t>谈判</w:t>
      </w:r>
      <w:r>
        <w:rPr>
          <w:rFonts w:hint="eastAsia" w:ascii="宋体" w:hAnsi="宋体" w:eastAsia="宋体" w:cs="宋体"/>
          <w:color w:val="auto"/>
          <w:sz w:val="24"/>
          <w:szCs w:val="24"/>
          <w:highlight w:val="none"/>
        </w:rPr>
        <w:t>文件的；</w:t>
      </w:r>
    </w:p>
    <w:p w14:paraId="127BEF29">
      <w:pPr>
        <w:pStyle w:val="31"/>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21.7.9</w:t>
      </w:r>
      <w:r>
        <w:rPr>
          <w:rFonts w:hint="eastAsia" w:ascii="宋体" w:hAnsi="宋体" w:eastAsia="宋体" w:cs="宋体"/>
          <w:color w:val="auto"/>
          <w:sz w:val="24"/>
          <w:szCs w:val="24"/>
          <w:highlight w:val="none"/>
        </w:rPr>
        <w:t>违反《中华人民共和国政府采购法》等法律的投标；</w:t>
      </w:r>
    </w:p>
    <w:p w14:paraId="367A803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433EA3C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6FC573C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7821E2D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13</w:t>
      </w:r>
      <w:r>
        <w:rPr>
          <w:rFonts w:hint="eastAsia" w:ascii="宋体" w:hAnsi="宋体" w:eastAsia="宋体" w:cs="宋体"/>
          <w:color w:val="auto"/>
          <w:sz w:val="24"/>
          <w:highlight w:val="none"/>
        </w:rPr>
        <w:t>不同供应商的投标（响应）文件的内容存在两处以上细节错误一致；</w:t>
      </w:r>
    </w:p>
    <w:p w14:paraId="61834C4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14</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2F3EEA1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1027D819">
      <w:pPr>
        <w:pStyle w:val="31"/>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其它未响应招标文件而可能导致废标；</w:t>
      </w:r>
    </w:p>
    <w:p w14:paraId="095CEB6A">
      <w:pPr>
        <w:pStyle w:val="31"/>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所有投标人的投标报价均超出采购人预算的；</w:t>
      </w:r>
    </w:p>
    <w:p w14:paraId="34853657">
      <w:pPr>
        <w:pStyle w:val="31"/>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具备合格投标人资格的公司不能将其资格授予下属公司使用参与投标</w:t>
      </w:r>
      <w:r>
        <w:rPr>
          <w:rFonts w:hint="eastAsia" w:ascii="宋体" w:hAnsi="宋体" w:eastAsia="宋体" w:cs="宋体"/>
          <w:color w:val="auto"/>
          <w:sz w:val="24"/>
          <w:szCs w:val="24"/>
          <w:highlight w:val="none"/>
          <w:lang w:val="en-US"/>
        </w:rPr>
        <w:t>的；</w:t>
      </w:r>
    </w:p>
    <w:p w14:paraId="7FE1ACAF">
      <w:pPr>
        <w:pStyle w:val="31"/>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bidi="ar-SA"/>
        </w:rPr>
      </w:pPr>
      <w:r>
        <w:rPr>
          <w:rFonts w:hint="eastAsia" w:ascii="宋体" w:hAnsi="宋体" w:eastAsia="宋体" w:cs="宋体"/>
          <w:color w:val="auto"/>
          <w:sz w:val="24"/>
          <w:szCs w:val="24"/>
          <w:highlight w:val="none"/>
          <w:lang w:val="en-US" w:bidi="ar-SA"/>
        </w:rPr>
        <w:t>21.7.19</w:t>
      </w:r>
      <w:r>
        <w:rPr>
          <w:rFonts w:hint="eastAsia" w:ascii="宋体" w:hAnsi="宋体" w:eastAsia="宋体" w:cs="宋体"/>
          <w:color w:val="auto"/>
          <w:sz w:val="24"/>
          <w:szCs w:val="24"/>
          <w:highlight w:val="none"/>
        </w:rPr>
        <w:t>法定代表人和委托代理人未提供</w:t>
      </w:r>
      <w:r>
        <w:rPr>
          <w:rFonts w:hint="eastAsia" w:ascii="宋体" w:hAnsi="宋体" w:eastAsia="宋体" w:cs="宋体"/>
          <w:color w:val="auto"/>
          <w:sz w:val="24"/>
          <w:szCs w:val="24"/>
          <w:highlight w:val="none"/>
          <w:lang w:val="en-US" w:eastAsia="zh-CN"/>
        </w:rPr>
        <w:t>社保</w:t>
      </w:r>
      <w:r>
        <w:rPr>
          <w:rFonts w:hint="eastAsia" w:ascii="宋体" w:hAnsi="宋体" w:eastAsia="宋体" w:cs="宋体"/>
          <w:color w:val="auto"/>
          <w:sz w:val="24"/>
          <w:szCs w:val="24"/>
          <w:highlight w:val="none"/>
        </w:rPr>
        <w:t>证明和</w:t>
      </w:r>
      <w:r>
        <w:rPr>
          <w:rFonts w:hint="eastAsia" w:ascii="宋体" w:hAnsi="宋体" w:eastAsia="宋体" w:cs="宋体"/>
          <w:color w:val="auto"/>
          <w:sz w:val="24"/>
          <w:szCs w:val="24"/>
          <w:highlight w:val="none"/>
          <w:lang w:val="en-US" w:eastAsia="zh-CN"/>
        </w:rPr>
        <w:t>劳动</w:t>
      </w:r>
      <w:r>
        <w:rPr>
          <w:rFonts w:hint="eastAsia" w:ascii="宋体" w:hAnsi="宋体" w:eastAsia="宋体" w:cs="宋体"/>
          <w:color w:val="auto"/>
          <w:sz w:val="24"/>
          <w:szCs w:val="24"/>
          <w:highlight w:val="none"/>
        </w:rPr>
        <w:t>合同的</w:t>
      </w:r>
      <w:r>
        <w:rPr>
          <w:rFonts w:hint="eastAsia" w:ascii="宋体" w:hAnsi="宋体" w:eastAsia="宋体" w:cs="宋体"/>
          <w:color w:val="auto"/>
          <w:sz w:val="24"/>
          <w:szCs w:val="24"/>
          <w:highlight w:val="none"/>
          <w:lang w:val="en-US" w:bidi="ar-SA"/>
        </w:rPr>
        <w:t>；</w:t>
      </w:r>
    </w:p>
    <w:p w14:paraId="2EBE3ACD">
      <w:pPr>
        <w:pStyle w:val="31"/>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rPr>
      </w:pPr>
      <w:r>
        <w:rPr>
          <w:rFonts w:hint="eastAsia" w:ascii="宋体" w:hAnsi="宋体" w:eastAsia="宋体" w:cs="宋体"/>
          <w:color w:val="auto"/>
          <w:spacing w:val="0"/>
          <w:position w:val="0"/>
          <w:sz w:val="24"/>
          <w:highlight w:val="none"/>
          <w:shd w:val="clear" w:color="auto" w:fill="auto"/>
          <w:lang w:val="en-US" w:eastAsia="zh-CN"/>
        </w:rPr>
        <w:t>21.7.20</w:t>
      </w:r>
      <w:r>
        <w:rPr>
          <w:rFonts w:hint="eastAsia" w:ascii="宋体" w:hAnsi="宋体" w:eastAsia="宋体" w:cs="宋体"/>
          <w:color w:val="auto"/>
          <w:spacing w:val="0"/>
          <w:position w:val="0"/>
          <w:sz w:val="24"/>
          <w:highlight w:val="none"/>
          <w:shd w:val="clear" w:color="auto" w:fill="auto"/>
        </w:rPr>
        <w:t>对</w:t>
      </w:r>
      <w:bookmarkStart w:id="75" w:name="OLE_LINK12"/>
      <w:r>
        <w:rPr>
          <w:rFonts w:hint="eastAsia" w:ascii="宋体" w:hAnsi="宋体" w:eastAsia="宋体" w:cs="宋体"/>
          <w:color w:val="auto"/>
          <w:spacing w:val="0"/>
          <w:position w:val="0"/>
          <w:sz w:val="24"/>
          <w:highlight w:val="none"/>
          <w:shd w:val="clear" w:color="auto" w:fill="auto"/>
        </w:rPr>
        <w:t>投标质量</w:t>
      </w:r>
      <w:bookmarkEnd w:id="75"/>
      <w:r>
        <w:rPr>
          <w:rFonts w:hint="eastAsia" w:ascii="宋体" w:hAnsi="宋体" w:eastAsia="宋体" w:cs="宋体"/>
          <w:color w:val="auto"/>
          <w:spacing w:val="0"/>
          <w:position w:val="0"/>
          <w:sz w:val="24"/>
          <w:highlight w:val="none"/>
          <w:shd w:val="clear" w:color="auto" w:fill="auto"/>
        </w:rPr>
        <w:t>、付款方式无承诺的；</w:t>
      </w:r>
    </w:p>
    <w:p w14:paraId="59B5CE97">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22、谈判文响应件的澄清</w:t>
      </w:r>
    </w:p>
    <w:p w14:paraId="6BDB43C1">
      <w:pPr>
        <w:pStyle w:val="31"/>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3840466E">
      <w:pPr>
        <w:pStyle w:val="31"/>
        <w:numPr>
          <w:ilvl w:val="1"/>
          <w:numId w:val="13"/>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重要澄清的答复应是书面的，并由法定代表人或其委托代理人签字。</w:t>
      </w:r>
    </w:p>
    <w:p w14:paraId="703FED1B">
      <w:pPr>
        <w:pStyle w:val="31"/>
        <w:numPr>
          <w:ilvl w:val="1"/>
          <w:numId w:val="13"/>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谈判供应商的澄清文件是其谈判响应文件的组成部分，并取代谈判响应文件中被澄清的部分。</w:t>
      </w:r>
    </w:p>
    <w:p w14:paraId="5ABB7C78">
      <w:pPr>
        <w:pStyle w:val="31"/>
        <w:numPr>
          <w:ilvl w:val="1"/>
          <w:numId w:val="13"/>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谈判响应文件的澄清不得对谈判响应内容进行实质性修改。</w:t>
      </w:r>
    </w:p>
    <w:p w14:paraId="327F04F5">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23、谈判原则和方法</w:t>
      </w:r>
    </w:p>
    <w:p w14:paraId="1ABDADC0">
      <w:pPr>
        <w:pStyle w:val="31"/>
        <w:numPr>
          <w:ilvl w:val="1"/>
          <w:numId w:val="14"/>
        </w:numPr>
        <w:tabs>
          <w:tab w:val="left" w:pos="939"/>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坚持公平、公正的原则。</w:t>
      </w:r>
    </w:p>
    <w:p w14:paraId="239C1B59">
      <w:pPr>
        <w:pStyle w:val="31"/>
        <w:numPr>
          <w:ilvl w:val="1"/>
          <w:numId w:val="14"/>
        </w:numPr>
        <w:tabs>
          <w:tab w:val="left" w:pos="941"/>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谈判工作在谈判小组内独立进行，遵照谈判原则，按照谈判程序及方法公正、平等地对待所有谈判响应人。</w:t>
      </w:r>
    </w:p>
    <w:p w14:paraId="20A2FAA9">
      <w:pPr>
        <w:pStyle w:val="7"/>
        <w:tabs>
          <w:tab w:val="left" w:pos="944"/>
        </w:tabs>
        <w:adjustRightInd w:val="0"/>
        <w:snapToGrid w:val="0"/>
        <w:spacing w:line="360" w:lineRule="auto"/>
        <w:ind w:left="440" w:leftChars="20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val="en-US"/>
        </w:rPr>
        <w:t>23.3</w:t>
      </w:r>
      <w:r>
        <w:rPr>
          <w:rFonts w:hint="eastAsia" w:ascii="宋体" w:hAnsi="宋体" w:eastAsia="宋体" w:cs="宋体"/>
          <w:b w:val="0"/>
          <w:bCs w:val="0"/>
          <w:color w:val="auto"/>
          <w:highlight w:val="none"/>
        </w:rPr>
        <w:t>谈判方法</w:t>
      </w:r>
    </w:p>
    <w:p w14:paraId="2805F105">
      <w:pPr>
        <w:pStyle w:val="31"/>
        <w:adjustRightInd w:val="0"/>
        <w:snapToGrid w:val="0"/>
        <w:spacing w:line="360" w:lineRule="auto"/>
        <w:ind w:left="440" w:leftChars="200" w:firstLine="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采用最低价评审法。</w:t>
      </w:r>
      <w:r>
        <w:rPr>
          <w:rFonts w:hint="eastAsia" w:ascii="宋体" w:hAnsi="宋体" w:eastAsia="宋体" w:cs="宋体"/>
          <w:color w:val="auto"/>
          <w:sz w:val="24"/>
          <w:highlight w:val="none"/>
        </w:rPr>
        <w:t>响应文件满足谈判文件全部实质性要求的且报价最低的谈判供</w:t>
      </w:r>
    </w:p>
    <w:p w14:paraId="632D4E19">
      <w:pPr>
        <w:pStyle w:val="31"/>
        <w:adjustRightInd w:val="0"/>
        <w:snapToGrid w:val="0"/>
        <w:spacing w:line="360" w:lineRule="auto"/>
        <w:ind w:left="0" w:firstLine="0"/>
        <w:rPr>
          <w:rFonts w:hint="eastAsia" w:ascii="宋体" w:hAnsi="宋体" w:eastAsia="宋体" w:cs="宋体"/>
          <w:color w:val="auto"/>
          <w:sz w:val="24"/>
          <w:highlight w:val="none"/>
        </w:rPr>
      </w:pPr>
      <w:r>
        <w:rPr>
          <w:rFonts w:hint="eastAsia" w:ascii="宋体" w:hAnsi="宋体" w:eastAsia="宋体" w:cs="宋体"/>
          <w:color w:val="auto"/>
          <w:sz w:val="24"/>
          <w:highlight w:val="none"/>
        </w:rPr>
        <w:t>应商为中标人。</w:t>
      </w:r>
    </w:p>
    <w:p w14:paraId="1F17C924">
      <w:pPr>
        <w:pStyle w:val="31"/>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谈判小组将分别与响应文件均能满足谈判文件实质性要求的供应商进行谈判，开标结束后请供应商在报名系统中等待二轮或多轮报价（</w:t>
      </w:r>
      <w:r>
        <w:rPr>
          <w:rFonts w:hint="eastAsia" w:ascii="宋体" w:hAnsi="宋体" w:eastAsia="宋体" w:cs="宋体"/>
          <w:color w:val="auto"/>
          <w:sz w:val="24"/>
          <w:szCs w:val="24"/>
          <w:highlight w:val="none"/>
          <w:lang w:val="en-US"/>
        </w:rPr>
        <w:t>谈判响应函上为第一轮报价</w:t>
      </w:r>
      <w:r>
        <w:rPr>
          <w:rFonts w:hint="eastAsia" w:ascii="宋体" w:hAnsi="宋体" w:eastAsia="宋体" w:cs="宋体"/>
          <w:color w:val="auto"/>
          <w:sz w:val="24"/>
          <w:szCs w:val="24"/>
          <w:highlight w:val="none"/>
        </w:rPr>
        <w:t>）；每</w:t>
      </w:r>
      <w:r>
        <w:rPr>
          <w:rFonts w:hint="eastAsia" w:ascii="宋体" w:hAnsi="宋体" w:eastAsia="宋体" w:cs="宋体"/>
          <w:color w:val="auto"/>
          <w:sz w:val="24"/>
          <w:szCs w:val="24"/>
          <w:highlight w:val="none"/>
          <w:lang w:val="en-US"/>
        </w:rPr>
        <w:t>轮</w:t>
      </w:r>
      <w:r>
        <w:rPr>
          <w:rFonts w:hint="eastAsia" w:ascii="宋体" w:hAnsi="宋体" w:eastAsia="宋体" w:cs="宋体"/>
          <w:color w:val="auto"/>
          <w:sz w:val="24"/>
          <w:szCs w:val="24"/>
          <w:highlight w:val="none"/>
        </w:rPr>
        <w:t>的报价由供应商自定，谈判小组不作限制，但每次的报价不得高于上次报价（可以等于或小于）；供应商最终报价最低者为成交供应商。</w:t>
      </w:r>
    </w:p>
    <w:p w14:paraId="23147982">
      <w:pPr>
        <w:pStyle w:val="31"/>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23.3.1审查供应商资质；</w:t>
      </w:r>
    </w:p>
    <w:p w14:paraId="29550E0E">
      <w:pPr>
        <w:pStyle w:val="31"/>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23.3.2审查供应商对货物技术参数、质保及售后等要求的响应情况；</w:t>
      </w:r>
    </w:p>
    <w:p w14:paraId="43F29818">
      <w:pPr>
        <w:pStyle w:val="31"/>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23.3.3比较供应商的报价；</w:t>
      </w:r>
    </w:p>
    <w:p w14:paraId="2E1799ED">
      <w:pPr>
        <w:pStyle w:val="31"/>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23.3.4对其它内容进行分析比较</w:t>
      </w:r>
    </w:p>
    <w:p w14:paraId="32AC6865">
      <w:pPr>
        <w:pStyle w:val="31"/>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通过资格性审查和符合性审查的供应商须在谈判小组设定的时间内使用本单位CA证书在网上进行二次（多次）报价。</w:t>
      </w:r>
    </w:p>
    <w:p w14:paraId="621D2B4F">
      <w:pPr>
        <w:pStyle w:val="31"/>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szCs w:val="24"/>
          <w:highlight w:val="none"/>
          <w:lang w:val="en-US" w:eastAsia="zh-CN"/>
        </w:rPr>
        <w:t>注：开标后请供应商在计算前等待报价。</w:t>
      </w:r>
    </w:p>
    <w:p w14:paraId="00BD5171">
      <w:pPr>
        <w:adjustRightInd w:val="0"/>
        <w:snapToGrid w:val="0"/>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24、保密及其它注意事项</w:t>
      </w:r>
    </w:p>
    <w:p w14:paraId="428B371C">
      <w:pPr>
        <w:pStyle w:val="31"/>
        <w:numPr>
          <w:ilvl w:val="1"/>
          <w:numId w:val="15"/>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090E6163">
      <w:pPr>
        <w:pStyle w:val="31"/>
        <w:numPr>
          <w:ilvl w:val="1"/>
          <w:numId w:val="15"/>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704EB42D">
      <w:pPr>
        <w:pStyle w:val="31"/>
        <w:numPr>
          <w:ilvl w:val="1"/>
          <w:numId w:val="15"/>
        </w:numPr>
        <w:tabs>
          <w:tab w:val="left" w:pos="934"/>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为保证谈判的公正性，谈判后直至授予成交供应商合同，谈判小组成员不得与谈判供应商私下交换意见。</w:t>
      </w:r>
    </w:p>
    <w:p w14:paraId="6A3D657B">
      <w:pPr>
        <w:pStyle w:val="31"/>
        <w:numPr>
          <w:ilvl w:val="1"/>
          <w:numId w:val="15"/>
        </w:numPr>
        <w:tabs>
          <w:tab w:val="left" w:pos="932"/>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在谈判过程中，如有谈判供应商联合故意抬高报价或其他不正当行为， 谈判组织人有权终止谈判。</w:t>
      </w:r>
    </w:p>
    <w:p w14:paraId="4C571D2D">
      <w:pPr>
        <w:pStyle w:val="6"/>
        <w:adjustRightInd w:val="0"/>
        <w:snapToGrid w:val="0"/>
        <w:spacing w:line="360" w:lineRule="auto"/>
        <w:ind w:left="0" w:firstLine="572" w:firstLineChars="200"/>
        <w:rPr>
          <w:rFonts w:hint="eastAsia" w:ascii="宋体" w:hAnsi="宋体" w:eastAsia="宋体" w:cs="宋体"/>
          <w:color w:val="auto"/>
          <w:highlight w:val="none"/>
        </w:rPr>
      </w:pPr>
      <w:bookmarkStart w:id="76" w:name="_Toc1561"/>
      <w:bookmarkStart w:id="77" w:name="_Toc4761"/>
      <w:r>
        <w:rPr>
          <w:rFonts w:hint="eastAsia" w:ascii="宋体" w:hAnsi="宋体" w:eastAsia="宋体" w:cs="宋体"/>
          <w:color w:val="auto"/>
          <w:w w:val="95"/>
          <w:highlight w:val="none"/>
        </w:rPr>
        <w:t>F、授予合同</w:t>
      </w:r>
      <w:bookmarkEnd w:id="76"/>
      <w:bookmarkEnd w:id="77"/>
    </w:p>
    <w:p w14:paraId="7BE9AF3C">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25、成交原则</w:t>
      </w:r>
    </w:p>
    <w:p w14:paraId="0AC8D6F3">
      <w:pPr>
        <w:pStyle w:val="31"/>
        <w:numPr>
          <w:ilvl w:val="1"/>
          <w:numId w:val="16"/>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严格按照谈判文件的要求和条件进行谈判，择优确定成交供应商。</w:t>
      </w:r>
    </w:p>
    <w:p w14:paraId="6B72707E">
      <w:pPr>
        <w:pStyle w:val="31"/>
        <w:numPr>
          <w:ilvl w:val="1"/>
          <w:numId w:val="16"/>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本次谈判，合同将授予符合谈判文件要求，能提供最佳服务、综合评价最优且报价最低的谈判供应商。</w:t>
      </w:r>
    </w:p>
    <w:p w14:paraId="58FCF771">
      <w:pPr>
        <w:pStyle w:val="7"/>
        <w:numPr>
          <w:ilvl w:val="0"/>
          <w:numId w:val="17"/>
        </w:numPr>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成交通知</w:t>
      </w:r>
    </w:p>
    <w:p w14:paraId="321FC79C">
      <w:pPr>
        <w:pStyle w:val="31"/>
        <w:numPr>
          <w:ilvl w:val="0"/>
          <w:numId w:val="0"/>
        </w:numPr>
        <w:tabs>
          <w:tab w:val="left" w:pos="939"/>
        </w:tabs>
        <w:adjustRightInd w:val="0"/>
        <w:snapToGrid w:val="0"/>
        <w:spacing w:line="360" w:lineRule="auto"/>
        <w:ind w:leftChars="200" w:firstLine="240" w:firstLineChars="100"/>
        <w:jc w:val="both"/>
        <w:rPr>
          <w:rFonts w:hint="eastAsia" w:ascii="宋体" w:hAnsi="宋体" w:eastAsia="宋体" w:cs="宋体"/>
          <w:color w:val="auto"/>
          <w:highlight w:val="none"/>
        </w:rPr>
      </w:pPr>
      <w:r>
        <w:rPr>
          <w:rFonts w:hint="eastAsia" w:ascii="宋体" w:hAnsi="宋体" w:eastAsia="宋体" w:cs="宋体"/>
          <w:color w:val="auto"/>
          <w:sz w:val="24"/>
          <w:highlight w:val="none"/>
        </w:rPr>
        <w:t>成交供应商确定后，</w:t>
      </w:r>
      <w:r>
        <w:rPr>
          <w:rFonts w:hint="eastAsia" w:ascii="宋体" w:hAnsi="宋体" w:eastAsia="宋体" w:cs="宋体"/>
          <w:color w:val="auto"/>
          <w:sz w:val="24"/>
          <w:highlight w:val="none"/>
          <w:lang w:val="en-US"/>
        </w:rPr>
        <w:t>采购中心</w:t>
      </w:r>
      <w:r>
        <w:rPr>
          <w:rFonts w:hint="eastAsia" w:ascii="宋体" w:hAnsi="宋体" w:eastAsia="宋体" w:cs="宋体"/>
          <w:color w:val="auto"/>
          <w:sz w:val="24"/>
          <w:highlight w:val="none"/>
        </w:rPr>
        <w:t>将</w:t>
      </w:r>
      <w:r>
        <w:rPr>
          <w:rFonts w:hint="eastAsia" w:ascii="宋体" w:hAnsi="宋体" w:eastAsia="宋体" w:cs="宋体"/>
          <w:color w:val="auto"/>
          <w:sz w:val="24"/>
          <w:highlight w:val="none"/>
          <w:lang w:val="en-US"/>
        </w:rPr>
        <w:t>成交</w:t>
      </w:r>
      <w:r>
        <w:rPr>
          <w:rFonts w:hint="eastAsia" w:ascii="宋体" w:hAnsi="宋体" w:eastAsia="宋体" w:cs="宋体"/>
          <w:color w:val="auto"/>
          <w:sz w:val="24"/>
          <w:highlight w:val="none"/>
        </w:rPr>
        <w:t>结果在河南省政府采购网进行公</w:t>
      </w:r>
      <w:r>
        <w:rPr>
          <w:rFonts w:hint="eastAsia" w:ascii="宋体" w:hAnsi="宋体" w:eastAsia="宋体" w:cs="宋体"/>
          <w:color w:val="auto"/>
          <w:sz w:val="24"/>
          <w:highlight w:val="none"/>
          <w:lang w:val="en-US" w:eastAsia="zh-CN"/>
        </w:rPr>
        <w:t>告</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在发出成交公告后请采购人、中标人登录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ascii="宋体" w:hAnsi="宋体" w:eastAsia="宋体" w:cs="宋体"/>
          <w:color w:val="auto"/>
          <w:sz w:val="24"/>
          <w:highlight w:val="none"/>
          <w:lang w:val="en-US" w:eastAsia="zh-CN"/>
        </w:rPr>
        <w:t>成交</w:t>
      </w:r>
      <w:r>
        <w:rPr>
          <w:rFonts w:hint="eastAsia" w:ascii="宋体" w:hAnsi="宋体" w:eastAsia="宋体" w:cs="宋体"/>
          <w:color w:val="auto"/>
          <w:sz w:val="24"/>
          <w:highlight w:val="none"/>
        </w:rPr>
        <w:t>通知书。</w:t>
      </w:r>
    </w:p>
    <w:p w14:paraId="1D7D8EC9">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27、质疑处理</w:t>
      </w:r>
    </w:p>
    <w:p w14:paraId="23C744FD">
      <w:pPr>
        <w:pStyle w:val="31"/>
        <w:numPr>
          <w:ilvl w:val="1"/>
          <w:numId w:val="18"/>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color w:val="auto"/>
          <w:sz w:val="24"/>
          <w:highlight w:val="none"/>
          <w:lang w:val="en-US"/>
        </w:rPr>
        <w:t>等</w:t>
      </w:r>
      <w:r>
        <w:rPr>
          <w:rFonts w:hint="eastAsia" w:ascii="宋体" w:hAnsi="宋体" w:eastAsia="宋体" w:cs="宋体"/>
          <w:color w:val="auto"/>
          <w:sz w:val="24"/>
          <w:highlight w:val="none"/>
        </w:rPr>
        <w:t>相关法律、法规的规定程序向采购人进行质疑，但须对质疑内容的真实性承担责任。</w:t>
      </w:r>
    </w:p>
    <w:p w14:paraId="581DF33A">
      <w:pPr>
        <w:pStyle w:val="31"/>
        <w:numPr>
          <w:ilvl w:val="1"/>
          <w:numId w:val="18"/>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38051FF4">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28、签订合同</w:t>
      </w:r>
    </w:p>
    <w:p w14:paraId="38B7B958">
      <w:pPr>
        <w:pStyle w:val="31"/>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成交供应商应按照成交通知规定的时间、地点与采购人签订成交合同，否则给采购人造成损失的，谈判供应商还应承担赔偿责任。</w:t>
      </w:r>
    </w:p>
    <w:p w14:paraId="0C862913">
      <w:pPr>
        <w:pStyle w:val="31"/>
        <w:numPr>
          <w:ilvl w:val="1"/>
          <w:numId w:val="19"/>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w:t>
      </w:r>
      <w:r>
        <w:rPr>
          <w:rFonts w:hint="eastAsia" w:ascii="宋体" w:hAnsi="宋体" w:eastAsia="宋体" w:cs="宋体"/>
          <w:color w:val="auto"/>
          <w:sz w:val="24"/>
          <w:highlight w:val="none"/>
          <w:lang w:val="en-US"/>
        </w:rPr>
        <w:t>原则上不再缴纳</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具体项目由采购人和成交供应商在签订合同时约定（</w:t>
      </w:r>
      <w:r>
        <w:rPr>
          <w:rFonts w:hint="eastAsia" w:ascii="宋体" w:hAnsi="宋体" w:eastAsia="宋体" w:cs="宋体"/>
          <w:color w:val="auto"/>
          <w:sz w:val="24"/>
          <w:highlight w:val="none"/>
        </w:rPr>
        <w:t>履约完成后履约保证金</w:t>
      </w:r>
      <w:r>
        <w:rPr>
          <w:rFonts w:hint="eastAsia" w:ascii="宋体" w:hAnsi="宋体" w:eastAsia="宋体" w:cs="宋体"/>
          <w:color w:val="auto"/>
          <w:sz w:val="24"/>
          <w:highlight w:val="none"/>
          <w:lang w:val="en-US"/>
        </w:rPr>
        <w:t>将</w:t>
      </w:r>
      <w:r>
        <w:rPr>
          <w:rFonts w:hint="eastAsia" w:ascii="宋体" w:hAnsi="宋体" w:eastAsia="宋体" w:cs="宋体"/>
          <w:color w:val="auto"/>
          <w:sz w:val="24"/>
          <w:highlight w:val="none"/>
        </w:rPr>
        <w:t>无息退还</w:t>
      </w:r>
      <w:r>
        <w:rPr>
          <w:rFonts w:hint="eastAsia" w:ascii="宋体" w:hAnsi="宋体" w:eastAsia="宋体" w:cs="宋体"/>
          <w:color w:val="auto"/>
          <w:sz w:val="24"/>
          <w:highlight w:val="none"/>
          <w:lang w:val="en-US"/>
        </w:rPr>
        <w:t>）</w:t>
      </w:r>
      <w:r>
        <w:rPr>
          <w:rFonts w:hint="eastAsia" w:ascii="宋体" w:hAnsi="宋体" w:eastAsia="宋体" w:cs="宋体"/>
          <w:color w:val="auto"/>
          <w:sz w:val="24"/>
          <w:highlight w:val="none"/>
        </w:rPr>
        <w:t>。</w:t>
      </w:r>
    </w:p>
    <w:p w14:paraId="2D357EBD">
      <w:pPr>
        <w:pStyle w:val="31"/>
        <w:numPr>
          <w:ilvl w:val="1"/>
          <w:numId w:val="19"/>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rPr>
        <w:t>谈判组织人签发的成交通知书、谈判文件、成交供应商的谈判响</w:t>
      </w:r>
      <w:r>
        <w:rPr>
          <w:rFonts w:hint="eastAsia" w:ascii="宋体" w:hAnsi="宋体" w:eastAsia="宋体" w:cs="宋体"/>
          <w:color w:val="auto"/>
          <w:sz w:val="24"/>
          <w:highlight w:val="none"/>
          <w:lang w:val="en-US"/>
        </w:rPr>
        <w:t>应文件</w:t>
      </w:r>
      <w:bookmarkStart w:id="78" w:name="_bookmark4"/>
      <w:bookmarkEnd w:id="78"/>
      <w:r>
        <w:rPr>
          <w:rFonts w:hint="eastAsia" w:ascii="宋体" w:hAnsi="宋体" w:eastAsia="宋体" w:cs="宋体"/>
          <w:color w:val="auto"/>
          <w:sz w:val="24"/>
          <w:highlight w:val="none"/>
          <w:lang w:val="en-US"/>
        </w:rPr>
        <w:t>及其澄清文件等，均为签定合同的依据。</w:t>
      </w:r>
    </w:p>
    <w:p w14:paraId="2F8A730E">
      <w:pPr>
        <w:pStyle w:val="31"/>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38705BF4">
      <w:pPr>
        <w:pStyle w:val="31"/>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如最终用户或成交供应商拒签合同，则按违约处理。</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人对违约方收取成交金额</w:t>
      </w:r>
      <w:r>
        <w:rPr>
          <w:rFonts w:hint="eastAsia" w:ascii="宋体" w:hAnsi="宋体" w:eastAsia="宋体" w:cs="宋体"/>
          <w:color w:val="auto"/>
          <w:spacing w:val="2"/>
          <w:sz w:val="24"/>
          <w:highlight w:val="none"/>
          <w:lang w:val="en-US"/>
        </w:rPr>
        <w:t>一定数额</w:t>
      </w:r>
      <w:r>
        <w:rPr>
          <w:rFonts w:hint="eastAsia" w:ascii="宋体" w:hAnsi="宋体" w:eastAsia="宋体" w:cs="宋体"/>
          <w:color w:val="auto"/>
          <w:sz w:val="24"/>
          <w:highlight w:val="none"/>
        </w:rPr>
        <w:t>的违约金（</w:t>
      </w:r>
      <w:r>
        <w:rPr>
          <w:rFonts w:hint="eastAsia" w:ascii="宋体" w:hAnsi="宋体" w:eastAsia="宋体" w:cs="宋体"/>
          <w:color w:val="auto"/>
          <w:sz w:val="24"/>
          <w:highlight w:val="none"/>
          <w:lang w:val="en-US"/>
        </w:rPr>
        <w:t>不超过成交金额的2%</w:t>
      </w:r>
      <w:r>
        <w:rPr>
          <w:rFonts w:hint="eastAsia" w:ascii="宋体" w:hAnsi="宋体" w:eastAsia="宋体" w:cs="宋体"/>
          <w:color w:val="auto"/>
          <w:sz w:val="24"/>
          <w:highlight w:val="none"/>
        </w:rPr>
        <w:t>）。</w:t>
      </w:r>
    </w:p>
    <w:p w14:paraId="02A71A92">
      <w:pPr>
        <w:pStyle w:val="31"/>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highlight w:val="none"/>
        </w:rPr>
      </w:pPr>
      <w:r>
        <w:rPr>
          <w:rFonts w:hint="eastAsia" w:ascii="宋体" w:hAnsi="宋体" w:eastAsia="宋体" w:cs="宋体"/>
          <w:color w:val="auto"/>
          <w:sz w:val="24"/>
          <w:highlight w:val="none"/>
        </w:rPr>
        <w:t>如成交供应商拒签合同，</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可</w:t>
      </w:r>
      <w:r>
        <w:rPr>
          <w:rFonts w:hint="eastAsia" w:ascii="宋体" w:hAnsi="宋体" w:eastAsia="宋体" w:cs="宋体"/>
          <w:color w:val="auto"/>
          <w:sz w:val="24"/>
          <w:highlight w:val="none"/>
          <w:lang w:val="en-US"/>
        </w:rPr>
        <w:t>依次递补下一名</w:t>
      </w:r>
      <w:r>
        <w:rPr>
          <w:rFonts w:hint="eastAsia" w:ascii="宋体" w:hAnsi="宋体" w:eastAsia="宋体" w:cs="宋体"/>
          <w:color w:val="auto"/>
          <w:sz w:val="24"/>
          <w:highlight w:val="none"/>
        </w:rPr>
        <w:t>成交</w:t>
      </w:r>
      <w:r>
        <w:rPr>
          <w:rFonts w:hint="eastAsia" w:ascii="宋体" w:hAnsi="宋体" w:eastAsia="宋体" w:cs="宋体"/>
          <w:color w:val="auto"/>
          <w:sz w:val="24"/>
          <w:highlight w:val="none"/>
          <w:lang w:val="en-US"/>
        </w:rPr>
        <w:t>候选人或依法进行二次邀请谈判</w:t>
      </w:r>
      <w:r>
        <w:rPr>
          <w:rFonts w:hint="eastAsia" w:ascii="宋体" w:hAnsi="宋体" w:eastAsia="宋体" w:cs="宋体"/>
          <w:color w:val="auto"/>
          <w:sz w:val="24"/>
          <w:highlight w:val="none"/>
        </w:rPr>
        <w:t>。</w:t>
      </w:r>
    </w:p>
    <w:p w14:paraId="19E90EC1">
      <w:pPr>
        <w:pStyle w:val="31"/>
        <w:tabs>
          <w:tab w:val="left" w:pos="941"/>
        </w:tabs>
        <w:adjustRightInd w:val="0"/>
        <w:snapToGrid w:val="0"/>
        <w:spacing w:line="360" w:lineRule="auto"/>
        <w:ind w:left="480" w:firstLine="0"/>
        <w:jc w:val="both"/>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29.技术响应说明</w:t>
      </w:r>
    </w:p>
    <w:p w14:paraId="716B5D38">
      <w:pPr>
        <w:tabs>
          <w:tab w:val="left" w:pos="941"/>
        </w:tabs>
        <w:adjustRightInd w:val="0"/>
        <w:snapToGrid w:val="0"/>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color w:val="auto"/>
          <w:sz w:val="24"/>
          <w:highlight w:val="none"/>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7E950B1F">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30未尽事宜</w:t>
      </w:r>
    </w:p>
    <w:p w14:paraId="585142E3">
      <w:pPr>
        <w:spacing w:line="360" w:lineRule="auto"/>
        <w:ind w:firstLine="549"/>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30.1</w:t>
      </w:r>
      <w:r>
        <w:rPr>
          <w:rFonts w:hint="eastAsia" w:ascii="宋体" w:hAnsi="宋体" w:eastAsia="宋体" w:cs="宋体"/>
          <w:color w:val="auto"/>
          <w:sz w:val="24"/>
          <w:highlight w:val="none"/>
        </w:rPr>
        <w:t>按《中华人民共和国政府采购法》、</w:t>
      </w:r>
      <w:r>
        <w:rPr>
          <w:rFonts w:hint="eastAsia" w:ascii="宋体" w:hAnsi="宋体" w:eastAsia="宋体" w:cs="宋体"/>
          <w:color w:val="auto"/>
          <w:sz w:val="24"/>
          <w:highlight w:val="none"/>
          <w:lang w:val="en-US"/>
        </w:rPr>
        <w:t>《政府采购非招标采购方式管理办法》及其他有关法律法规的规定执行。</w:t>
      </w:r>
    </w:p>
    <w:p w14:paraId="4F52F3BE">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
          <w:color w:val="auto"/>
          <w:sz w:val="24"/>
          <w:highlight w:val="none"/>
          <w:lang w:val="en-US"/>
        </w:rPr>
        <w:t>31</w:t>
      </w:r>
      <w:r>
        <w:rPr>
          <w:rFonts w:hint="eastAsia" w:ascii="宋体" w:hAnsi="宋体" w:eastAsia="宋体" w:cs="宋体"/>
          <w:b/>
          <w:color w:val="auto"/>
          <w:sz w:val="24"/>
          <w:highlight w:val="none"/>
        </w:rPr>
        <w:t>.解释权</w:t>
      </w:r>
    </w:p>
    <w:p w14:paraId="55517014">
      <w:pPr>
        <w:pStyle w:val="18"/>
        <w:ind w:firstLine="480" w:firstLineChars="200"/>
        <w:rPr>
          <w:rFonts w:hint="eastAsia" w:ascii="宋体" w:hAnsi="宋体" w:eastAsia="宋体" w:cs="宋体"/>
          <w:color w:val="auto"/>
          <w:highlight w:val="none"/>
        </w:rPr>
      </w:pPr>
      <w:r>
        <w:rPr>
          <w:rFonts w:hint="eastAsia" w:ascii="宋体" w:hAnsi="宋体" w:eastAsia="宋体" w:cs="宋体"/>
          <w:bCs/>
          <w:color w:val="auto"/>
          <w:sz w:val="24"/>
          <w:highlight w:val="none"/>
        </w:rPr>
        <w:t>本</w:t>
      </w:r>
      <w:r>
        <w:rPr>
          <w:rFonts w:hint="eastAsia" w:ascii="宋体" w:hAnsi="宋体" w:eastAsia="宋体" w:cs="宋体"/>
          <w:bCs/>
          <w:color w:val="auto"/>
          <w:sz w:val="24"/>
          <w:highlight w:val="none"/>
          <w:lang w:val="en-US"/>
        </w:rPr>
        <w:t>谈判</w:t>
      </w:r>
      <w:r>
        <w:rPr>
          <w:rFonts w:hint="eastAsia" w:ascii="宋体" w:hAnsi="宋体" w:eastAsia="宋体" w:cs="宋体"/>
          <w:bCs/>
          <w:color w:val="auto"/>
          <w:sz w:val="24"/>
          <w:highlight w:val="none"/>
        </w:rPr>
        <w:t>文件的解释权属于</w:t>
      </w:r>
      <w:r>
        <w:rPr>
          <w:rFonts w:hint="eastAsia" w:ascii="宋体" w:hAnsi="宋体" w:eastAsia="宋体" w:cs="宋体"/>
          <w:bCs/>
          <w:color w:val="auto"/>
          <w:sz w:val="24"/>
          <w:highlight w:val="none"/>
          <w:lang w:val="en-US"/>
        </w:rPr>
        <w:t>采购人</w:t>
      </w:r>
      <w:r>
        <w:rPr>
          <w:rFonts w:hint="eastAsia" w:ascii="宋体" w:hAnsi="宋体" w:eastAsia="宋体" w:cs="宋体"/>
          <w:bCs/>
          <w:color w:val="auto"/>
          <w:sz w:val="24"/>
          <w:highlight w:val="none"/>
        </w:rPr>
        <w:t>。</w:t>
      </w:r>
    </w:p>
    <w:p w14:paraId="25FA4258">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70F0DDF3">
      <w:pPr>
        <w:pStyle w:val="5"/>
        <w:keepNext w:val="0"/>
        <w:keepLines w:val="0"/>
        <w:pageBreakBefore w:val="0"/>
        <w:widowControl w:val="0"/>
        <w:tabs>
          <w:tab w:val="left" w:pos="1607"/>
        </w:tabs>
        <w:kinsoku/>
        <w:wordWrap/>
        <w:overflowPunct/>
        <w:topLinePunct w:val="0"/>
        <w:autoSpaceDE w:val="0"/>
        <w:autoSpaceDN w:val="0"/>
        <w:bidi w:val="0"/>
        <w:spacing w:before="41" w:line="600" w:lineRule="exact"/>
        <w:textAlignment w:val="auto"/>
        <w:rPr>
          <w:rFonts w:hint="eastAsia" w:ascii="宋体" w:hAnsi="宋体" w:eastAsia="宋体" w:cs="宋体"/>
          <w:color w:val="auto"/>
          <w:highlight w:val="none"/>
        </w:rPr>
      </w:pPr>
      <w:bookmarkStart w:id="79" w:name="_Toc23974"/>
      <w:bookmarkStart w:id="80" w:name="_Toc26202"/>
      <w:r>
        <w:rPr>
          <w:rFonts w:hint="eastAsia" w:ascii="宋体" w:hAnsi="宋体" w:eastAsia="宋体" w:cs="宋体"/>
          <w:color w:val="auto"/>
          <w:highlight w:val="none"/>
        </w:rPr>
        <w:t>第三部</w:t>
      </w:r>
      <w:r>
        <w:rPr>
          <w:rFonts w:hint="eastAsia" w:ascii="宋体" w:hAnsi="宋体" w:eastAsia="宋体" w:cs="宋体"/>
          <w:color w:val="auto"/>
          <w:highlight w:val="none"/>
          <w:lang w:val="en-US" w:eastAsia="zh-CN"/>
        </w:rPr>
        <w:t xml:space="preserve">分 </w:t>
      </w:r>
      <w:r>
        <w:rPr>
          <w:rFonts w:hint="eastAsia" w:ascii="宋体" w:hAnsi="宋体" w:eastAsia="宋体" w:cs="宋体"/>
          <w:color w:val="auto"/>
          <w:highlight w:val="none"/>
        </w:rPr>
        <w:t>谈判项目要求</w:t>
      </w:r>
      <w:bookmarkEnd w:id="79"/>
      <w:bookmarkEnd w:id="80"/>
    </w:p>
    <w:p w14:paraId="494A2A63">
      <w:pPr>
        <w:pStyle w:val="9"/>
        <w:keepNext w:val="0"/>
        <w:keepLines w:val="0"/>
        <w:pageBreakBefore w:val="0"/>
        <w:widowControl w:val="0"/>
        <w:kinsoku/>
        <w:wordWrap/>
        <w:overflowPunct/>
        <w:topLinePunct w:val="0"/>
        <w:autoSpaceDE w:val="0"/>
        <w:autoSpaceDN w:val="0"/>
        <w:bidi w:val="0"/>
        <w:adjustRightInd w:val="0"/>
        <w:snapToGrid w:val="0"/>
        <w:spacing w:line="600" w:lineRule="exact"/>
        <w:ind w:firstLine="426" w:firstLineChars="200"/>
        <w:jc w:val="both"/>
        <w:textAlignment w:val="auto"/>
        <w:rPr>
          <w:rFonts w:hint="eastAsia" w:ascii="宋体" w:hAnsi="宋体" w:eastAsia="宋体" w:cs="宋体"/>
          <w:b/>
          <w:color w:val="auto"/>
          <w:spacing w:val="-14"/>
          <w:highlight w:val="none"/>
        </w:rPr>
      </w:pPr>
      <w:r>
        <w:rPr>
          <w:rFonts w:hint="eastAsia" w:ascii="宋体" w:hAnsi="宋体" w:eastAsia="宋体" w:cs="宋体"/>
          <w:b/>
          <w:color w:val="auto"/>
          <w:spacing w:val="-14"/>
          <w:highlight w:val="none"/>
        </w:rPr>
        <w:t>一、供应商资格要求：（见</w:t>
      </w:r>
      <w:r>
        <w:rPr>
          <w:rFonts w:hint="eastAsia" w:cs="宋体"/>
          <w:b/>
          <w:color w:val="auto"/>
          <w:spacing w:val="-14"/>
          <w:highlight w:val="none"/>
          <w:lang w:val="en-US" w:eastAsia="zh-CN"/>
        </w:rPr>
        <w:t>第</w:t>
      </w:r>
      <w:r>
        <w:rPr>
          <w:rFonts w:hint="eastAsia" w:ascii="宋体" w:hAnsi="宋体" w:eastAsia="宋体" w:cs="宋体"/>
          <w:b/>
          <w:color w:val="auto"/>
          <w:spacing w:val="-14"/>
          <w:highlight w:val="none"/>
        </w:rPr>
        <w:t>一部分）</w:t>
      </w:r>
    </w:p>
    <w:p w14:paraId="5C6EC4B0">
      <w:pPr>
        <w:pStyle w:val="9"/>
        <w:keepNext w:val="0"/>
        <w:keepLines w:val="0"/>
        <w:pageBreakBefore w:val="0"/>
        <w:widowControl w:val="0"/>
        <w:kinsoku/>
        <w:wordWrap/>
        <w:overflowPunct/>
        <w:topLinePunct w:val="0"/>
        <w:autoSpaceDE w:val="0"/>
        <w:autoSpaceDN w:val="0"/>
        <w:bidi w:val="0"/>
        <w:adjustRightInd w:val="0"/>
        <w:snapToGrid w:val="0"/>
        <w:spacing w:line="600" w:lineRule="exact"/>
        <w:ind w:firstLine="424" w:firstLineChars="200"/>
        <w:textAlignment w:val="auto"/>
        <w:rPr>
          <w:rFonts w:hint="eastAsia" w:ascii="宋体" w:hAnsi="宋体" w:eastAsia="宋体" w:cs="宋体"/>
          <w:color w:val="auto"/>
          <w:highlight w:val="none"/>
        </w:rPr>
      </w:pPr>
      <w:r>
        <w:rPr>
          <w:rFonts w:hint="eastAsia" w:ascii="宋体" w:hAnsi="宋体" w:eastAsia="宋体" w:cs="宋体"/>
          <w:color w:val="auto"/>
          <w:spacing w:val="-14"/>
          <w:highlight w:val="none"/>
        </w:rPr>
        <w:t>二、</w:t>
      </w:r>
      <w:r>
        <w:rPr>
          <w:rFonts w:hint="eastAsia" w:ascii="宋体" w:hAnsi="宋体" w:eastAsia="宋体" w:cs="宋体"/>
          <w:color w:val="auto"/>
          <w:highlight w:val="none"/>
        </w:rPr>
        <w:t>除谈判文件有规定外，谈判供应商对项目</w:t>
      </w:r>
      <w:r>
        <w:rPr>
          <w:rFonts w:hint="eastAsia" w:cs="宋体"/>
          <w:color w:val="auto"/>
          <w:highlight w:val="none"/>
          <w:lang w:val="en-US" w:eastAsia="zh-CN"/>
        </w:rPr>
        <w:t>最终</w:t>
      </w:r>
      <w:r>
        <w:rPr>
          <w:rFonts w:hint="eastAsia" w:ascii="宋体" w:hAnsi="宋体" w:eastAsia="宋体" w:cs="宋体"/>
          <w:color w:val="auto"/>
          <w:highlight w:val="none"/>
        </w:rPr>
        <w:t>只允许有一个报价，谈判组织人和采购人不接受有任何选择的报价响应。</w:t>
      </w:r>
    </w:p>
    <w:p w14:paraId="0B8B3D6B">
      <w:pPr>
        <w:pStyle w:val="9"/>
        <w:keepNext w:val="0"/>
        <w:keepLines w:val="0"/>
        <w:pageBreakBefore w:val="0"/>
        <w:widowControl w:val="0"/>
        <w:kinsoku/>
        <w:wordWrap/>
        <w:overflowPunct/>
        <w:topLinePunct w:val="0"/>
        <w:autoSpaceDE w:val="0"/>
        <w:autoSpaceDN w:val="0"/>
        <w:bidi w:val="0"/>
        <w:adjustRightInd w:val="0"/>
        <w:snapToGrid w:val="0"/>
        <w:spacing w:line="60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三、采购人与成交供应商应当在成交通知书发出之日起三十日内，按照采购文件确定的事项签订政府采购合同，并在合同签订后2个工作日内负责将合同在河南省政府采购网进行公示。</w:t>
      </w:r>
    </w:p>
    <w:p w14:paraId="2A920B5D">
      <w:pPr>
        <w:pStyle w:val="9"/>
        <w:keepNext w:val="0"/>
        <w:keepLines w:val="0"/>
        <w:pageBreakBefore w:val="0"/>
        <w:widowControl w:val="0"/>
        <w:kinsoku/>
        <w:wordWrap/>
        <w:overflowPunct/>
        <w:topLinePunct w:val="0"/>
        <w:autoSpaceDE w:val="0"/>
        <w:autoSpaceDN w:val="0"/>
        <w:bidi w:val="0"/>
        <w:adjustRightInd w:val="0"/>
        <w:snapToGrid w:val="0"/>
        <w:spacing w:line="60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四、</w:t>
      </w:r>
      <w:r>
        <w:rPr>
          <w:rFonts w:hint="eastAsia" w:ascii="宋体" w:hAnsi="宋体" w:eastAsia="宋体" w:cs="宋体"/>
          <w:color w:val="auto"/>
          <w:highlight w:val="none"/>
          <w:lang w:val="en-US"/>
        </w:rPr>
        <w:t>供货</w:t>
      </w:r>
      <w:r>
        <w:rPr>
          <w:rFonts w:hint="eastAsia" w:ascii="宋体" w:hAnsi="宋体" w:eastAsia="宋体" w:cs="宋体"/>
          <w:color w:val="auto"/>
          <w:highlight w:val="none"/>
        </w:rPr>
        <w:t>地点：采购人指定地点。</w:t>
      </w:r>
    </w:p>
    <w:p w14:paraId="6A656527">
      <w:pPr>
        <w:pStyle w:val="9"/>
        <w:keepNext w:val="0"/>
        <w:keepLines w:val="0"/>
        <w:pageBreakBefore w:val="0"/>
        <w:widowControl w:val="0"/>
        <w:kinsoku/>
        <w:wordWrap/>
        <w:overflowPunct/>
        <w:topLinePunct w:val="0"/>
        <w:autoSpaceDE w:val="0"/>
        <w:autoSpaceDN w:val="0"/>
        <w:bidi w:val="0"/>
        <w:adjustRightInd w:val="0"/>
        <w:snapToGrid w:val="0"/>
        <w:spacing w:line="60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五、验收：由</w:t>
      </w:r>
      <w:r>
        <w:rPr>
          <w:rFonts w:hint="eastAsia" w:ascii="宋体" w:hAnsi="宋体" w:eastAsia="宋体" w:cs="宋体"/>
          <w:color w:val="auto"/>
          <w:highlight w:val="none"/>
          <w:lang w:val="en-US"/>
        </w:rPr>
        <w:t>采购人</w:t>
      </w:r>
      <w:r>
        <w:rPr>
          <w:rFonts w:hint="eastAsia" w:ascii="宋体" w:hAnsi="宋体" w:eastAsia="宋体" w:cs="宋体"/>
          <w:color w:val="auto"/>
          <w:highlight w:val="none"/>
        </w:rPr>
        <w:t>组织验收。</w:t>
      </w:r>
    </w:p>
    <w:p w14:paraId="13B2C147">
      <w:pPr>
        <w:pStyle w:val="9"/>
        <w:keepNext w:val="0"/>
        <w:keepLines w:val="0"/>
        <w:pageBreakBefore w:val="0"/>
        <w:widowControl w:val="0"/>
        <w:kinsoku/>
        <w:wordWrap/>
        <w:overflowPunct/>
        <w:topLinePunct w:val="0"/>
        <w:autoSpaceDE w:val="0"/>
        <w:autoSpaceDN w:val="0"/>
        <w:bidi w:val="0"/>
        <w:adjustRightInd w:val="0"/>
        <w:snapToGrid w:val="0"/>
        <w:spacing w:line="600" w:lineRule="exact"/>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六、付款方式：</w:t>
      </w:r>
      <w:r>
        <w:rPr>
          <w:rFonts w:hint="eastAsia" w:ascii="宋体" w:hAnsi="宋体" w:eastAsia="宋体" w:cs="宋体"/>
          <w:color w:val="auto"/>
          <w:highlight w:val="none"/>
          <w:lang w:val="en-US" w:eastAsia="zh-CN"/>
        </w:rPr>
        <w:t>合同签订后，乙方通过第三方验收后，甲方应尽快支付货款的95%，剩余5%作为质量保证一年后无质量等问题一次性结清。</w:t>
      </w:r>
    </w:p>
    <w:p w14:paraId="509927E9">
      <w:pPr>
        <w:pStyle w:val="9"/>
        <w:keepNext w:val="0"/>
        <w:keepLines w:val="0"/>
        <w:pageBreakBefore w:val="0"/>
        <w:widowControl w:val="0"/>
        <w:kinsoku/>
        <w:wordWrap/>
        <w:overflowPunct/>
        <w:topLinePunct w:val="0"/>
        <w:autoSpaceDE w:val="0"/>
        <w:autoSpaceDN w:val="0"/>
        <w:bidi w:val="0"/>
        <w:adjustRightInd w:val="0"/>
        <w:snapToGrid w:val="0"/>
        <w:spacing w:line="60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七、本项目不接受联合体参与。</w:t>
      </w:r>
    </w:p>
    <w:p w14:paraId="755648FC">
      <w:pPr>
        <w:pStyle w:val="9"/>
        <w:keepNext w:val="0"/>
        <w:keepLines w:val="0"/>
        <w:pageBreakBefore w:val="0"/>
        <w:widowControl w:val="0"/>
        <w:kinsoku/>
        <w:wordWrap/>
        <w:overflowPunct/>
        <w:topLinePunct w:val="0"/>
        <w:autoSpaceDE w:val="0"/>
        <w:autoSpaceDN w:val="0"/>
        <w:bidi w:val="0"/>
        <w:adjustRightInd w:val="0"/>
        <w:snapToGrid w:val="0"/>
        <w:spacing w:line="600" w:lineRule="exact"/>
        <w:ind w:firstLine="480" w:firstLineChars="200"/>
        <w:textAlignment w:val="auto"/>
        <w:rPr>
          <w:rFonts w:hint="default" w:ascii="宋体" w:hAnsi="宋体" w:eastAsia="宋体" w:cs="宋体"/>
          <w:color w:val="auto"/>
          <w:highlight w:val="none"/>
          <w:lang w:val="en-US" w:eastAsia="zh-CN"/>
        </w:rPr>
      </w:pPr>
      <w:r>
        <w:rPr>
          <w:rFonts w:hint="eastAsia" w:ascii="宋体" w:hAnsi="宋体" w:eastAsia="宋体" w:cs="宋体"/>
          <w:color w:val="auto"/>
          <w:highlight w:val="none"/>
        </w:rPr>
        <w:t>八、项目其他要求：</w:t>
      </w:r>
      <w:r>
        <w:rPr>
          <w:rFonts w:hint="eastAsia" w:cs="宋体"/>
          <w:color w:val="auto"/>
          <w:highlight w:val="none"/>
          <w:lang w:val="en-US" w:eastAsia="zh-CN"/>
        </w:rPr>
        <w:t>/</w:t>
      </w:r>
    </w:p>
    <w:p w14:paraId="0AD7A098">
      <w:pPr>
        <w:keepNext w:val="0"/>
        <w:keepLines w:val="0"/>
        <w:pageBreakBefore w:val="0"/>
        <w:widowControl w:val="0"/>
        <w:kinsoku/>
        <w:wordWrap/>
        <w:overflowPunct/>
        <w:topLinePunct w:val="0"/>
        <w:autoSpaceDE w:val="0"/>
        <w:autoSpaceDN w:val="0"/>
        <w:bidi w:val="0"/>
        <w:adjustRightInd/>
        <w:spacing w:line="360" w:lineRule="auto"/>
        <w:jc w:val="center"/>
        <w:textAlignment w:val="auto"/>
        <w:rPr>
          <w:rFonts w:hint="eastAsia" w:ascii="宋体" w:hAnsi="宋体" w:eastAsia="宋体" w:cs="宋体"/>
          <w:b/>
          <w:bCs/>
          <w:color w:val="auto"/>
          <w:sz w:val="32"/>
          <w:szCs w:val="32"/>
          <w:highlight w:val="none"/>
          <w:lang w:val="en-US"/>
        </w:rPr>
      </w:pPr>
      <w:r>
        <w:rPr>
          <w:rFonts w:hint="eastAsia" w:ascii="宋体" w:hAnsi="宋体" w:eastAsia="宋体" w:cs="宋体"/>
          <w:b/>
          <w:bCs/>
          <w:color w:val="auto"/>
          <w:sz w:val="32"/>
          <w:szCs w:val="32"/>
          <w:highlight w:val="none"/>
          <w:lang w:val="en-US"/>
        </w:rPr>
        <w:br w:type="page"/>
      </w:r>
      <w:r>
        <w:rPr>
          <w:rFonts w:hint="eastAsia" w:ascii="宋体" w:hAnsi="宋体" w:eastAsia="宋体" w:cs="宋体"/>
          <w:b/>
          <w:bCs/>
          <w:color w:val="auto"/>
          <w:sz w:val="32"/>
          <w:szCs w:val="32"/>
          <w:highlight w:val="none"/>
          <w:lang w:val="en-US"/>
        </w:rPr>
        <w:t>第四部分</w:t>
      </w:r>
      <w:r>
        <w:rPr>
          <w:rFonts w:hint="eastAsia" w:cs="宋体"/>
          <w:b/>
          <w:bCs/>
          <w:color w:val="auto"/>
          <w:sz w:val="32"/>
          <w:szCs w:val="32"/>
          <w:highlight w:val="none"/>
          <w:lang w:val="en-US" w:eastAsia="zh-CN"/>
        </w:rPr>
        <w:t xml:space="preserve"> </w:t>
      </w:r>
      <w:r>
        <w:rPr>
          <w:rFonts w:hint="eastAsia" w:ascii="宋体" w:hAnsi="宋体" w:eastAsia="宋体" w:cs="宋体"/>
          <w:b/>
          <w:bCs/>
          <w:color w:val="auto"/>
          <w:sz w:val="32"/>
          <w:szCs w:val="32"/>
          <w:highlight w:val="none"/>
          <w:lang w:val="en-US"/>
        </w:rPr>
        <w:t>项目内容及技术要求</w:t>
      </w:r>
    </w:p>
    <w:p w14:paraId="72B41E34">
      <w:pPr>
        <w:keepNext w:val="0"/>
        <w:keepLines w:val="0"/>
        <w:pageBreakBefore w:val="0"/>
        <w:widowControl w:val="0"/>
        <w:numPr>
          <w:ilvl w:val="0"/>
          <w:numId w:val="20"/>
        </w:numPr>
        <w:kinsoku/>
        <w:wordWrap/>
        <w:overflowPunct/>
        <w:topLinePunct w:val="0"/>
        <w:autoSpaceDE w:val="0"/>
        <w:autoSpaceDN w:val="0"/>
        <w:bidi w:val="0"/>
        <w:adjustRightInd/>
        <w:snapToGrid w:val="0"/>
        <w:spacing w:line="360" w:lineRule="auto"/>
        <w:textAlignment w:val="auto"/>
        <w:rPr>
          <w:rFonts w:hint="eastAsia" w:cs="宋体" w:asciiTheme="minorEastAsia" w:hAnsiTheme="minorEastAsia" w:eastAsiaTheme="minorEastAsia"/>
          <w:b w:val="0"/>
          <w:bCs w:val="0"/>
          <w:sz w:val="28"/>
          <w:szCs w:val="28"/>
          <w:lang w:val="en-US" w:eastAsia="zh-CN" w:bidi="zh-CN"/>
        </w:rPr>
      </w:pPr>
      <w:r>
        <w:rPr>
          <w:rFonts w:hint="eastAsia" w:cs="宋体" w:asciiTheme="minorEastAsia" w:hAnsiTheme="minorEastAsia" w:eastAsiaTheme="minorEastAsia"/>
          <w:b w:val="0"/>
          <w:bCs w:val="0"/>
          <w:sz w:val="28"/>
          <w:szCs w:val="28"/>
          <w:lang w:val="en-US" w:eastAsia="zh-CN" w:bidi="zh-CN"/>
        </w:rPr>
        <w:t>本项目采购内容：鹿邑县委宣传部2024农家中心书屋出版物配送、环境升级改造项目</w:t>
      </w:r>
    </w:p>
    <w:p w14:paraId="649BB937">
      <w:pPr>
        <w:keepNext w:val="0"/>
        <w:keepLines w:val="0"/>
        <w:pageBreakBefore w:val="0"/>
        <w:widowControl w:val="0"/>
        <w:numPr>
          <w:ilvl w:val="0"/>
          <w:numId w:val="0"/>
        </w:numPr>
        <w:kinsoku/>
        <w:wordWrap/>
        <w:overflowPunct/>
        <w:topLinePunct w:val="0"/>
        <w:autoSpaceDE w:val="0"/>
        <w:autoSpaceDN w:val="0"/>
        <w:bidi w:val="0"/>
        <w:adjustRightInd/>
        <w:snapToGrid w:val="0"/>
        <w:spacing w:line="360" w:lineRule="auto"/>
        <w:textAlignment w:val="auto"/>
        <w:rPr>
          <w:rFonts w:hint="eastAsia"/>
          <w:sz w:val="28"/>
          <w:szCs w:val="28"/>
          <w:lang w:val="en-US"/>
        </w:rPr>
      </w:pPr>
      <w:r>
        <w:rPr>
          <w:rFonts w:hint="eastAsia" w:cs="宋体" w:asciiTheme="minorEastAsia" w:hAnsiTheme="minorEastAsia" w:eastAsiaTheme="minorEastAsia"/>
          <w:b w:val="0"/>
          <w:bCs w:val="0"/>
          <w:sz w:val="28"/>
          <w:szCs w:val="28"/>
          <w:lang w:val="en-US" w:eastAsia="zh-CN" w:bidi="zh-CN"/>
        </w:rPr>
        <w:t>附：采购书目</w:t>
      </w:r>
    </w:p>
    <w:tbl>
      <w:tblPr>
        <w:tblStyle w:val="23"/>
        <w:tblpPr w:leftFromText="180" w:rightFromText="180" w:vertAnchor="text" w:horzAnchor="page" w:tblpX="998" w:tblpY="1536"/>
        <w:tblOverlap w:val="never"/>
        <w:tblW w:w="106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16"/>
        <w:gridCol w:w="1646"/>
        <w:gridCol w:w="4584"/>
        <w:gridCol w:w="1063"/>
        <w:gridCol w:w="1127"/>
        <w:gridCol w:w="489"/>
        <w:gridCol w:w="1205"/>
      </w:tblGrid>
      <w:tr w14:paraId="1DEF5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EE33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2680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书号</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EEC9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书名</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915C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出版社</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F013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印刷时间</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B9F2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3B46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作者</w:t>
            </w:r>
          </w:p>
        </w:tc>
      </w:tr>
      <w:tr w14:paraId="09DF0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2FA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850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9787539770789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EF6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冰心奖获奖作家精品书系：飞猪侠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46A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9A0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9D7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202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赵菱</w:t>
            </w:r>
          </w:p>
        </w:tc>
      </w:tr>
      <w:tr w14:paraId="0BFC3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C14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87E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9787539770727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FFF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冰心奖获奖作家精品书系：少年识尽愁滋味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51A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50B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EBF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34D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徐鲁</w:t>
            </w:r>
          </w:p>
        </w:tc>
      </w:tr>
      <w:tr w14:paraId="0DBDD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660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755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9787539770680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89E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冰心奖获奖作家精品书系：亦德的冬天</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891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459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B66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E13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常新港</w:t>
            </w:r>
          </w:p>
        </w:tc>
      </w:tr>
      <w:tr w14:paraId="2BC73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B9F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CE3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9787539795133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A05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高洪波诗情童话绘本：波斯猫派克在冬天的奇遇（精装绘本）</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495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DAD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9F3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253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高洪波</w:t>
            </w:r>
          </w:p>
        </w:tc>
      </w:tr>
      <w:tr w14:paraId="0A80C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68B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8A6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9787539795119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EEF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高洪波诗情童话绘本：戴墨镜的猫（精装绘本）</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EB4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EBD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9A9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403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高洪波</w:t>
            </w:r>
          </w:p>
        </w:tc>
      </w:tr>
      <w:tr w14:paraId="4FA6E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E25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110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9787539795126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EEB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高洪波诗情童话绘本：小猫与小河（精装绘本）</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68B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A0D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C20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77A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高洪波</w:t>
            </w:r>
          </w:p>
        </w:tc>
      </w:tr>
      <w:tr w14:paraId="010CC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5DE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C6D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9787539793689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EEF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茅盾文学奖获得者作品·张炜：他的琴--公羊大角弯弯</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E2E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32D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058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335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张炜著</w:t>
            </w:r>
          </w:p>
        </w:tc>
      </w:tr>
      <w:tr w14:paraId="2B784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135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372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9787539793672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D82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茅盾文学奖获得者作品·张炜：他的琴--槐花饼</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844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218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A69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9EC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张炜</w:t>
            </w:r>
          </w:p>
        </w:tc>
      </w:tr>
      <w:tr w14:paraId="1A5BE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E9F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B8F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9787539791982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873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名家自选精品系列：肚子里的纪念碑</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143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AAD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4B2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BD3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周锐</w:t>
            </w:r>
          </w:p>
        </w:tc>
      </w:tr>
      <w:tr w14:paraId="54AC2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D35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C12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9787539780757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9E3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名家自选精品系列：感动的力量</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62C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BEF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1BD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7D4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曹文轩</w:t>
            </w:r>
          </w:p>
        </w:tc>
      </w:tr>
      <w:tr w14:paraId="7CBFF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2C4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946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9787539781754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DEF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全国优秀儿童文学奖获奖作家精品书系（升级版）·蓝蝴蝶</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8D7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A4B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9ED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1D5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彭学军</w:t>
            </w:r>
          </w:p>
        </w:tc>
      </w:tr>
      <w:tr w14:paraId="394B2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87A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3AB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9787539781730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72A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全国优秀儿童文学奖获奖作家精品书系（升级版）·女生女生</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4B3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3BB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2019-1-2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5D4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E54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常新港</w:t>
            </w:r>
          </w:p>
        </w:tc>
      </w:tr>
      <w:tr w14:paraId="3528C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0E3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B62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9787539781761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A52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全国优秀儿童文学奖获奖作家精品书系（升级版）·七个人的军团</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C92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5DA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2019-1-2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DBE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3F3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张品成</w:t>
            </w:r>
          </w:p>
        </w:tc>
      </w:tr>
      <w:tr w14:paraId="77924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C4E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4DE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9787539781716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E16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全国优秀儿童文学奖获奖作家精品书系（升级版）·少男少女进行曲</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B4D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FAA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2019-1-2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AAA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06F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董宏猷</w:t>
            </w:r>
          </w:p>
        </w:tc>
      </w:tr>
      <w:tr w14:paraId="4B84C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B91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C8A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9787539781723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FF7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全国优秀儿童文学奖获奖作家精品书系（升级版）·小精灵灰豆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A63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F2C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A63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52C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葛冰</w:t>
            </w:r>
          </w:p>
        </w:tc>
      </w:tr>
      <w:tr w14:paraId="243B8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324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B17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9787539772127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A0B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中华国学经典必读书系—（彩图版）小学生必备古诗词75首+80首</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D77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5A9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87E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C69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赵芳芳</w:t>
            </w:r>
          </w:p>
        </w:tc>
      </w:tr>
      <w:tr w14:paraId="678B6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2C1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487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9787570711871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ED4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朱首彦讲《史记》：大智慧卷</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E04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CCD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369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816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朱首彦</w:t>
            </w:r>
          </w:p>
        </w:tc>
      </w:tr>
      <w:tr w14:paraId="778AC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966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C1B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9787567632981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CDA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《文心雕龙》导读（塑封）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DEC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安徽师范大学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246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420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D0C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（南朝梁）刘勰</w:t>
            </w:r>
          </w:p>
        </w:tc>
      </w:tr>
      <w:tr w14:paraId="77A25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53C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381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9787567625563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1B7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唐诗品读（塑封）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F42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安徽师范大学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08B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A48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EC8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吴振华</w:t>
            </w:r>
          </w:p>
        </w:tc>
      </w:tr>
      <w:tr w14:paraId="04DBE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0E0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A09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9787567628366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A98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现当代经典散文读品：心灵的顾盼（教育部推荐）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2F0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安徽师范大学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801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1CF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DB7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徐宏杰</w:t>
            </w:r>
          </w:p>
        </w:tc>
      </w:tr>
      <w:tr w14:paraId="7A08A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427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125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9787567628380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88B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现当代经典散文品读：华丽的思维（教育部推荐）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993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安徽师范大学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839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601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74C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徐宏杰</w:t>
            </w:r>
          </w:p>
        </w:tc>
      </w:tr>
      <w:tr w14:paraId="76DF7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982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80C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9787567628441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048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现当代经典散文品读：精彩的远方（教育部推荐）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9F6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安徽师范大学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DFE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271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83D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徐宏杰</w:t>
            </w:r>
          </w:p>
        </w:tc>
      </w:tr>
      <w:tr w14:paraId="3C5AC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4C0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EE4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9787567628427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CDE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现当代经典散文品读：理性的精神（教育部推荐）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825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安徽师范大学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664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3BC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C80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徐宏杰</w:t>
            </w:r>
          </w:p>
        </w:tc>
      </w:tr>
      <w:tr w14:paraId="6B7DA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58C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7DF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9787567628458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9AA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现当代经典散文品读：且观且珍惜（教育部推荐）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EE9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安徽师范大学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15E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461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028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徐宏杰</w:t>
            </w:r>
          </w:p>
        </w:tc>
      </w:tr>
      <w:tr w14:paraId="74B6B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4A0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99E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9787567628397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8F3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现当代经典散文品读：诗意的栖局（教育部推荐）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790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安徽师范大学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CA0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472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9CC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徐宏杰</w:t>
            </w:r>
          </w:p>
        </w:tc>
      </w:tr>
      <w:tr w14:paraId="5E61F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33C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B9E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9787567628410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3BE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现当代经典散文品读：岁月摇曳诗情（教育部推荐）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7C6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安徽师范大学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E85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F29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FAA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徐宏杰</w:t>
            </w:r>
          </w:p>
        </w:tc>
      </w:tr>
      <w:tr w14:paraId="020DA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2D7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0E9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9787567628434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F6C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现当代经典散文品读：文化的清泉（教育部推荐）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84F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安徽师范大学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CC2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8F7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0C6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徐宏杰</w:t>
            </w:r>
          </w:p>
        </w:tc>
      </w:tr>
      <w:tr w14:paraId="71D7C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E6D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962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9787567628403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1C6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现当代经典散文品读：现实浇灌理想（教育部推荐）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AC8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安徽师范大学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635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9BF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ED1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徐宏杰</w:t>
            </w:r>
          </w:p>
        </w:tc>
      </w:tr>
      <w:tr w14:paraId="59B60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A68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D48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9787567628373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D15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现当代经典散文品读：悠远的回响（教育部推荐）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DAA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安徽师范大学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962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AE7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C04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徐宏杰</w:t>
            </w:r>
          </w:p>
        </w:tc>
      </w:tr>
      <w:tr w14:paraId="77B0B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DB8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A5F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9787567642188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AB8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庄子生命哲学的酿生及其社会效应（塑封）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69D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安徽师范大学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34B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5C4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047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董晓红</w:t>
            </w:r>
          </w:p>
        </w:tc>
      </w:tr>
      <w:tr w14:paraId="0D6C4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0EB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29D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9787550022430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EF3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（B）你不努力，没人能给你想要的生活（塑封）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C08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百花洲文艺</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A03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76A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48E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超级玛丽</w:t>
            </w:r>
          </w:p>
        </w:tc>
      </w:tr>
      <w:tr w14:paraId="1F12B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887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138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9787550013827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A0D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再见，大黄狗1：飞奔天庭(教育部推荐)(塑封)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B85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百花洲文艺</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3B4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8EC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5D7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黄鑫</w:t>
            </w:r>
          </w:p>
        </w:tc>
      </w:tr>
      <w:tr w14:paraId="1E104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CC1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564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9787550014992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6C7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再见，大黄狗2: 落入凡间(教育部推荐)(塑封)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DD9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百花洲文艺</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B75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66B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4EB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黄鑫</w:t>
            </w:r>
          </w:p>
        </w:tc>
      </w:tr>
      <w:tr w14:paraId="35C01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B00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B0E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9787200102680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30F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传家·知识：让青少年受益一生的国学精粹（塑封）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97E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北京</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608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7E9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ACA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褚泽泰</w:t>
            </w:r>
          </w:p>
        </w:tc>
      </w:tr>
      <w:tr w14:paraId="66358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0B4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F86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9787200102901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B8B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青少年综合素质培养课:青少年能力培养课--记忆（塑封）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C10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北京</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934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FB7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165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杜兴东</w:t>
            </w:r>
          </w:p>
        </w:tc>
      </w:tr>
      <w:tr w14:paraId="10D10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989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541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9787200102833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813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青少年综合素质培养课:青少年能力培养课--口才（塑封）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80B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北京</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D54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4BA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E55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杜兴东</w:t>
            </w:r>
          </w:p>
        </w:tc>
      </w:tr>
      <w:tr w14:paraId="5837F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55E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F0D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9787200102949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A88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青少年综合素质培养课:青少年能力培养课--能力（塑封）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47B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北京</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2F5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872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F35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杜兴东</w:t>
            </w:r>
          </w:p>
        </w:tc>
      </w:tr>
      <w:tr w14:paraId="1905C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1FB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949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9787200102970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F75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青少年综合素质培养课:青少年能力培养课--情商（塑封）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A50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北京</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E03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759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F4F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杜兴东</w:t>
            </w:r>
          </w:p>
        </w:tc>
      </w:tr>
      <w:tr w14:paraId="58402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683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715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9787200102888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F60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青少年综合素质培养课:青少年能力培养课--社交（塑封）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068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北京</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26E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B42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3F0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杜兴东</w:t>
            </w:r>
          </w:p>
        </w:tc>
      </w:tr>
      <w:tr w14:paraId="0E4CF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398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332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9787200102956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F15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青少年综合素质培养课:青少年能力培养课--思维（塑封）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F63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北京</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B9C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B79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A87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杜兴东</w:t>
            </w:r>
          </w:p>
        </w:tc>
      </w:tr>
      <w:tr w14:paraId="00BD3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DCC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1EA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9787200102925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35F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青少年综合素质培养课:青少年能力培养课--习惯（塑封）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E0B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北京</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3A8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A8A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F12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杜兴东</w:t>
            </w:r>
          </w:p>
        </w:tc>
      </w:tr>
      <w:tr w14:paraId="26B2F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63D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A90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9787200102963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62A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青少年综合素质培养课:青少年能力培养课--行动（塑封）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B8F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北京</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884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153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655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杜兴东</w:t>
            </w:r>
          </w:p>
        </w:tc>
      </w:tr>
      <w:tr w14:paraId="54138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D38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EA0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9787200102758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C77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青少年综合素质培养课:青少年能力培养课--阅读（塑封）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7F6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北京</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C2C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FB9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DAE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杜兴东</w:t>
            </w:r>
          </w:p>
        </w:tc>
      </w:tr>
      <w:tr w14:paraId="03F6D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54B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165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9787200102772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8A0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青少年综合素质培养课:青少年品质培养课--感恩（塑封）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FC0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北京</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E58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436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628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杜兴东</w:t>
            </w:r>
          </w:p>
        </w:tc>
      </w:tr>
      <w:tr w14:paraId="4552E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904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A81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9787200102864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BB2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青少年综合素质培养课:青少年品质培养课--价值（塑封）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E72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北京</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90A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4CD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1A7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杜兴东</w:t>
            </w:r>
          </w:p>
        </w:tc>
      </w:tr>
      <w:tr w14:paraId="50082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62D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BCD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9787200102789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313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青少年综合素质培养课:青少年品质培养课--磨难（塑封）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2B7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北京</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775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6C7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90F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杜兴东</w:t>
            </w:r>
          </w:p>
        </w:tc>
      </w:tr>
      <w:tr w14:paraId="14ED7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1F5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A9B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9787200102802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DAD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青少年综合素质培养课:青少年品质培养课--品质（塑封）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369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北京</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CB2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5EB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785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杜兴东</w:t>
            </w:r>
          </w:p>
        </w:tc>
      </w:tr>
      <w:tr w14:paraId="24666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585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161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9787200102918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E44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青少年综合素质培养课:青少年品质培养课--善良（塑封）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5EF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北京</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0D6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523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F27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杜兴东</w:t>
            </w:r>
          </w:p>
        </w:tc>
      </w:tr>
      <w:tr w14:paraId="288CC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C12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F05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9787200102796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9C5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青少年综合素质培养课:青少年品质培养课--心态（塑封）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5EB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北京</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4D8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AA5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27C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杜兴东</w:t>
            </w:r>
          </w:p>
        </w:tc>
      </w:tr>
      <w:tr w14:paraId="4F8FD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04A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B2A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9787200102932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7D2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青少年综合素质培养课:青少年品质培养课--修养（塑封）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D2A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北京</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E40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DBD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77B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杜兴东</w:t>
            </w:r>
          </w:p>
        </w:tc>
      </w:tr>
      <w:tr w14:paraId="47731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50A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88F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9787200102871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2EC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青少年综合素质培养课:青少年品质培养课--忠诚（塑封）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94F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北京</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760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55E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10A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杜兴东</w:t>
            </w:r>
          </w:p>
        </w:tc>
      </w:tr>
      <w:tr w14:paraId="58C95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983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977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9787550502413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A3A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经典奥秘科学书：探索UFO和外星人的奥秘（教育部推荐）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E5F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大连</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7BF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79A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5FE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李敏 李星建</w:t>
            </w:r>
          </w:p>
        </w:tc>
      </w:tr>
      <w:tr w14:paraId="14E95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619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ED7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9787550502475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C7E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经典奥秘科学书：探索地球的奥秘（教育部推荐）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07D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大连</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CC6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467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3F4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李敏</w:t>
            </w:r>
          </w:p>
        </w:tc>
      </w:tr>
      <w:tr w14:paraId="59FC5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1DB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9ED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9787550502390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FA9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经典奥秘科学书：探索太阳系的奥秘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FD6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大连</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EF4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CBC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7F3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李敏</w:t>
            </w:r>
          </w:p>
        </w:tc>
      </w:tr>
      <w:tr w14:paraId="1FCE8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81A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BAD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9787550502420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52C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经典奥秘科学书：探索星座的奥秘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F9B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大连</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6D4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2E4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A89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李敏 李星建</w:t>
            </w:r>
          </w:p>
        </w:tc>
      </w:tr>
      <w:tr w14:paraId="6C898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B09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A4A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9787550502482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26F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经典奥秘科学书：探索宇宙的奥秘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0A9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大连</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463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242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EEA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李敏</w:t>
            </w:r>
          </w:p>
        </w:tc>
      </w:tr>
      <w:tr w14:paraId="79661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C47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FA6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9787550502406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53B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经典奥秘科学书：探索月球的奥秘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C62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大连</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817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20B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A2F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李敏</w:t>
            </w:r>
          </w:p>
        </w:tc>
      </w:tr>
      <w:tr w14:paraId="403DF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186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501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9787506076807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F9E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国学入门</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642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东方</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4BC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28A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6F3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龚鹏程</w:t>
            </w:r>
          </w:p>
        </w:tc>
      </w:tr>
      <w:tr w14:paraId="02A2C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8F7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E73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9787506090216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8E3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蒙学五经</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C20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东方</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E8F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0F3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AE4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张圣洁</w:t>
            </w:r>
          </w:p>
        </w:tc>
      </w:tr>
      <w:tr w14:paraId="71717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3FF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AB5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9787506089234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6DD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诗说中国文化:初中生古诗词曲篇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CDB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东方</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FF5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81B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58D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曹志敏</w:t>
            </w:r>
          </w:p>
        </w:tc>
      </w:tr>
      <w:tr w14:paraId="4C419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7CC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CAC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9787506089241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79C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诗说中国文化：高中生古诗词曲篇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608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东方</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519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D7C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B41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曹志敏</w:t>
            </w:r>
          </w:p>
        </w:tc>
      </w:tr>
      <w:tr w14:paraId="611F0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F4E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1F9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9787506089227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2FA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诗说中国文化：小学生古诗词曲篇上</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1BD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东方</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A23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D98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0D2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曹志敏</w:t>
            </w:r>
          </w:p>
        </w:tc>
      </w:tr>
      <w:tr w14:paraId="11A42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1D6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55A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9787506089210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1FB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诗说中国文化：小学生古诗词曲篇下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7EE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东方</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EED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EC0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F4A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曹志敏</w:t>
            </w:r>
          </w:p>
        </w:tc>
      </w:tr>
      <w:tr w14:paraId="5FF0D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64D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142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9787506081818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FD8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只愿无事常相见：闲品古诗词之美</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F26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东方</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038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D77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EEB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王臣</w:t>
            </w:r>
          </w:p>
        </w:tc>
      </w:tr>
      <w:tr w14:paraId="7141C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C48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092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9787546817064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EB0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名师名校名校长书系：快乐学习，快乐成长</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7A5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敦煌文艺</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F94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239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BDD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马慧</w:t>
            </w:r>
          </w:p>
        </w:tc>
      </w:tr>
      <w:tr w14:paraId="68207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DEE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FF7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9787550626584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E29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（B）国学微读：修齐治平中国观（精装塑封）（农家书屋）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C72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凤凰</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045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06B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7CF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王小岩</w:t>
            </w:r>
          </w:p>
        </w:tc>
      </w:tr>
      <w:tr w14:paraId="35D1B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FFB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169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9787550619708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B52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（B）向《颜氏家训》学早教（塑封）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347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凤凰</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AB7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9F4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2F2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潘畅 评 孟凯 译</w:t>
            </w:r>
          </w:p>
        </w:tc>
      </w:tr>
      <w:tr w14:paraId="11D1B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3CE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557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9787550619692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1F7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（B）向名贤家训学教子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66A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凤凰</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C83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737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9D6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徐向明</w:t>
            </w:r>
          </w:p>
        </w:tc>
      </w:tr>
      <w:tr w14:paraId="473E8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003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BAB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9787807291459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851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儿童经典诵读丛书：笠翁对韵 增广贤文（注音）(教育部推荐)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F2C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凤凰</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994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3AA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25B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许卫全</w:t>
            </w:r>
          </w:p>
        </w:tc>
      </w:tr>
      <w:tr w14:paraId="6D863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D80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68C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9787807299370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2D2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儿童经典诵读丛书：唐诗三百首（注音）(教育部推荐)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45C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凤凰</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87C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EBC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EAF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许卫全</w:t>
            </w:r>
          </w:p>
        </w:tc>
      </w:tr>
      <w:tr w14:paraId="61537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CE2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5D3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9787533483722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C6B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（H）鹿鸣童书馆·大幻想校园文学系列：海盗酷爸</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993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福建教育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52D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635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E1F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马三枣</w:t>
            </w:r>
          </w:p>
        </w:tc>
      </w:tr>
      <w:tr w14:paraId="1139F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DCB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FFC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9787533483715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1CF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（H）鹿鸣童书馆·大幻想校园文学系列：好运降临</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DF0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福建教育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2AB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6E4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C67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马三枣</w:t>
            </w:r>
          </w:p>
        </w:tc>
      </w:tr>
      <w:tr w14:paraId="0AAC1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256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BFB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9787533483708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A4A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（H）鹿鸣童书馆·大幻想校园文学系列：魔鬼与我同桌</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65A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福建教育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F22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541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49B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马三枣</w:t>
            </w:r>
          </w:p>
        </w:tc>
      </w:tr>
      <w:tr w14:paraId="07655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124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B75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9787533483692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081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（H）鹿鸣童书馆·大幻想校园文学系列：牙齿都是智慧果</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B15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福建教育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415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A74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782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马三枣</w:t>
            </w:r>
          </w:p>
        </w:tc>
      </w:tr>
      <w:tr w14:paraId="5D139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1A1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4CA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9787533483739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EAD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（H）鹿鸣童书馆·大幻想校园文学系列：一只从天而降的猪</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E73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福建教育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EC2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965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9F6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马三枣</w:t>
            </w:r>
          </w:p>
        </w:tc>
      </w:tr>
      <w:tr w14:paraId="3DBDA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217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521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9787226051610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433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（H）读者丛书·社会主义核对价值观读本：一本书捍卫一块国土</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371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甘肃人民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FC0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34B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A2D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读者丛书编辑组</w:t>
            </w:r>
          </w:p>
        </w:tc>
      </w:tr>
      <w:tr w14:paraId="19071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D97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84C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9787226051672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703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（H）读者丛书·社会主义核心价值观读本：诚信，一把心灵的钥匙</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FF8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甘肃人民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DCF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40D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BE8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读者丛书编辑组</w:t>
            </w:r>
          </w:p>
        </w:tc>
      </w:tr>
      <w:tr w14:paraId="5763B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86F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186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9787226051603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061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（H）读者丛书·社会主义核心价值观读本：从中国心到中国梦（农家书屋）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C5B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甘肃人民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1F9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937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989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读者丛书编辑组</w:t>
            </w:r>
          </w:p>
        </w:tc>
      </w:tr>
      <w:tr w14:paraId="12BD0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ABA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A21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9787226051689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CED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（H）读者丛书·社会主义核心价值观读本：良知，荷底的风声</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2C4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甘肃人民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5EB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42C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4AF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读者丛书编辑组</w:t>
            </w:r>
          </w:p>
        </w:tc>
      </w:tr>
      <w:tr w14:paraId="3E797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AE3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089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9787226051658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43C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（H）读者丛书·社会主义核心价值观读本：民主造福我们自己（农家书屋）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70F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甘肃人民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0FB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A91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DFC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读者丛书编辑组</w:t>
            </w:r>
          </w:p>
        </w:tc>
      </w:tr>
      <w:tr w14:paraId="359EB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6D3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403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9787226051597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B9D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（H）读者丛书·社会主义核心价值观读本：平等的就是美丽的（农家书屋）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CA2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甘肃人民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539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083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A62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读者丛书编辑组</w:t>
            </w:r>
          </w:p>
        </w:tc>
      </w:tr>
      <w:tr w14:paraId="753D0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C79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739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9787226051634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BD1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（H）读者丛书·社会主义核心价值观读本：让规则看守世界（农家书屋）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CCC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甘肃人民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163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F9F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C65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读者丛书编辑组</w:t>
            </w:r>
          </w:p>
        </w:tc>
      </w:tr>
      <w:tr w14:paraId="2B96F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9D7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8FB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9787226051641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478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（H）读者丛书·社会主义核心价值观读本：认真极处是执着（农家书屋）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89A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甘肃人民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BC7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4AF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C64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读者丛书编辑组</w:t>
            </w:r>
          </w:p>
        </w:tc>
      </w:tr>
      <w:tr w14:paraId="4BCAC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1C5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1CE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9787226051665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B4A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（H）读者丛书·社会主义核心价值观读本：诗意的安居</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17A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甘肃人民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3BC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08D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E41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读者丛书编辑组</w:t>
            </w:r>
          </w:p>
        </w:tc>
      </w:tr>
      <w:tr w14:paraId="77BC1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E64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840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9787226051573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7DE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（H）读者丛书·社会主义核心价值观读本：素养是你最好的名片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C75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甘肃人民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C17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1DF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6AC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读者丛书编辑组</w:t>
            </w:r>
          </w:p>
        </w:tc>
      </w:tr>
      <w:tr w14:paraId="52DE0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DC4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26E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9787226051566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32B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（H）读者丛书·社会主义核心价值观读本：我听见自由在歌唱</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957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甘肃人民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D07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36D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09F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读者丛书编辑组</w:t>
            </w:r>
          </w:p>
        </w:tc>
      </w:tr>
      <w:tr w14:paraId="50447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563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0D4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9787226051580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B0C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（H）读者丛书·社会主义核心价值观读本：正义是一种教养</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B01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甘肃人民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DAA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F9D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F7B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读者丛书编辑组</w:t>
            </w:r>
          </w:p>
        </w:tc>
      </w:tr>
      <w:tr w14:paraId="19C9E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E5C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A23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9787226054208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963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读者丛书·国家记忆读本：春暖花开的日子(农家书屋/教育部推荐)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A1D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甘肃人民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3C9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95F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5EF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读者丛书编辑组</w:t>
            </w:r>
          </w:p>
        </w:tc>
      </w:tr>
      <w:tr w14:paraId="29AD6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71C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511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9787226054185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C88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读者丛书·国家记忆读本：从前，购物证那些事(教育部推荐/农家书屋)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EEF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甘肃人民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6AC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845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179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读者丛书编写组</w:t>
            </w:r>
          </w:p>
        </w:tc>
      </w:tr>
      <w:tr w14:paraId="46E11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1A4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09C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9787226054277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1C5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读者丛书·国家记忆读本：大时代下的生活叙事(农家书屋/教育部推荐)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450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甘肃人民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3D4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C17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0AF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读者丛书编辑组</w:t>
            </w:r>
          </w:p>
        </w:tc>
      </w:tr>
      <w:tr w14:paraId="49E99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69D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AA2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9787226054246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422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读者丛书·国家记忆读本：飞翔，是我的姿态(农家书屋/教育部推荐)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67C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甘肃人民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528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F9F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F6F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读者丛书编辑组</w:t>
            </w:r>
          </w:p>
        </w:tc>
      </w:tr>
      <w:tr w14:paraId="5CD3B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9E1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1C4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9787226054192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6A1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读者丛书·国家记忆读本：那段岁月，那份爱(农家书屋/教育部推荐)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6EB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甘肃人民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341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82A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5EF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读者丛书编辑组</w:t>
            </w:r>
          </w:p>
        </w:tc>
      </w:tr>
      <w:tr w14:paraId="42AEB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3B7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F78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9787226054215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52A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读者丛书·国家记忆读本：青春打滚的季节(农家书屋/教育部推荐)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F2E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甘肃人民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405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217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E75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读者丛书编辑组</w:t>
            </w:r>
          </w:p>
        </w:tc>
      </w:tr>
      <w:tr w14:paraId="56226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BD4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56A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9787226054260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273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读者丛书·国家记忆读本：人生菜单上的选择(农家书屋/教育部推荐)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BAE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甘肃人民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504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B3E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4D4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读者丛书编辑组 </w:t>
            </w:r>
          </w:p>
        </w:tc>
      </w:tr>
      <w:tr w14:paraId="3F026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6E0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92F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9787226054222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447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读者丛书·国家记忆读本：生活从这里出发(农家书屋/教育部推荐)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21D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甘肃人民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9CD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B7B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7B0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读者丛书编辑组</w:t>
            </w:r>
          </w:p>
        </w:tc>
      </w:tr>
      <w:tr w14:paraId="2659D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27E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714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9787511218735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3CE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（B）成功不仅靠勤奋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779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光明日报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18E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8AD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A38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宿春礼</w:t>
            </w:r>
          </w:p>
        </w:tc>
      </w:tr>
      <w:tr w14:paraId="6F836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170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19A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9787511218476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BA7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（B）低调做人的哲学</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02F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光明日报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2EA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AA0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4FE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问道</w:t>
            </w:r>
          </w:p>
        </w:tc>
      </w:tr>
      <w:tr w14:paraId="7BCC1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B9D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4E8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9787511218889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1E5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（B）给心灵洗个澡</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B65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光明日报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0FA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46E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120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宿春礼</w:t>
            </w:r>
          </w:p>
        </w:tc>
      </w:tr>
      <w:tr w14:paraId="03838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27E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A89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9787511211255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309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（B）孩子要知道的人生哲理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9FE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光明日报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729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A4D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BA3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曹小会</w:t>
            </w:r>
          </w:p>
        </w:tc>
      </w:tr>
      <w:tr w14:paraId="4BF40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F54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CE0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9787511218858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C39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（B）好心态成就好人生</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C9A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光明日报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A57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F80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047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宿春礼</w:t>
            </w:r>
          </w:p>
        </w:tc>
      </w:tr>
      <w:tr w14:paraId="534B8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C00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8E3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9787511223906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C66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（B）积极思考的力量</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2E7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光明日报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45E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269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E08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虞青</w:t>
            </w:r>
          </w:p>
        </w:tc>
      </w:tr>
      <w:tr w14:paraId="3377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512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80B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9787511211477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18D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（B）教你掌控生命中的关键问题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08C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光明日报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3C9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D81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DF0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许庆元</w:t>
            </w:r>
          </w:p>
        </w:tc>
      </w:tr>
      <w:tr w14:paraId="124D0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0CA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727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9787511219152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2E9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（B）教你掌控自己的一天24小时</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A40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光明日报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762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B7C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41A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（英）阿诺德·贝内特</w:t>
            </w:r>
          </w:p>
        </w:tc>
      </w:tr>
      <w:tr w14:paraId="1B062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6B8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478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9787511211149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F98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（B）杰出青年必读励志经典</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5CE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光明日报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B3E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25A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57C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博文</w:t>
            </w:r>
          </w:p>
        </w:tc>
      </w:tr>
      <w:tr w14:paraId="277CB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683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551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9787511211323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4D0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（B）狼性生存法则</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118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光明日报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746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2A0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491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徐保平 关丽莹</w:t>
            </w:r>
          </w:p>
        </w:tc>
      </w:tr>
      <w:tr w14:paraId="2DDC3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6FE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BD5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9787511211309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5C9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（B）启迪人生的智慧故事大全</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49E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光明日报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ABD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B58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0F0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宿春礼</w:t>
            </w:r>
          </w:p>
        </w:tc>
      </w:tr>
      <w:tr w14:paraId="440D2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4ED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DEE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9787511211064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3E9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（B）青年人必须克服的20个人性弱点</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D49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光明日报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901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395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865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博文</w:t>
            </w:r>
          </w:p>
        </w:tc>
      </w:tr>
      <w:tr w14:paraId="1F482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8BB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AF3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9787511224019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46D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（B）青少年成长故事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56D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光明日报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E87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D38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C9D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李卫平</w:t>
            </w:r>
          </w:p>
        </w:tc>
      </w:tr>
      <w:tr w14:paraId="24515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3F5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09D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9787511218698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862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（B）轻松做人 快乐生活</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72B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光明日报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61E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0E0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18E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廖勇</w:t>
            </w:r>
          </w:p>
        </w:tc>
      </w:tr>
      <w:tr w14:paraId="2B46D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492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8A4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9787511218926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C8E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（B）情商决定命运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2BC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光明日报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823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2AA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33F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胡宝林</w:t>
            </w:r>
          </w:p>
        </w:tc>
      </w:tr>
      <w:tr w14:paraId="5F735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B5C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EE6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9787511223784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8C8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（B）趣说相对论</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BBA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光明日报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233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89F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D75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靳淑敏</w:t>
            </w:r>
          </w:p>
        </w:tc>
      </w:tr>
      <w:tr w14:paraId="1CDD6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097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0CD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9787511223760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511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（B）人类神秘现象</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130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光明日报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437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619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556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马妍</w:t>
            </w:r>
          </w:p>
        </w:tc>
      </w:tr>
      <w:tr w14:paraId="5EBF1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E5E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E0C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9787511223739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5AC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（B）人生是一种态度</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C18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光明日报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C7C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E28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CFB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王非庶</w:t>
            </w:r>
          </w:p>
        </w:tc>
      </w:tr>
      <w:tr w14:paraId="46AB4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B42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E89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9787511223630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A82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（B）一本书读懂易经</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D74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光明日报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F3B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B15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17F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青石</w:t>
            </w:r>
          </w:p>
        </w:tc>
      </w:tr>
      <w:tr w14:paraId="0E3C6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DAF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449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9787554816400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DE3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流动留守儿童安全读本（教育部推荐/农家书屋）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18A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广东教育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9C5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77D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149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广州市妇女联合会</w:t>
            </w:r>
          </w:p>
        </w:tc>
      </w:tr>
      <w:tr w14:paraId="3416B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BF0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343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9787554826669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42E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亲历中国改革开放40年.60后卷(教育部推荐)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D9E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广东教育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5BA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819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23F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谭旭东</w:t>
            </w:r>
          </w:p>
        </w:tc>
      </w:tr>
      <w:tr w14:paraId="74955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C82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5E2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9787554826676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2E6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亲历中国改革开放40年.70后卷(教育部推荐)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B30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广东教育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F3C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2020-11-1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5CC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D23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谭旭东</w:t>
            </w:r>
          </w:p>
        </w:tc>
      </w:tr>
      <w:tr w14:paraId="66A37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D36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478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9787554826683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D1C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亲历中国改革开放40年.80后卷(教育部推荐)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8C7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广东教育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F22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E87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69F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谭旭东</w:t>
            </w:r>
          </w:p>
        </w:tc>
      </w:tr>
      <w:tr w14:paraId="7EE75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850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604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9787554826690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A6F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亲历中国改革开放40年.90后卷(教育部推荐)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264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广东教育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2B9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2020-11-1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52C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785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谭旭东</w:t>
            </w:r>
          </w:p>
        </w:tc>
      </w:tr>
      <w:tr w14:paraId="45A38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66C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7F8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9787557010096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ED3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《老子》64个人生智慧（塑封）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E9D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广东旅游</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703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4BE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9EA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张瑞</w:t>
            </w:r>
          </w:p>
        </w:tc>
      </w:tr>
      <w:tr w14:paraId="223E3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FF1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C2E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9787557010072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604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《论语》64个人生智慧（塑封）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40D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广东旅游</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B27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E95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3A6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张瑞</w:t>
            </w:r>
          </w:p>
        </w:tc>
      </w:tr>
      <w:tr w14:paraId="46C02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5B5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9D0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9787557010089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21D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《易经》64个人生智慧（塑封）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9C7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广东旅游</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BA9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125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EA5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张瑞</w:t>
            </w:r>
          </w:p>
        </w:tc>
      </w:tr>
      <w:tr w14:paraId="2FD0D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2B9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CB9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9787557010102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2F3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《中庸》64个人生智慧（塑封）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6F0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广东旅游</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5AF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4F4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813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张瑞</w:t>
            </w:r>
          </w:p>
        </w:tc>
      </w:tr>
      <w:tr w14:paraId="02C56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662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A3E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9787807668930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858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淡泊的人生快乐多（塑封）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525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广东旅游</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7BF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BE2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9E0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张华</w:t>
            </w:r>
          </w:p>
        </w:tc>
      </w:tr>
      <w:tr w14:paraId="610C8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FC9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5E1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9787557013790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7E9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精进：向鬼谷子学习成为一个很厉害的人（塑封）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7AE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广东旅游</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194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E20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35D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栾丽音</w:t>
            </w:r>
          </w:p>
        </w:tc>
      </w:tr>
      <w:tr w14:paraId="4BF77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73A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40E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9787557006013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156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人生最美是淡然（塑封）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A0C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广东旅游</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2A9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09B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7AF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王凡</w:t>
            </w:r>
          </w:p>
        </w:tc>
      </w:tr>
      <w:tr w14:paraId="6596A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A62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48B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9787807668947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396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舍得的人生收获多（塑封）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1C0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广东旅游</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933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61A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0B8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王迪</w:t>
            </w:r>
          </w:p>
        </w:tc>
      </w:tr>
      <w:tr w14:paraId="599B3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DBD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609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9787807668923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06C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随缘的人生自在多（塑封）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6F3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广东旅游</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D06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E1F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570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王凡</w:t>
            </w:r>
          </w:p>
        </w:tc>
      </w:tr>
      <w:tr w14:paraId="0C8F6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C42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162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9787557013806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23A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悟道：向王阳明学习成为一个很厉害的人（塑封）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1FC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广东旅游</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6BF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DAE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6B9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赵晓军</w:t>
            </w:r>
          </w:p>
        </w:tc>
      </w:tr>
      <w:tr w14:paraId="6280E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846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FB7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9787807668916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5A6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修心的人生幸福多（塑封）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AD5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广东旅游</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C70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04B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CC8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李帆</w:t>
            </w:r>
          </w:p>
        </w:tc>
      </w:tr>
      <w:tr w14:paraId="0F1E8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7FF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FB0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9787807666301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6E2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与迷茫的青春握手言和：年轻人一定要知道的人生真实准则（塑封）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37D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广东旅游</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802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A2F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850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赵凡</w:t>
            </w:r>
          </w:p>
        </w:tc>
      </w:tr>
      <w:tr w14:paraId="0B959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239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382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9787807667230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B7B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原则不变，方法随你（塑封）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49A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广东旅游</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354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EBE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294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王刚毅</w:t>
            </w:r>
          </w:p>
        </w:tc>
      </w:tr>
      <w:tr w14:paraId="7562A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043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A3A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9787557003319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D4F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只要奋斗，你的每一天都在改变（塑封）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FBB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广东旅游</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B70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664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0BE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王凡</w:t>
            </w:r>
          </w:p>
        </w:tc>
      </w:tr>
      <w:tr w14:paraId="22935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F75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95E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9787557007430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3B4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只有适合自己的选择，才能成就优秀的你（塑封）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83B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广东旅游</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69D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532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AF5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张华</w:t>
            </w:r>
          </w:p>
        </w:tc>
      </w:tr>
      <w:tr w14:paraId="7867D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959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0B7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9787557012625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9AD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智商高, 就是思维富有创意（塑封）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26B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广东旅游</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E8D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4D7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D82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李子涛</w:t>
            </w:r>
          </w:p>
        </w:tc>
      </w:tr>
      <w:tr w14:paraId="46A17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1C7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ECF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9787218127422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5B4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中国文化与核心价值观</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50B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广东人民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BE6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CA7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1CD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吴奕新</w:t>
            </w:r>
          </w:p>
        </w:tc>
      </w:tr>
      <w:tr w14:paraId="4FAED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F8A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DF2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9787218144764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20C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字说道家（塑封）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231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广东人民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EBC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F1A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45D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顾易</w:t>
            </w:r>
          </w:p>
        </w:tc>
      </w:tr>
      <w:tr w14:paraId="18DF9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A9D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705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9787218140254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569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字说易经（塑封）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74B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广东人民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4EB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9E3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682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顾作义 张中之</w:t>
            </w:r>
          </w:p>
        </w:tc>
      </w:tr>
      <w:tr w14:paraId="1378A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95B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01E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9787541224478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EF1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中国最美诗词曲：飞花令·纳兰诗词</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914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贵州民族</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F3F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5BB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35D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陶红亮</w:t>
            </w:r>
          </w:p>
        </w:tc>
      </w:tr>
      <w:tr w14:paraId="67763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C39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8BD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9787560356884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1CE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十万个为什么（注音美绘版） 健康生活卷 (教育部推荐)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EFD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哈尔滨工业大学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4EC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483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285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刘晓丽</w:t>
            </w:r>
          </w:p>
        </w:tc>
      </w:tr>
      <w:tr w14:paraId="5CEAB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6BD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758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9787560356914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E32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十万个为什么（注音美绘版） 科技世界卷(教育部推荐)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0A2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哈尔滨工业大学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E3E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64A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994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刘晓丽</w:t>
            </w:r>
          </w:p>
        </w:tc>
      </w:tr>
      <w:tr w14:paraId="228D0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1EB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085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9787560356907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240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十万个为什么（注音美绘版） 天文地理卷 (教育部推荐)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917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哈尔滨工业大学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A02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ABC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F1B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刘晓丽</w:t>
            </w:r>
          </w:p>
        </w:tc>
      </w:tr>
      <w:tr w14:paraId="46FA73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BAF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AC2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9787531073192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FDA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新时代红色经典连环画库·中国梦：鞠躬尽瘁只为人民的大山女儿王瑛</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95D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河北美术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05E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E64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DE2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马铭</w:t>
            </w:r>
          </w:p>
        </w:tc>
      </w:tr>
      <w:tr w14:paraId="1CA81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9DC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6EE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9787531073338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D59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新时代红色经典连环画库·中国梦：抗震小英雄林浩</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8CD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河北美术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007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44B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32C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马铭</w:t>
            </w:r>
          </w:p>
        </w:tc>
      </w:tr>
      <w:tr w14:paraId="3F708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310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FA1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9787531073130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6E4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新时代红色经典连环画库中国梦:“天下第一村”的领头人吴仁宝</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451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河北美术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A83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D5E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75A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陈洪亮 等</w:t>
            </w:r>
          </w:p>
        </w:tc>
      </w:tr>
      <w:tr w14:paraId="68EA3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627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3EC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9787531087632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A89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新时代红色经典连环画库中国梦：爱民模范欧阳海</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63B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河北美术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1A2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AD0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7FB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区锦生 等</w:t>
            </w:r>
          </w:p>
        </w:tc>
      </w:tr>
      <w:tr w14:paraId="3E1D7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E0C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CCF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9787531085713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437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新时代红色经典连环画库中国梦：把一切献给党的吴运铎</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49A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河北美术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C1E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C2F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867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黄景 等</w:t>
            </w:r>
          </w:p>
        </w:tc>
      </w:tr>
      <w:tr w14:paraId="55297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F64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CCA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9787531083092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344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新时代红色经典连环画库中国梦：蔡锷将军的故事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3C0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河北美术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6AE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2018-5-1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04C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B61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罗希贤</w:t>
            </w:r>
          </w:p>
        </w:tc>
      </w:tr>
      <w:tr w14:paraId="621D3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343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811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9787531085645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340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新时代红色经典连环画库中国梦：赤胆忠心节振国</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CB4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河北美术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3EB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2018-5-1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219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AB2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刘汉宗</w:t>
            </w:r>
          </w:p>
        </w:tc>
      </w:tr>
      <w:tr w14:paraId="647F3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365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D05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9787531085621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CE7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新时代红色经典连环画库中国梦：东进抗日</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183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河北美术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996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2018-5-1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71D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14E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宇华</w:t>
            </w:r>
          </w:p>
        </w:tc>
      </w:tr>
      <w:tr w14:paraId="72882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ACE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4B5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9787531087137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D1F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新时代红色经典连环画库中国梦：歌德巴赫猜想第一人陈景润</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9C8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河北美术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F88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BD2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F19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王立志 等</w:t>
            </w:r>
          </w:p>
        </w:tc>
      </w:tr>
      <w:tr w14:paraId="111FE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2D8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600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9787531087274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3AB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新时代红色经典连环画库中国梦：国际主义战士罗盛教</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665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河北美术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D76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2018-5-1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7E9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F4D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南通市工农兵美术创作组</w:t>
            </w:r>
          </w:p>
        </w:tc>
      </w:tr>
      <w:tr w14:paraId="31C27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3C9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3B6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9787531086185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A51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新时代红色经典连环画库中国梦：解放石家庄</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241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河北美术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034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2018-5-1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060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AE3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张辛国</w:t>
            </w:r>
          </w:p>
        </w:tc>
      </w:tr>
      <w:tr w14:paraId="681D3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18F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2C5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9787531086109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C6F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新时代红色经典连环画库中国梦：金沙江畔</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C52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河北美术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023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A26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333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张景祥 等</w:t>
            </w:r>
          </w:p>
        </w:tc>
      </w:tr>
      <w:tr w14:paraId="0E905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DBC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BFF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9787531085553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59D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新时代红色经典连环画库中国梦：抗联司令赵尚志</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CD2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河北美术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6F8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2018-5-1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940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2EF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衣晓白</w:t>
            </w:r>
          </w:p>
        </w:tc>
      </w:tr>
      <w:tr w14:paraId="58CF8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6BF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AFD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9787531073277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B6E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新时代红色经典连环画库中国梦：罗布泊之魂彭加木</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FAC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河北美术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A41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2018-3-1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6D2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FA9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马铭</w:t>
            </w:r>
          </w:p>
        </w:tc>
      </w:tr>
      <w:tr w14:paraId="28376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D71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7D0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9787531087267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611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新时代红色经典连环画库中国梦：模范共青团员胡业桃</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564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河北美术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D08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980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935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海军美术工作者</w:t>
            </w:r>
          </w:p>
        </w:tc>
      </w:tr>
      <w:tr w14:paraId="2CCBF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866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AD1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9787531087298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8EB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新时代红色经典连环画库中国梦：南京路上好八连</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94A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河北美术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2E3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DAF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1C0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端木勇 等</w:t>
            </w:r>
          </w:p>
        </w:tc>
      </w:tr>
      <w:tr w14:paraId="37915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463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167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9787531073253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1A9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新时代红色经典连环画库中国梦：全国优秀人民警察任长霞</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B80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河北美术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82C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A9E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F26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马铭 杨鸿飞</w:t>
            </w:r>
          </w:p>
        </w:tc>
      </w:tr>
      <w:tr w14:paraId="06C66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CBF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F5F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9787531086499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2E1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新时代红色经典连环画库中国梦：特级英雄杨根思</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948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河北美术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B52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766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17F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南通市工农兵美术创作组等</w:t>
            </w:r>
          </w:p>
        </w:tc>
      </w:tr>
      <w:tr w14:paraId="1EDB1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C4B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B59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9787531085812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0A7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新时代红色经典连环画库中国梦：为人民服务的楷模张思德（农家书屋）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FA5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河北美术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178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B50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260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陈忠舜 等</w:t>
            </w:r>
          </w:p>
        </w:tc>
      </w:tr>
      <w:tr w14:paraId="76F53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D34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B0F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9787531088059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937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新时代红色经典连环画库中国梦：西沙儿女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FB7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河北美术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143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2018-5-1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0DE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4A4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侯国良</w:t>
            </w:r>
          </w:p>
        </w:tc>
      </w:tr>
      <w:tr w14:paraId="4C9AA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0B2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BD8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9787531073154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E84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新时代红色经典连环画库中国梦：献身国防现代化的模范干部苏宁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078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河北美术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E22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5FE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E1F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曹九涛 马铭</w:t>
            </w:r>
          </w:p>
        </w:tc>
      </w:tr>
      <w:tr w14:paraId="7F789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643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115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9787531086796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10B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新时代红色经典连环画库中国梦：小英雄刘文学</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D39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河北美术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5EA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2018-5-1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860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753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王仲清</w:t>
            </w:r>
          </w:p>
        </w:tc>
      </w:tr>
      <w:tr w14:paraId="54D65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EA6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608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9787531086581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09A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新时代红色经典连环画库中国梦：沂蒙红嫂明德英</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0F4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河北美术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552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2018-5-1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83C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C86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王里</w:t>
            </w:r>
          </w:p>
        </w:tc>
      </w:tr>
      <w:tr w14:paraId="5F352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A46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6A6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9787531073260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F3F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新时代红色经典连环画库中国梦：知青模范邢燕子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567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河北美术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95D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D5D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B42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陈洪亮 李宏</w:t>
            </w:r>
          </w:p>
        </w:tc>
      </w:tr>
      <w:tr w14:paraId="76954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2EB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C6D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9787531083122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7B3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新时代红色经典连环画库中国梦：中国妇女运动的先驱向警予</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163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河北美术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FC0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2018-5-1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7E9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4EB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苏兴斌</w:t>
            </w:r>
          </w:p>
        </w:tc>
      </w:tr>
      <w:tr w14:paraId="67302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547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CDB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9787531073291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FFB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新时代红色经典连环画库中国梦：中国肝胆医学泰斗吴孟超</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28E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河北美术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16F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63A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174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马铭 李宏</w:t>
            </w:r>
          </w:p>
        </w:tc>
      </w:tr>
      <w:tr w14:paraId="610D9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553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387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9787531073369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128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新时代红色经典连环画库中国梦：中国核事业的领航人朱光亚（农家书屋）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7A5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河北美术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30A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2018-3-1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1F3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FA6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马铭</w:t>
            </w:r>
          </w:p>
        </w:tc>
      </w:tr>
      <w:tr w14:paraId="3A124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4C6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74E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9787531073307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9A2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新时代红色经典连环画库中国梦：中国近代力学之父钱伟长</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380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河北美术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883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950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8F1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马铭 李宏</w:t>
            </w:r>
          </w:p>
        </w:tc>
      </w:tr>
      <w:tr w14:paraId="3295A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EA4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36E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9787531085904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46F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新时代红色经典连环画库中国梦：子弟兵的母亲戎冠秀</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B2B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河北美术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712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2018-5-1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C88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182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张冰洁</w:t>
            </w:r>
          </w:p>
        </w:tc>
      </w:tr>
      <w:tr w14:paraId="7B1BC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A8B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072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9787564911607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839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（H）中国传统文化教育读本：大学·中庸·孟子（注音版）</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61A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河南大学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732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2D8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60A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《中国传统文化教育读本》编写组</w:t>
            </w:r>
          </w:p>
        </w:tc>
      </w:tr>
      <w:tr w14:paraId="684C6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E5E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68E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9787207106971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ED4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（H）百首唐诗鉴赏</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083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黑龙江人民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7BA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E7C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D22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马静</w:t>
            </w:r>
          </w:p>
        </w:tc>
      </w:tr>
      <w:tr w14:paraId="56DB6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6EC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85E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9787207108296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EB9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《道德经》的人生智慧（塑封）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94E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黑龙江人民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FBB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B86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B0A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姜涛</w:t>
            </w:r>
          </w:p>
        </w:tc>
      </w:tr>
      <w:tr w14:paraId="45A49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656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58B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9787564829315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B18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我之国学观</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2DE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湖南师范大学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DC6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F92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D49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刘云辉</w:t>
            </w:r>
          </w:p>
        </w:tc>
      </w:tr>
      <w:tr w14:paraId="04453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1E4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D2F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9787516923269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DE6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（B）今译今解《道德经》（塑封）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8F6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华龄</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890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0C3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A6E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老子</w:t>
            </w:r>
          </w:p>
        </w:tc>
      </w:tr>
      <w:tr w14:paraId="21F5E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179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F01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9787507542356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035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论语对译与新解（塑封）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E14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华文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655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BD4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E91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周金声</w:t>
            </w:r>
          </w:p>
        </w:tc>
      </w:tr>
      <w:tr w14:paraId="26A87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71E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10F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9787507555271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3F7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人生如剧，来不及彩排（塑封）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037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华文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134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1CE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F25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褚乃贺</w:t>
            </w:r>
          </w:p>
        </w:tc>
      </w:tr>
      <w:tr w14:paraId="6A37B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A77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616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9787122313539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676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我们的经典1：东方百科全书--易经（精装）（全8册不拆分）7122170096020</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68C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化学工业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323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2018-6-1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FC1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080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徐世存 李克</w:t>
            </w:r>
          </w:p>
        </w:tc>
      </w:tr>
      <w:tr w14:paraId="68D52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8C7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B91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9787122314932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2BD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我们的经典2：儒化的创世纪--尚书（精装）（全8册不拆分）7122170096020</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198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化学工业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F2C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2018-6-1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554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CE1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徐世存 李克</w:t>
            </w:r>
          </w:p>
        </w:tc>
      </w:tr>
      <w:tr w14:paraId="63268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24D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D1E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9787122315557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928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我们的经典3：千年的歌唱--诗经（精装）（全8册不拆分）7122170096020</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A39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化学工业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B36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2018-7-1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556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CFC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徐世存 李克</w:t>
            </w:r>
          </w:p>
        </w:tc>
      </w:tr>
      <w:tr w14:paraId="4D06E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AA1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7D5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9787122310293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4F9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我们的经典4：伦理之书--论语·大学·中庸（精装）（全8册不拆分）7122170096020</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DF9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化学工业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B3E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2018-6-1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8F4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57E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徐世存 李克</w:t>
            </w:r>
          </w:p>
        </w:tc>
      </w:tr>
      <w:tr w14:paraId="520B7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109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8C2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9787122312976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40C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我们的经典5：正义之书--孟子（精装）（全8册不拆分）7122170096020</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974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化学工业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183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2018-6-1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991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12C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徐世存 李克</w:t>
            </w:r>
          </w:p>
        </w:tc>
      </w:tr>
      <w:tr w14:paraId="29CEF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C8F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937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9787122313577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CC3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我们的经典6：自然之书--老子（精装）（全8册不拆分）7122170096020</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9BC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化学工业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926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2018-6-1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4F6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407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徐世存 李克</w:t>
            </w:r>
          </w:p>
        </w:tc>
      </w:tr>
      <w:tr w14:paraId="11B91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71A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769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9787122313256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F78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我们的经典7：自由之书--庄子（精装）（全8册不拆分）7122170096020</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A00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化学工业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A40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2018-6-1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6DA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FD0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徐世存 李克</w:t>
            </w:r>
          </w:p>
        </w:tc>
      </w:tr>
      <w:tr w14:paraId="20303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3FB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E3E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9787122313546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F86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我们的经典8：诸子言思--墨子·荀·韩非·管子 （精装）（全8册不拆分）7122170096020</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A47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化学工业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2E4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2018-5-1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E97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2E7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徐世存 李克</w:t>
            </w:r>
          </w:p>
        </w:tc>
      </w:tr>
      <w:tr w14:paraId="7C521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1B8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5B6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9787546178660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887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优秀生成长记：不要等，立即行动（注音）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A63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黄山书社</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275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39D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4AE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刘波</w:t>
            </w:r>
          </w:p>
        </w:tc>
      </w:tr>
      <w:tr w14:paraId="70C99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7D4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56C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9787546178653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B6A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优秀生成长记：付出总有回报（注音）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50B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黄山书社</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8B7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12A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310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刘波</w:t>
            </w:r>
          </w:p>
        </w:tc>
      </w:tr>
      <w:tr w14:paraId="1CC04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848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A3A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9787546178691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E07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优秀生成长记：加油，我是最棒的（注音）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DB4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黄山书社</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C85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5BD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6D0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刘波</w:t>
            </w:r>
          </w:p>
        </w:tc>
      </w:tr>
      <w:tr w14:paraId="5891F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E5A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C98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9787546178646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CBB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优秀生成长记：轻松成为优等生（注音）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D64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黄山书社</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28D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39F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F0F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刘波</w:t>
            </w:r>
          </w:p>
        </w:tc>
      </w:tr>
      <w:tr w14:paraId="7A53F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3FD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91B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9787546178684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AC5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优秀生成长记：我会比你更努力（注音）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41D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黄山书社</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DB5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FC7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F22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刘波</w:t>
            </w:r>
          </w:p>
        </w:tc>
      </w:tr>
      <w:tr w14:paraId="1E39B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35B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D2E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9787546178677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0A3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优秀生成长记：我会懂得请教智者（注音）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E43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黄山书社</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3FD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935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EE7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刘波</w:t>
            </w:r>
          </w:p>
        </w:tc>
      </w:tr>
      <w:tr w14:paraId="5D201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C8A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35F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9787546178813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936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做优秀的自己：朋友相处之道（注音）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963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黄山书社</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741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DBE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A15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王艳萍</w:t>
            </w:r>
          </w:p>
        </w:tc>
      </w:tr>
      <w:tr w14:paraId="17F67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B34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185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9787546178776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35A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做优秀的自己：让坏人知道我有多厉害（注音）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341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黄山书社</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722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661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119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王艳萍</w:t>
            </w:r>
          </w:p>
        </w:tc>
      </w:tr>
      <w:tr w14:paraId="2A55F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7E4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6E2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9787546178783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722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做优秀的自己：我会处理好朋友关系（注音）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EC6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黄山书社</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8F7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BA7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DCD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王艳萍</w:t>
            </w:r>
          </w:p>
        </w:tc>
      </w:tr>
      <w:tr w14:paraId="50F71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CA5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FEA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9787546178790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C58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做优秀的自己：我会懂得感恩和爱（注音）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746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黄山书社</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063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A68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E28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王艳萍</w:t>
            </w:r>
          </w:p>
        </w:tc>
      </w:tr>
      <w:tr w14:paraId="6B822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8E4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41E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9787546178806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8E0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做优秀的自己：我能管好我自己（注音）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504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黄山书社</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FC4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CFD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6D4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王艳萍</w:t>
            </w:r>
          </w:p>
        </w:tc>
      </w:tr>
      <w:tr w14:paraId="55159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4FC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C1E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9787546178769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2F1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做优秀的自己：战胜困难才会成功（注音）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AF2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黄山书社</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4CE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FAE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A4A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王艳萍</w:t>
            </w:r>
          </w:p>
        </w:tc>
      </w:tr>
      <w:tr w14:paraId="2A4D1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05D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125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9787573114327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73B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（B）看了就能懂的法律常识：道路交通（塑封）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FD4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吉林出版集团</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192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AEC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C83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方也媛</w:t>
            </w:r>
          </w:p>
        </w:tc>
      </w:tr>
      <w:tr w14:paraId="3308D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BCC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8F0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9787573114334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F61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（B）看了就能懂的法律常识：合同纠纷（塑封）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121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吉林出版集团</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9EC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E08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639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方也媛</w:t>
            </w:r>
          </w:p>
        </w:tc>
      </w:tr>
      <w:tr w14:paraId="27023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B84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650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9787573114341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E03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（B）看了就能懂的法律常识：婚姻家庭（塑封）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E15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吉林出版集团</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920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719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83C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方也媛</w:t>
            </w:r>
          </w:p>
        </w:tc>
      </w:tr>
      <w:tr w14:paraId="4231B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1F6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78B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9787573114358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276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（B）看了就能懂的法律常识：劳动纠纷（塑封）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CA9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吉林出版集团</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767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ABE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B73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方也媛</w:t>
            </w:r>
          </w:p>
        </w:tc>
      </w:tr>
      <w:tr w14:paraId="6E2D1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9DA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4C4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9787573114365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22E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（B）看了就能懂的法律常识：未成年人保护（塑封）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6BE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吉林出版集团</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13C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230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A2D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方也媛</w:t>
            </w:r>
          </w:p>
        </w:tc>
      </w:tr>
      <w:tr w14:paraId="4FEF4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AFB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3AF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9787573114372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665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（B）看了就能懂的法律常识：中小企业法律风险防控（塑封）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CF0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吉林出版集团</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C1C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F4C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926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方也媛</w:t>
            </w:r>
          </w:p>
        </w:tc>
      </w:tr>
      <w:tr w14:paraId="63718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419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4E9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9787573145956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ECA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（B）美育润泽心灵</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970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吉林出版集团</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DAF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0BF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597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冼贤</w:t>
            </w:r>
          </w:p>
        </w:tc>
      </w:tr>
      <w:tr w14:paraId="1D2FA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624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109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9787558127076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D98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（H）经典国学伴成长：百家姓（注音美绘）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C94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吉林出版集团</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3FE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261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893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《经典国学伴成长》编委会编</w:t>
            </w:r>
          </w:p>
        </w:tc>
      </w:tr>
      <w:tr w14:paraId="16C11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679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132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9787558164309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996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（H）经典国学伴成长：成语故事（注音美绘）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72C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吉林出版集团</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315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F5C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3E9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《经典国学伴成长》编委会编</w:t>
            </w:r>
          </w:p>
        </w:tc>
      </w:tr>
      <w:tr w14:paraId="3FC24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2F7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659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9787558127090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EC0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（H）经典国学伴成长：弟子规（农家书屋）（注音美绘）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A16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吉林出版集团</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C05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5ED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BC3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《经典国学伴成长》编委会编</w:t>
            </w:r>
          </w:p>
        </w:tc>
      </w:tr>
      <w:tr w14:paraId="02915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CE3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993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9787558164316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E80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（H）经典国学伴成长：论语（农家书屋）（注音美绘）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417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吉林出版集团</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BA0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605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1E1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《经典国学伴成长》编委会编</w:t>
            </w:r>
          </w:p>
        </w:tc>
      </w:tr>
      <w:tr w14:paraId="2D827C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20B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421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9787573100108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D82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（H）经典国学伴成长：千家诗（注音美绘）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C2A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吉林出版集团</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7B0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44A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E8D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《经典国学伴成长》编委会编</w:t>
            </w:r>
          </w:p>
        </w:tc>
      </w:tr>
      <w:tr w14:paraId="36B88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8A4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FCF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9787573100085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6DF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（H）经典国学伴成长：千字文（注音美绘）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5E1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吉林出版集团</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D6A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177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04B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《经典国学伴成长》编委会编</w:t>
            </w:r>
          </w:p>
        </w:tc>
      </w:tr>
      <w:tr w14:paraId="30018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094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E56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9787573100122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98C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（H）经典国学伴成长：三十六计（注音美绘）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33A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吉林出版集团</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162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2C5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C67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《经典国学伴成长》编委会编</w:t>
            </w:r>
          </w:p>
        </w:tc>
      </w:tr>
      <w:tr w14:paraId="5EDD0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DC0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F84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9787558151644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E79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（H）经典国学伴成长：三字经（农家书屋）（注音美绘）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3ED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吉林出版集团</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680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9DA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B07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《经典国学伴成长》编委会编</w:t>
            </w:r>
          </w:p>
        </w:tc>
      </w:tr>
      <w:tr w14:paraId="281C9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536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DB2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9787573100153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42E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（H）经典国学伴成长：神话传说故事（注音美绘）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7DE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吉林出版集团</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D93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672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51E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《经典国学伴成长》编委会编</w:t>
            </w:r>
          </w:p>
        </w:tc>
      </w:tr>
      <w:tr w14:paraId="2ECAA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BE1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ED3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9787573100092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A2A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（H）经典国学伴成长：声律启蒙（注音美绘）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27D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吉林出版集团</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225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A2E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FEB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《经典国学伴成长》编委会编</w:t>
            </w:r>
          </w:p>
        </w:tc>
      </w:tr>
      <w:tr w14:paraId="743CB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34C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F8A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9787558159190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8C3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（H）经典国学伴成长：唐诗（注音美绘）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E0D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吉林出版集团</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BD5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919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273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《经典国学伴成长》编委会编</w:t>
            </w:r>
          </w:p>
        </w:tc>
      </w:tr>
      <w:tr w14:paraId="288DB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4A7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ADC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9787573100146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521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（H）经典国学伴成长：寓言故事（注音美绘）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D13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吉林出版集团</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43A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CAE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50E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《经典国学伴成长》编委会编</w:t>
            </w:r>
          </w:p>
        </w:tc>
      </w:tr>
      <w:tr w14:paraId="3FAAF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99A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A26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9787573100115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377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（H）经典国学伴成长：增广贤文（注音美绘）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708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吉林出版集团</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EAC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2FA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FBE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《经典国学伴成长》编委会编</w:t>
            </w:r>
          </w:p>
        </w:tc>
      </w:tr>
      <w:tr w14:paraId="05516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199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185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9787553475974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552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（H）全民阅读·经典小丛书：中华上下五千年·春秋战国</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9D0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吉林出版集团</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9F6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A72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52C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冯慧娟</w:t>
            </w:r>
          </w:p>
        </w:tc>
      </w:tr>
      <w:tr w14:paraId="0AD80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DFE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D1E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9787553475820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9D6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（H）全民阅读·经典小丛书：中华上下五千年·明清</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5CA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吉林出版集团</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BC8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063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359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冯慧娟</w:t>
            </w:r>
          </w:p>
        </w:tc>
      </w:tr>
      <w:tr w14:paraId="7446C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942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3DE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9787553475837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35E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（H）全民阅读·经典小丛书：中华上下五千年·秦汉</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04B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吉林出版集团</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17F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82E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1DB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冯慧娟</w:t>
            </w:r>
          </w:p>
        </w:tc>
      </w:tr>
      <w:tr w14:paraId="54C65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A2E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4FE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9787553476025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8E1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（H）全民阅读·经典小丛书：中华上下五千年·三国两晋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874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吉林出版集团</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580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049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150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冯慧娟</w:t>
            </w:r>
          </w:p>
        </w:tc>
      </w:tr>
      <w:tr w14:paraId="6DBE5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268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65E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9787553475639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949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（H）全民阅读·经典小丛书：中华上下五千年·宋元</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F15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吉林出版集团</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938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790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131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冯慧娟</w:t>
            </w:r>
          </w:p>
        </w:tc>
      </w:tr>
      <w:tr w14:paraId="62B24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166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A14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9787553475844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CB5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（H）全民阅读·经典小丛书：中华上下五千年·隋唐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C0E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吉林出版集团</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173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D7E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857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冯慧娟</w:t>
            </w:r>
          </w:p>
        </w:tc>
      </w:tr>
      <w:tr w14:paraId="3A091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CDA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1CC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9787553475592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9DF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（H）全民阅读·经典小丛书：中华上下五千年·夏商周</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441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吉林出版集团</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3FC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291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2ED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冯慧娟</w:t>
            </w:r>
          </w:p>
        </w:tc>
      </w:tr>
      <w:tr w14:paraId="68AA1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A03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1C1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9787558117626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DF6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中国学术名著丛书--钱基博：国学必读（上下）（塑封）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4F4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吉林出版集团</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845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A77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95E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钱基博</w:t>
            </w:r>
          </w:p>
        </w:tc>
      </w:tr>
      <w:tr w14:paraId="08A86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5FF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77F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9787558119248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30C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中国学术名著丛书--杨树达：周易古义·老子古义（塑封）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739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吉林出版集团</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5EF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538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EDC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杨树达</w:t>
            </w:r>
          </w:p>
        </w:tc>
      </w:tr>
      <w:tr w14:paraId="62D6E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281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DC2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9787555343288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C38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中国国学智慧经典诵读：成语故事（拼音美绘）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D5E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C34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F5A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5F0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金浩</w:t>
            </w:r>
          </w:p>
        </w:tc>
      </w:tr>
      <w:tr w14:paraId="1D3F5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DAF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1B9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9787555343240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5E7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中国国学智慧经典诵读：典故故事（拼音美绘）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223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0CD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87C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6BA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金浩</w:t>
            </w:r>
          </w:p>
        </w:tc>
      </w:tr>
      <w:tr w14:paraId="05590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0CF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670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9787555343264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2D2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中国国学智慧经典诵读：笠翁对韵（拼音美绘）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492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90E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D56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417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金浩</w:t>
            </w:r>
          </w:p>
        </w:tc>
      </w:tr>
      <w:tr w14:paraId="3F25A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1C7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FD8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9787555339809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B60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中国国学智慧经典诵读：论语（拼音美绘）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26C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065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993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337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金浩</w:t>
            </w:r>
          </w:p>
        </w:tc>
      </w:tr>
      <w:tr w14:paraId="45A20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243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625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9787555339861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804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中国国学智慧经典诵读：孟子（拼音美绘）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684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593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85C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0AA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金浩</w:t>
            </w:r>
          </w:p>
        </w:tc>
      </w:tr>
      <w:tr w14:paraId="31FF6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221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3CE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9787555339878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587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中国国学智慧经典诵读：千字文（拼音美绘）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832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10E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D9B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BCD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金浩</w:t>
            </w:r>
          </w:p>
        </w:tc>
      </w:tr>
      <w:tr w14:paraId="3EE98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A33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EA2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9787555343257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22A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中国国学智慧经典诵读：声律启蒙（拼音美绘）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970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BEC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FF7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FE3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金浩</w:t>
            </w:r>
          </w:p>
        </w:tc>
      </w:tr>
      <w:tr w14:paraId="3D587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3C4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69E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9787555342236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E83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中国国学智慧经典诵读：宋词三百首（拼音美绘）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F42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F11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1C0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858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金浩</w:t>
            </w:r>
          </w:p>
        </w:tc>
      </w:tr>
      <w:tr w14:paraId="38A0E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162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0D2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9787555342304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AFA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中国国学智慧经典诵读：唐诗三百首（拼音美绘）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F82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05B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491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7F4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金浩</w:t>
            </w:r>
          </w:p>
        </w:tc>
      </w:tr>
      <w:tr w14:paraId="26793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434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557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9787555342298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AC2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中国国学智慧经典诵读：幼学琼林（拼音美绘）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2CA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B2A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454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DEF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金浩</w:t>
            </w:r>
          </w:p>
        </w:tc>
      </w:tr>
      <w:tr w14:paraId="0C8D3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003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7D0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9787555342250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3FB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中国国学智慧经典诵读：寓言故事（拼音美绘）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3DD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886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E04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0CC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金浩</w:t>
            </w:r>
          </w:p>
        </w:tc>
      </w:tr>
      <w:tr w14:paraId="07734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E00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2A3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9787555342243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6CB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中国国学智慧经典诵读：元曲三百首（拼音美绘）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B83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8CB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7A7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F27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金浩</w:t>
            </w:r>
          </w:p>
        </w:tc>
      </w:tr>
      <w:tr w14:paraId="6226D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D79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F9A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9787206090363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E13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青少年成长教育读本：传统美德教育读本</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5FF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06C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2C6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AAF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贾宇墨</w:t>
            </w:r>
          </w:p>
        </w:tc>
      </w:tr>
      <w:tr w14:paraId="35D77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8E9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21B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9787206090585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341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青少年成长教育读本：家长教育读本</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C9F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0C5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B8A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391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高立</w:t>
            </w:r>
          </w:p>
        </w:tc>
      </w:tr>
      <w:tr w14:paraId="3FC59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138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24E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9787206090400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9C1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青少年成长教育读本：美育教育读本</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3CB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2E8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FE5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0F9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隋加平</w:t>
            </w:r>
          </w:p>
        </w:tc>
      </w:tr>
      <w:tr w14:paraId="2B6F7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22A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7E0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9787206090417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64C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青少年成长教育读本：启智教育读本</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DB6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0D0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6E0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51C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李昕泽</w:t>
            </w:r>
          </w:p>
        </w:tc>
      </w:tr>
      <w:tr w14:paraId="1F9CA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D5D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623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9787206073540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26E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青少年成长教育读本：青少年防灾减灾教育知识读本</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718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194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37B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1A0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屈朝霞 张冬生</w:t>
            </w:r>
          </w:p>
        </w:tc>
      </w:tr>
      <w:tr w14:paraId="5772C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47E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23B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9787206090431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1A1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青少年成长教育读本：英雄主义教育读本</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98F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D30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72D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730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王旭</w:t>
            </w:r>
          </w:p>
        </w:tc>
      </w:tr>
      <w:tr w14:paraId="710F9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901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6E5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9787206090288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D85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青少年思想政治教育读本：青少年应具备的爱国情怀</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5D4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67F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FFD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4CC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吕磊</w:t>
            </w:r>
          </w:p>
        </w:tc>
      </w:tr>
      <w:tr w14:paraId="0B4FF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F9A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927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9787206090301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E77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青少年思想政治教育读本：青少年应具备的家庭美德</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034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EE6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82C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093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谢惟薇 付瑶 苏杭</w:t>
            </w:r>
          </w:p>
        </w:tc>
      </w:tr>
      <w:tr w14:paraId="049D4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B0E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A49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9787206090318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1B1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青少年思想政治教育读本：青少年应具备的健康人格</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001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F3C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672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7D3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李倩倩 蒋思梦</w:t>
            </w:r>
          </w:p>
        </w:tc>
      </w:tr>
      <w:tr w14:paraId="3D180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00D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F1F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9787206090325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3FC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青少年思想政治教育读本：青少年应具备的科学思维</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E7E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92D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8FA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341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姜丹</w:t>
            </w:r>
          </w:p>
        </w:tc>
      </w:tr>
      <w:tr w14:paraId="5F6D3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954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40C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9787206090295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9FA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青少年思想政治教育读本：青少年应具备的社会公德</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26E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685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C16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8F0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汪莹</w:t>
            </w:r>
          </w:p>
        </w:tc>
      </w:tr>
      <w:tr w14:paraId="078D8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F2A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E06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9787206090332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148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青少年思想政治教育读本：青少年应知晓的法律常识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A2E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7BD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5D3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0FA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陈羿竹，马岩编著</w:t>
            </w:r>
          </w:p>
        </w:tc>
      </w:tr>
      <w:tr w14:paraId="79D47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825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1EC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9787206090356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01F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青少年思想政治教育读本：青少年应知晓的英雄楷模</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EB7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2EC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A09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24D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马楠 张博</w:t>
            </w:r>
          </w:p>
        </w:tc>
      </w:tr>
      <w:tr w14:paraId="13BD7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965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518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9787206090349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564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青少年思想政治教育读本：青少年应知晓的尊师重教故事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655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687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815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73C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李蕊</w:t>
            </w:r>
          </w:p>
        </w:tc>
      </w:tr>
      <w:tr w14:paraId="7B45B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8C5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3D3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9787206087639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BDC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青少年阅读丛书：一定要知道的《论语》智慧</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3DD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FB1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F1A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CA5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李世高</w:t>
            </w:r>
          </w:p>
        </w:tc>
      </w:tr>
      <w:tr w14:paraId="705FE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D30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9B3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9787206087615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729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青少年阅读丛书：一定要知道的爱国故事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DA8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E50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351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EAA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文聘元</w:t>
            </w:r>
          </w:p>
        </w:tc>
      </w:tr>
      <w:tr w14:paraId="5AE74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24F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284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9787206087646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F14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青少年阅读丛书：一定要知道的传统美德</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8CD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D8F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E3E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879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王晓峰</w:t>
            </w:r>
          </w:p>
        </w:tc>
      </w:tr>
      <w:tr w14:paraId="21EC35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528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853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9787206087622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6C5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青少年阅读丛书：一定要知道的红色故事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9C8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7E4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23E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42B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张彬</w:t>
            </w:r>
          </w:p>
        </w:tc>
      </w:tr>
      <w:tr w14:paraId="10404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66C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EF9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9787206087653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94F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青少年阅读丛书：一定要知道的美德故事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C65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9C1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A4E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98F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边德明</w:t>
            </w:r>
          </w:p>
        </w:tc>
      </w:tr>
      <w:tr w14:paraId="537E5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CA4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A0B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9787206087660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262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青少年阅读丛书：一定要知道的民间故事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D28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B38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426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1C0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齐冰</w:t>
            </w:r>
          </w:p>
        </w:tc>
      </w:tr>
      <w:tr w14:paraId="6641D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613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5CC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9787206087677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954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青少年阅读丛书：一定要知道的智慧故事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A9D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CA9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A51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E87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陈渔</w:t>
            </w:r>
          </w:p>
        </w:tc>
      </w:tr>
      <w:tr w14:paraId="5DDF3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ED3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525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9787206091278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9AD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青少年做人慧语丛书：保持内敛，学会矜持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DA5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7DB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917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752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战晓书</w:t>
            </w:r>
          </w:p>
        </w:tc>
      </w:tr>
      <w:tr w14:paraId="305E4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C32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2F7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9787206091322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246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青少年做人慧语丛书：不必让所有人都喜欢你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46F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9FF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F82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C1E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战晓书</w:t>
            </w:r>
          </w:p>
        </w:tc>
      </w:tr>
      <w:tr w14:paraId="6B161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CCD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C84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9787206091308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2C9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青少年做人慧语丛书：登高望远，思索的分量才重</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7AF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FBF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6B9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212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战晓书</w:t>
            </w:r>
          </w:p>
        </w:tc>
      </w:tr>
      <w:tr w14:paraId="2D67A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83B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108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9787206091315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6D2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青少年做人慧语丛书：能力让你登顶，品质使你常青</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9B3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893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5C3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1AB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战晓书</w:t>
            </w:r>
          </w:p>
        </w:tc>
      </w:tr>
      <w:tr w14:paraId="6FBEF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E5F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DB7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9787206091254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14C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青少年做人慧语丛书：思考的智慧</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C90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20E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7A7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CC2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战晓书</w:t>
            </w:r>
          </w:p>
        </w:tc>
      </w:tr>
      <w:tr w14:paraId="2F18E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76E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EC4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9787206091285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572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青少年做人慧语丛书：为梦想，心动不如行动</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6F4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EFB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E70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640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战晓书</w:t>
            </w:r>
          </w:p>
        </w:tc>
      </w:tr>
      <w:tr w14:paraId="3E03F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C47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BD1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9787206091339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EF7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青少年做人慧语丛书：为自己升起旗帜最有成就感</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765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8C2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60B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237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战晓书</w:t>
            </w:r>
          </w:p>
        </w:tc>
      </w:tr>
      <w:tr w14:paraId="5439C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145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F54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9787206091346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39F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青少年做人慧语丛书：行为座右铭</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F83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99B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A8C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5B5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战晓书</w:t>
            </w:r>
          </w:p>
        </w:tc>
      </w:tr>
      <w:tr w14:paraId="3C6EE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9D8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90B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9787206091292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0D0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青少年做人慧语丛书：一滴水的启示</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26A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7C5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B54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20D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战晓书</w:t>
            </w:r>
          </w:p>
        </w:tc>
      </w:tr>
      <w:tr w14:paraId="195CC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2C3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34C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9787206083037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8FC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中国学术文化名著文库：郑振铎文学大纲（上中下册）(塑封）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02C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151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9D5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30C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郑振铎</w:t>
            </w:r>
          </w:p>
        </w:tc>
      </w:tr>
      <w:tr w14:paraId="2F11A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60D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255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9787570517336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EB9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中国红色文化丛书.革命英雄系列：向警予</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D5E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江西教育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BF7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F78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A02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姚志军</w:t>
            </w:r>
          </w:p>
        </w:tc>
      </w:tr>
      <w:tr w14:paraId="584E4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885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3A5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9787570517299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7DD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中国红色文化丛书.革命英雄系列：方志敏</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C1D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江西教育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C94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2C6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F93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姚志军</w:t>
            </w:r>
          </w:p>
        </w:tc>
      </w:tr>
      <w:tr w14:paraId="52DD3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BED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B3C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9787570517442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608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中国红色文化丛书.革命英雄系列：赵一曼</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08E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江西教育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4EE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527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E15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姚志军</w:t>
            </w:r>
          </w:p>
        </w:tc>
      </w:tr>
      <w:tr w14:paraId="644A9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F65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673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9787570517473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CCA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中国红色文化丛书.革命英雄系列：杨靖宇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621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江西教育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1E1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68F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468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姚志军</w:t>
            </w:r>
          </w:p>
        </w:tc>
      </w:tr>
      <w:tr w14:paraId="38C6E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044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81B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9787570517305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297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中国红色文化丛书.革命英雄系列：狼牙山五壮士</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0D5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江西教育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75D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9F3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C53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姚志军</w:t>
            </w:r>
          </w:p>
        </w:tc>
      </w:tr>
      <w:tr w14:paraId="43298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D44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B77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9787570517282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7F7E5">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中国红色文化丛书.革命英雄系列：张思德</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C7F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江西教育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706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2B2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7DF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姚志军</w:t>
            </w:r>
          </w:p>
        </w:tc>
      </w:tr>
      <w:tr w14:paraId="7D578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583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0D9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9787570517312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479F0">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中国红色文化丛书.革命英雄系列：刘胡兰</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177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江西教育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D19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D6E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324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姚志军</w:t>
            </w:r>
          </w:p>
        </w:tc>
      </w:tr>
      <w:tr w14:paraId="28350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7AC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4B2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9787570517381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1B7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中国红色文化丛书.革命英雄系列：董存瑞</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69F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江西教育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D8F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5BB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410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姚志军</w:t>
            </w:r>
          </w:p>
        </w:tc>
      </w:tr>
      <w:tr w14:paraId="22EEE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2B2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8BA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9787570517329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3F4DA">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中国红色文化丛书.革命英雄系列：江竹筠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507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江西教育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906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46C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993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姚志军</w:t>
            </w:r>
          </w:p>
        </w:tc>
      </w:tr>
      <w:tr w14:paraId="284C7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401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C36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9787513922579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BAC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道德经(皮面烫金）（精装塑封）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490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民主与建设</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0E8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CCC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0A0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老子</w:t>
            </w:r>
          </w:p>
        </w:tc>
      </w:tr>
      <w:tr w14:paraId="38F8A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945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5DB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9787513920629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01E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人一生要读的古诗词（精装塑封）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CA6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民主与建设</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F10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00B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142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秦圃</w:t>
            </w:r>
          </w:p>
        </w:tc>
      </w:tr>
      <w:tr w14:paraId="2D4F0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2E2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958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9787513925419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516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四书全译（皮面烫金）（精装塑封）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684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民主与建设</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C4D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2F7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D80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思履 文若愚</w:t>
            </w:r>
          </w:p>
        </w:tc>
      </w:tr>
      <w:tr w14:paraId="5B916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11F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8A6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9787513924696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54B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元曲三百首（皮面烫金）（精装塑封）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E89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民主与建设</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CFD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0F3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8C7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任思源</w:t>
            </w:r>
          </w:p>
        </w:tc>
      </w:tr>
      <w:tr w14:paraId="42743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990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E1D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9787513941594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A76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周易（皮面烫金）（精装塑封）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553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民主与建设</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D5B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317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0CD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裴元祥</w:t>
            </w:r>
          </w:p>
        </w:tc>
      </w:tr>
      <w:tr w14:paraId="13A08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252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FB1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9787513919890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6E8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庄子（皮面烫金）（精装塑封）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7BC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民主与建设</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620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68D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A2F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思履</w:t>
            </w:r>
          </w:p>
        </w:tc>
      </w:tr>
      <w:tr w14:paraId="2FAB5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3F3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E21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9787570805570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9AE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幼儿趣味世界地理绘本·北美洲：美国·墨西哥·加拿大·古巴（四色）</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FC0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明天</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0DA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D24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E67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中国地理学会</w:t>
            </w:r>
          </w:p>
        </w:tc>
      </w:tr>
      <w:tr w14:paraId="22FA4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F6B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759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9787570805563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002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幼儿趣味世界地理绘本·大洋洲与极地：澳大利亚·新西兰·斐济（四色）</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749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明天</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F1B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F74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41B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中国地理学会</w:t>
            </w:r>
          </w:p>
        </w:tc>
      </w:tr>
      <w:tr w14:paraId="7F4DB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C18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EEF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9787570805587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C95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幼儿趣味世界地理绘本·非洲：埃及·南非·摩洛哥·埃塞俄比亚（四色）</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A66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明天</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77D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D18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E82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中国地理学会</w:t>
            </w:r>
          </w:p>
        </w:tc>
      </w:tr>
      <w:tr w14:paraId="7A960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46C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BC8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9787570805532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3EB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幼儿趣味世界地理绘本·南美洲：巴西·阿根廷·智利·秘鲁（四色）</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DF8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明天</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ACD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66E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415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中国地理学会</w:t>
            </w:r>
          </w:p>
        </w:tc>
      </w:tr>
      <w:tr w14:paraId="7BE12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BAF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F34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9787570805617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C81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幼儿趣味世界地理绘本·欧洲：俄罗斯·德国·芬兰·瑞士·波兰（四色）</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4EA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明天</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074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EEA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6EA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中国地理学会</w:t>
            </w:r>
          </w:p>
        </w:tc>
      </w:tr>
      <w:tr w14:paraId="17A98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DD3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EAE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9787570805594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881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幼儿趣味世界地理绘本·欧洲：法国·英国·比利时·荷兰·冰岛·爱尔兰（四色）</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87C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明天</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DB0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463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EC5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中国地理学会</w:t>
            </w:r>
          </w:p>
        </w:tc>
      </w:tr>
      <w:tr w14:paraId="77CBE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48F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DB0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9787570805600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A9B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幼儿趣味世界地理绘本·欧洲：意大利·西班牙·希腊·奥地利·葡萄牙·匈牙利（四色）</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28F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明天</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22D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20C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FBC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中国地理学会</w:t>
            </w:r>
          </w:p>
        </w:tc>
      </w:tr>
      <w:tr w14:paraId="2A8D9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4FD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BF4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9787570805525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812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幼儿趣味世界地理绘本·亚洲：日本·韩国·尼泊尔·阿联酋·马尔代夫·印度尼西亚（四色）</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5F2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明天</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C9B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5D0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CA2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中国地理学会</w:t>
            </w:r>
          </w:p>
        </w:tc>
      </w:tr>
      <w:tr w14:paraId="22F70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935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F5D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9787570805549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7C4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幼儿趣味世界地理绘本·亚洲：印度·泰国·土耳其·斯里兰卡·孟加拉国（四色）</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388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明天</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3DE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855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D81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中国地理学会</w:t>
            </w:r>
          </w:p>
        </w:tc>
      </w:tr>
      <w:tr w14:paraId="3A5D6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B33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16F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9787570805518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FFF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幼儿趣味世界地理绘本·亚洲：中国·马来西亚·新加坡·柬埔寨·越南·缅甸·菲律宾（四色）</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8E1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明天</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C25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4CE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E59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中国地理学会</w:t>
            </w:r>
          </w:p>
        </w:tc>
      </w:tr>
      <w:tr w14:paraId="53090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135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A66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9787010203973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9C0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国学新解丛书：老子新解</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773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77C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AD7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37C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张松辉</w:t>
            </w:r>
          </w:p>
        </w:tc>
      </w:tr>
      <w:tr w14:paraId="759BA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01C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5C8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9787010203980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5E8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国学新解丛书：论语新解</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656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011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506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958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陈开先</w:t>
            </w:r>
          </w:p>
        </w:tc>
      </w:tr>
      <w:tr w14:paraId="09FA6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951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F93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9787010204000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3E0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国学新解丛书：墨子新解（塑封）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A21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C01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997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49F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张希宇</w:t>
            </w:r>
          </w:p>
        </w:tc>
      </w:tr>
      <w:tr w14:paraId="5C555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190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9E0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9787010204017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1F0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国学新解丛书：孙子兵法新解</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7B9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072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127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799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扈光珉</w:t>
            </w:r>
          </w:p>
        </w:tc>
      </w:tr>
      <w:tr w14:paraId="4E5A4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912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ADF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9787010203997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B79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国学新解丛书：庄子新解</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57B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FE1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28D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A57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张景</w:t>
            </w:r>
          </w:p>
        </w:tc>
      </w:tr>
      <w:tr w14:paraId="7F9CF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786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276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9787807734000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D6F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（H）少儿无障碍全彩阅读：爱丽丝梦游仙境（四色注音）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D34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099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1AE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0C8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（英）刘易斯·卡洛尔 张晓冬译</w:t>
            </w:r>
          </w:p>
        </w:tc>
      </w:tr>
      <w:tr w14:paraId="4AEEE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714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78D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9787807733621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82B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（H）少儿无障碍全彩阅读：安徒生童话（四色注音）（塑封）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1EF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1AB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EBB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842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（丹）安徒生 张晓冬译</w:t>
            </w:r>
          </w:p>
        </w:tc>
      </w:tr>
      <w:tr w14:paraId="1D761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F95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732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9787807733935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A29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（H）少儿无障碍全彩阅读：八十天环游地球（四色注音）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865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F68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416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A5C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（法）儒勒·凡尔纳 张晓冬译</w:t>
            </w:r>
          </w:p>
        </w:tc>
      </w:tr>
      <w:tr w14:paraId="03571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748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6BF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9787807733744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00C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（H）少儿无障碍全彩阅读：捣蛋鬼日记（四色注音）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BB5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949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80F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508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（意）万巴 张晓冬译</w:t>
            </w:r>
          </w:p>
        </w:tc>
      </w:tr>
      <w:tr w14:paraId="57F39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E92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4BD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9787807734055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694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（H）少儿无障碍全彩阅读：钢铁是怎样炼成的（四色注音）（塑封）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BA9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282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F2C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AA0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（苏）尼古拉·奥斯特洛夫斯基 张晓冬译</w:t>
            </w:r>
          </w:p>
        </w:tc>
      </w:tr>
      <w:tr w14:paraId="68C9A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4D5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6D5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9787807734017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A60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（H）少儿无障碍全彩阅读：假如给我三天光明（四色注音）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8BF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D99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3DE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E20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（美）海伦·凯勒 张晓冬译</w:t>
            </w:r>
          </w:p>
        </w:tc>
      </w:tr>
      <w:tr w14:paraId="679DA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A6F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9B8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9787807734024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8A6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（H）少儿无障碍全彩阅读：金银岛（四色注音）（塑封）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F8F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63D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189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EB5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（英）罗伯特·斯蒂文森 张晓冬译</w:t>
            </w:r>
          </w:p>
        </w:tc>
      </w:tr>
      <w:tr w14:paraId="0CAD0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5B5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029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9787807734031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688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（H）少儿无障碍全彩阅读：克雷洛夫寓言（四色注音）（塑封）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4FF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0B3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1D9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618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（俄）克雷洛夫 张晓冬译</w:t>
            </w:r>
          </w:p>
        </w:tc>
      </w:tr>
      <w:tr w14:paraId="0DBE4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293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364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9787807733645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DDC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（H）少儿无障碍全彩阅读：苦儿流浪记（四色注音）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5DA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8D4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617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0D1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（法）埃克多·马洛 张晓冬译</w:t>
            </w:r>
          </w:p>
        </w:tc>
      </w:tr>
      <w:tr w14:paraId="18DB8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DC0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485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9787807733652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AC3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（H）少儿无障碍全彩阅读：昆虫记（四色注音）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389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9E2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A15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E5F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（法）亨利·法布尔 张晓冬译</w:t>
            </w:r>
          </w:p>
        </w:tc>
      </w:tr>
      <w:tr w14:paraId="6BF6E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84D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0DA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9787807733751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A37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（H）少儿无障碍全彩阅读：列那狐的故事（四色注音）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F19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543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42E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DB5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（法）季罗夫人 张晓冬译</w:t>
            </w:r>
          </w:p>
        </w:tc>
      </w:tr>
      <w:tr w14:paraId="5D03B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ED9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73A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9787807734048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FB8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（H）少儿无障碍全彩阅读：绿山墙的安妮（四色注音）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E41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734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048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BD9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（加）露西·蒙哥马利 张晓冬译</w:t>
            </w:r>
          </w:p>
        </w:tc>
      </w:tr>
      <w:tr w14:paraId="4C051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AD4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3C1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9787807733966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574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（H）少儿无障碍全彩阅读：骑鹅旅行记（四色注音）（塑封）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9BE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BFB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E4B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C98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（瑞典）塞尔玛·拉格洛夫 张晓冬译</w:t>
            </w:r>
          </w:p>
        </w:tc>
      </w:tr>
      <w:tr w14:paraId="1D8DA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CD2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7D1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9787807733669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7EF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（H）少儿无障碍全彩阅读：汤姆·索亚历险记（四色注音）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A94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8CA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3B0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FD1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（美）马克·吐温 张晓冬译</w:t>
            </w:r>
          </w:p>
        </w:tc>
      </w:tr>
      <w:tr w14:paraId="28019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830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7AD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9787807733775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0CD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（H）少儿无障碍全彩阅读：汤姆叔叔的小屋（四色注音）（塑封）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E42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035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B77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8F4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（美）斯陀夫人 张晓冬译</w:t>
            </w:r>
          </w:p>
        </w:tc>
      </w:tr>
      <w:tr w14:paraId="0B509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832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A3C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9787807733782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88D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（H）少儿无障碍全彩阅读：童年（四色注音）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3AB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CBE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28B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F37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（苏）高尔基 张晓冬译</w:t>
            </w:r>
          </w:p>
        </w:tc>
      </w:tr>
      <w:tr w14:paraId="6E5AB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B17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754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9787807733799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AF3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（H）少儿无障碍全彩阅读：王子与贫儿（四色注音）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0F7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916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97E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965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（美）马克·吐温 张晓冬译</w:t>
            </w:r>
          </w:p>
        </w:tc>
      </w:tr>
      <w:tr w14:paraId="2C84F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A28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715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9787551817813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C5F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《道德经》新读</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BA7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AED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ECE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929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张银军</w:t>
            </w:r>
          </w:p>
        </w:tc>
      </w:tr>
      <w:tr w14:paraId="6B6DA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986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F1C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9787551821070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C19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柏话易经</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241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18A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9C2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6B8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柏峻峭</w:t>
            </w:r>
          </w:p>
        </w:tc>
      </w:tr>
      <w:tr w14:paraId="5BB4A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066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6FB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9787805462882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537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传统文化经典读本：白话老子·列子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8E8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F43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13A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534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周生春 尹协理</w:t>
            </w:r>
          </w:p>
        </w:tc>
      </w:tr>
      <w:tr w14:paraId="678A4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67C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110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9787805460703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3E7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传统文化经典读本：白话论语</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7A1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D46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2FD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E9B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陈枫 文晖</w:t>
            </w:r>
          </w:p>
        </w:tc>
      </w:tr>
      <w:tr w14:paraId="49475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127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EF4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9787805463629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802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传统文化经典读本：白话蒙学十三篇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8F5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B60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473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FC6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齐蒙</w:t>
            </w:r>
          </w:p>
        </w:tc>
      </w:tr>
      <w:tr w14:paraId="4C229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0A8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FEA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9787805462875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CD2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传统文化经典读本：白话四书</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6FB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105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7CD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843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黄朴民 等</w:t>
            </w:r>
          </w:p>
        </w:tc>
      </w:tr>
      <w:tr w14:paraId="26880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3B6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B44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9787805462639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BCC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传统文化经典读本：白话孙子兵法·三十六计</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1AC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5CA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233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865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周书德</w:t>
            </w:r>
          </w:p>
        </w:tc>
      </w:tr>
      <w:tr w14:paraId="08B1E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85D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210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9787805463414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607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传统文化经典读本：白话易经</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6C7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7C9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740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148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秦磊</w:t>
            </w:r>
          </w:p>
        </w:tc>
      </w:tr>
      <w:tr w14:paraId="68BE6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78C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582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9787805462950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91A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传统文化经典读本：白话幼学琼林</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283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94A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AB3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C4A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（明）程登吉 王黎雅译</w:t>
            </w:r>
          </w:p>
        </w:tc>
      </w:tr>
      <w:tr w14:paraId="10EE0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43E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54D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9787805463186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337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传统文化经典读本：白话庄子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894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F8B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B98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16C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张玉良</w:t>
            </w:r>
          </w:p>
        </w:tc>
      </w:tr>
      <w:tr w14:paraId="2E40A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FDB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FFB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9787806281260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8D3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传统文化经典读本：豪放词三百首注析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A50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2EB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519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5EF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刘筑琴</w:t>
            </w:r>
          </w:p>
        </w:tc>
      </w:tr>
      <w:tr w14:paraId="3A971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599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85C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9787805464251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D59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传统文化经典读本：绝句三百首注译</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BD3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894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DAB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434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陈昊</w:t>
            </w:r>
          </w:p>
        </w:tc>
      </w:tr>
      <w:tr w14:paraId="37121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8C2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BDE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9787805463865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D75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传统文化经典读本：绝妙好词注析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6C9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E39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12D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E87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（宋）周密</w:t>
            </w:r>
          </w:p>
        </w:tc>
      </w:tr>
      <w:tr w14:paraId="17146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E98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E4E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9787805469089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DB2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传统文化经典读本：名赋百篇评注</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01B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34A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31C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B20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张崇琛</w:t>
            </w:r>
          </w:p>
        </w:tc>
      </w:tr>
      <w:tr w14:paraId="2C261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390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6B4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9787805468662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B49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传统文化经典读本：宋词三百首今译</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053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40D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87B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870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（清）上疆村民</w:t>
            </w:r>
          </w:p>
        </w:tc>
      </w:tr>
      <w:tr w14:paraId="7D324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CEE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602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9787805463681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305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传统文化经典读本：宋词三百首注析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82D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96D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630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5BE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（清）上疆村民</w:t>
            </w:r>
          </w:p>
        </w:tc>
      </w:tr>
      <w:tr w14:paraId="11E64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6F7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213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9787805463735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6CE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传统文化经典读本：唐诗三百首今译</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9A2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7BA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6B1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AC5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（清）蘅塘退士 王友怀译</w:t>
            </w:r>
          </w:p>
        </w:tc>
      </w:tr>
      <w:tr w14:paraId="52B02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670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4BF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9787805462738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824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传统文化经典读本：唐诗三百首评注</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880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B97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FE3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E2C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（清）蘅塘退士</w:t>
            </w:r>
          </w:p>
        </w:tc>
      </w:tr>
      <w:tr w14:paraId="46F25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3FC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129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9787805463766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80C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传统文化经典读本：婉约词三百首注析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2D0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570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3AE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49A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林音 等</w:t>
            </w:r>
          </w:p>
        </w:tc>
      </w:tr>
      <w:tr w14:paraId="4FFAF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EC2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BD6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9787805469355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97F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传统文化经典读本：元曲三百首注译</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E7D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867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614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9D0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焦文彬</w:t>
            </w:r>
          </w:p>
        </w:tc>
      </w:tr>
      <w:tr w14:paraId="37303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19C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0E4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9787805465012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0D1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传统文化经典读本--白话菜根谭</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3DA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1B6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C11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359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（明）洪应明</w:t>
            </w:r>
          </w:p>
        </w:tc>
      </w:tr>
      <w:tr w14:paraId="358C8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C91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649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9787806280027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224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传统文件经典读本：白话孟子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FF8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4BC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136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343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冉万里 陈洪海</w:t>
            </w:r>
          </w:p>
        </w:tc>
      </w:tr>
      <w:tr w14:paraId="01EA0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E7F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E85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9787557709785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F9B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人在非洲（23年教育部推荐）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8D4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山西经济</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75F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129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7B4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贾志红</w:t>
            </w:r>
          </w:p>
        </w:tc>
      </w:tr>
      <w:tr w14:paraId="1079A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0B1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121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9787542862150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E39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改变世界的科学:地学的足迹</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54C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上海科技教育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F66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6AA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662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沈岩等</w:t>
            </w:r>
          </w:p>
        </w:tc>
      </w:tr>
      <w:tr w14:paraId="311D3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C33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9B7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9787542862006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1F6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改变世界的科学:计算机科学的足迹(教育部推荐)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033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上海科技教育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9AA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156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E48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沈富可</w:t>
            </w:r>
          </w:p>
        </w:tc>
      </w:tr>
      <w:tr w14:paraId="24EE9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B2B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387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9787542862013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063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改变世界的科学:农学的足迹（教育部推荐）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EF8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上海科技教育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670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1AD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358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沈志忠</w:t>
            </w:r>
          </w:p>
        </w:tc>
      </w:tr>
      <w:tr w14:paraId="451E5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AEC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8DB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9787542862037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968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改变世界的科学：生物学的足迹(教育部推荐)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46B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上海科技教育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F0C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E40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B61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朱长超</w:t>
            </w:r>
          </w:p>
        </w:tc>
      </w:tr>
      <w:tr w14:paraId="058E4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442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EC8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9787542862051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1E3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改变世界的科学:数学的足迹(教育部推荐)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681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上海科技教育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B69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50B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778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韩雪涛</w:t>
            </w:r>
          </w:p>
        </w:tc>
      </w:tr>
      <w:tr w14:paraId="71F7F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028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79E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9787542862136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414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改变世界的科学:天文学的足迹（教育部推荐）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CE0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上海科技教育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CC3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D89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739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卞毓麟</w:t>
            </w:r>
          </w:p>
        </w:tc>
      </w:tr>
      <w:tr w14:paraId="34C57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A50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627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9787542862020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7E4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改变世界的科学:物理学的足迹(教育部推荐)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32A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上海科技教育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892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E13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952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罗会仟</w:t>
            </w:r>
          </w:p>
        </w:tc>
      </w:tr>
      <w:tr w14:paraId="1AE17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43F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178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9787542862273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A30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改变世界的科学:医学的足迹（教育部推荐）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C68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上海科技教育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ECE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295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12F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许华芳</w:t>
            </w:r>
          </w:p>
        </w:tc>
      </w:tr>
      <w:tr w14:paraId="5A0E3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953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423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9787542862198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114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改变世界的科学丛书：化学的足迹（教育部推荐）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C84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上海科技教育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337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A6C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271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邓小丽</w:t>
            </w:r>
          </w:p>
        </w:tc>
      </w:tr>
      <w:tr w14:paraId="36CE4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33E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F5E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9787542869876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E41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极地科学丛书：极地文化遗产—不容有失的宝藏(汉英对照）</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3A7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上海科技教育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6E3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E8D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7BE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苏珊.巴尔</w:t>
            </w:r>
          </w:p>
        </w:tc>
      </w:tr>
      <w:tr w14:paraId="21805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6EE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16D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9787547841761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07B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国之重器:舰船科普丛书：干货船(塑封)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BEF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873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AC5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BA3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牟蕾频</w:t>
            </w:r>
          </w:p>
        </w:tc>
      </w:tr>
      <w:tr w14:paraId="2F505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6D0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466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9787547844540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8DB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国之重器:舰船科普丛书：工程船(塑封)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8F0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C6A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CBD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CA5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祁斌等</w:t>
            </w:r>
          </w:p>
        </w:tc>
      </w:tr>
      <w:tr w14:paraId="7D96C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F37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8B3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9787547844052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EB1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国之重器:舰船科普丛书：海洋科考船(农家书屋)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C66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05C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FD2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A90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曲宁宁 韩龙等</w:t>
            </w:r>
          </w:p>
        </w:tc>
      </w:tr>
      <w:tr w14:paraId="387A7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62D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502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9787547843758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54D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国之重器:舰船科普丛书：海洋油气开发装备(塑封)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8AE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DFB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C5C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75A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魏跃峰 单铁兵 牟蕾频</w:t>
            </w:r>
          </w:p>
        </w:tc>
      </w:tr>
      <w:tr w14:paraId="1387A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A00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426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9787547841105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9CB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国之重器:舰船科普丛书：航空母舰</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810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A45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D23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209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王建方,王庆编著</w:t>
            </w:r>
          </w:p>
        </w:tc>
      </w:tr>
      <w:tr w14:paraId="0C617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2CD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28C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9787547844267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FC2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国之重器:舰船科普丛书：航天测量船(塑封)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281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632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FAB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AEA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曹永恒</w:t>
            </w:r>
          </w:p>
        </w:tc>
      </w:tr>
      <w:tr w14:paraId="37A36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F1D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211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9787547844595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D73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国之重器:舰船科普丛书：护卫舰（23年教育部推荐）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529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17F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634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545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王建，肖海松</w:t>
            </w:r>
          </w:p>
        </w:tc>
      </w:tr>
      <w:tr w14:paraId="14780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BA6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41A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9787547845356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A3F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国之重器:舰船科普丛书：集装箱船(塑封)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C8C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A4C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31E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95B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黄小燕</w:t>
            </w:r>
          </w:p>
        </w:tc>
      </w:tr>
      <w:tr w14:paraId="1DBA3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6A3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701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9787547847831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1CE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国之重器:舰船科普丛书：客船(塑封)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CDF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555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ED2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20E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牟蕾频</w:t>
            </w:r>
          </w:p>
        </w:tc>
      </w:tr>
      <w:tr w14:paraId="61BAD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471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369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9787547846186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DDA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国之重器:舰船科普丛书：气垫船</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7D2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1FF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8B6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4F6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张宗科，卫琛喻等</w:t>
            </w:r>
          </w:p>
        </w:tc>
      </w:tr>
      <w:tr w14:paraId="5ADEE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385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F7E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9787547845080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6F8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国之重器:舰船科普丛书：潜艇(塑封)（23年教育部推荐）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8ED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176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049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2AD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王建方</w:t>
            </w:r>
          </w:p>
        </w:tc>
      </w:tr>
      <w:tr w14:paraId="7FA88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F24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1A1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9787547845240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573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国之重器:舰船科普丛书：驱逐舰(23年教育部推荐/农家书屋)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218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129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58C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A9C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洪亮, 任毅编著</w:t>
            </w:r>
          </w:p>
        </w:tc>
      </w:tr>
      <w:tr w14:paraId="0B8AC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8F4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A77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9787547845257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B91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国之重器:舰船科普丛书：水雷战舰艇（23年教育部推荐）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B1F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BD9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340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24B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罗杏春，韦强</w:t>
            </w:r>
          </w:p>
        </w:tc>
      </w:tr>
      <w:tr w14:paraId="076F1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41F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903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9787547846469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1EC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国之重器:舰船科普丛书：挖泥船(塑封)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951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D73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64A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E1F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徐春阳</w:t>
            </w:r>
          </w:p>
        </w:tc>
      </w:tr>
      <w:tr w14:paraId="4E207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F5F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2F7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9787547846308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603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国之重器:舰船科普丛书：液化气船(塑封)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AAC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261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22C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220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张福明</w:t>
            </w:r>
          </w:p>
        </w:tc>
      </w:tr>
      <w:tr w14:paraId="1FE5B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E2C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606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9787547847664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003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国之重器:舰船科普丛书:油船(塑封)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D53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C7B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153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830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李招凤</w:t>
            </w:r>
          </w:p>
        </w:tc>
      </w:tr>
      <w:tr w14:paraId="150E9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FE3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BA9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9787547844762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719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国之重器:舰船科普丛书：支援舰（23年教育部推荐）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643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19C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C75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AC0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李刚强，林伍雄</w:t>
            </w:r>
          </w:p>
        </w:tc>
      </w:tr>
      <w:tr w14:paraId="34BF7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80A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628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9787547822425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713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科学之旅：阿里纪行·探秘雪域之巅的往昔生命（教育部推荐）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823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8E9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0F1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81B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邓涛</w:t>
            </w:r>
          </w:p>
        </w:tc>
      </w:tr>
      <w:tr w14:paraId="75AF9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C07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C56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9787547821541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F55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科学之旅：可可西里的生态印记·一位野生动物研究者的快乐之旅（教育部推荐）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C95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A4C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97F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5CB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徐爱春著</w:t>
            </w:r>
          </w:p>
        </w:tc>
      </w:tr>
      <w:tr w14:paraId="7EC0C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702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66A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9787547832264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E18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科学之旅：青藏高原记事(教育部推荐)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924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7A5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980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7DC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谢洪</w:t>
            </w:r>
          </w:p>
        </w:tc>
      </w:tr>
      <w:tr w14:paraId="750CE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D50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EB2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9787547841273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E6A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科学之旅：沿着达尔文环球考察的足迹旅行(教育部推荐)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272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4B8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9C0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3BB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褚嘉祐</w:t>
            </w:r>
          </w:p>
        </w:tc>
      </w:tr>
      <w:tr w14:paraId="63B3A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201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46F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9787547859070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88E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科学之旅：沿着古丝绸之路旅行（23年教育部推荐）（塑封）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F3F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771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3BF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10B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褚嘉祐</w:t>
            </w:r>
          </w:p>
        </w:tc>
      </w:tr>
      <w:tr w14:paraId="456C4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FBB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F6F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9787547841754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B64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科学之旅：沿着人类祖先迁徙的脚印旅行·第二版(教育部推荐）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E5B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155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A30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A02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褚嘉祐</w:t>
            </w:r>
          </w:p>
        </w:tc>
      </w:tr>
      <w:tr w14:paraId="12D35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D7B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59F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9787542770011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64C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（B）少年阅读集萃（八）</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EB0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上海科学普及</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736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45E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D38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李俊</w:t>
            </w:r>
          </w:p>
        </w:tc>
      </w:tr>
      <w:tr w14:paraId="1E791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C57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AE5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9787542769947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03E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（B）少年阅读集萃（二）</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774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上海科学普及</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C9C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C6A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3CA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李俊</w:t>
            </w:r>
          </w:p>
        </w:tc>
      </w:tr>
      <w:tr w14:paraId="1BCD1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900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707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9787542769985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A1C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（B）少年阅读集萃（六）</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EE4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上海科学普及</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8E3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8CC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623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李俊</w:t>
            </w:r>
          </w:p>
        </w:tc>
      </w:tr>
      <w:tr w14:paraId="50800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831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F15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9787542769992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4D6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（B）少年阅读集萃（七）</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3D9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上海科学普及</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47F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6E7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F97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李俊</w:t>
            </w:r>
          </w:p>
        </w:tc>
      </w:tr>
      <w:tr w14:paraId="37BC1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A4F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DB5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9787542769961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4E0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（B）少年阅读集萃（三）</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F33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上海科学普及</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18D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CE2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EB5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李俊</w:t>
            </w:r>
          </w:p>
        </w:tc>
      </w:tr>
      <w:tr w14:paraId="0DA1F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1D0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B75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9787542770004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D81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（B）少年阅读集萃（十）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F9B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上海科学普及</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88D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AF6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B3B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李俊</w:t>
            </w:r>
          </w:p>
        </w:tc>
      </w:tr>
      <w:tr w14:paraId="545D8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9DF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18F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9787542770028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5D4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少年阅读集萃（九）</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690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上海科学普及</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303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9E8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668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李俊</w:t>
            </w:r>
          </w:p>
        </w:tc>
      </w:tr>
      <w:tr w14:paraId="233CC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B39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7E4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9787542769978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225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少年阅读集萃（四）</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EC6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上海科学普及</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483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25F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293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李俊</w:t>
            </w:r>
          </w:p>
        </w:tc>
      </w:tr>
      <w:tr w14:paraId="791F4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F7B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A65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9787542769954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08A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少年阅读集萃（五）</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59E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上海科学普及</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038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79C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8C2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李俊</w:t>
            </w:r>
          </w:p>
        </w:tc>
      </w:tr>
      <w:tr w14:paraId="23CD6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D30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5BC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9787542769930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6F9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少年阅读集萃（一）</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70B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上海科学普及</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D73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8BF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E31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李俊</w:t>
            </w:r>
          </w:p>
        </w:tc>
      </w:tr>
      <w:tr w14:paraId="35B3A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BBC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F6E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9787538727487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802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伟人的青少年时代：邓小平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B13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时代文艺</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218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8EB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542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郑春兴</w:t>
            </w:r>
          </w:p>
        </w:tc>
      </w:tr>
      <w:tr w14:paraId="49AC1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20A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1E4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9787538727562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234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伟人的青少年时代：恩格斯</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DA8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时代文艺</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B18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77D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717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郑春兴</w:t>
            </w:r>
          </w:p>
        </w:tc>
      </w:tr>
      <w:tr w14:paraId="2FEED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35A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7A8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9787538727555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E76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伟人的青少年时代：列宁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ABD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时代文艺</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E7B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5AC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38F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郑春兴</w:t>
            </w:r>
          </w:p>
        </w:tc>
      </w:tr>
      <w:tr w14:paraId="3E7A3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3AB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AF1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9787538727517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72D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伟人的青少年时代：刘少奇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328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时代文艺</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D85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576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661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郑春兴</w:t>
            </w:r>
          </w:p>
        </w:tc>
      </w:tr>
      <w:tr w14:paraId="44F37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385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F8E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9787538727579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6A6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伟人的青少年时代：马克思</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F48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时代文艺</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048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45E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012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郑春兴</w:t>
            </w:r>
          </w:p>
        </w:tc>
      </w:tr>
      <w:tr w14:paraId="473DB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C62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DE8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9787538727524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7AC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伟人的青少年时代：毛泽东</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1D8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时代文艺</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F59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069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B97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郑春兴</w:t>
            </w:r>
          </w:p>
        </w:tc>
      </w:tr>
      <w:tr w14:paraId="0A386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0A4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6B3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9787538727548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C89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伟人的青少年时代：斯大林</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3EF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时代文艺</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0B6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B64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CB2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郑春兴</w:t>
            </w:r>
          </w:p>
        </w:tc>
      </w:tr>
      <w:tr w14:paraId="34A8E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59F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A24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9787538727531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2F3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伟人的青少年时代：孙中山</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9AD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时代文艺</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C99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364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B11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郑春兴</w:t>
            </w:r>
          </w:p>
        </w:tc>
      </w:tr>
      <w:tr w14:paraId="0D4B6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80C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9E5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9787538727500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663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伟人的青少年时代：周恩来</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9B2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时代文艺</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94F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C21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BD3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郑春兴</w:t>
            </w:r>
          </w:p>
        </w:tc>
      </w:tr>
      <w:tr w14:paraId="068AE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911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529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9787538727494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B44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伟人的青少年时代：朱德</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44B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时代文艺</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103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D99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73E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郑春兴</w:t>
            </w:r>
          </w:p>
        </w:tc>
      </w:tr>
      <w:tr w14:paraId="5E84C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6BE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881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9787510011801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2CC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（B）青少年必读丛书：成语故事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CB9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EF8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4E5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DF6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41858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BA6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58D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9787510014772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C3C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（B）青少年必读丛书：弟子规（注音）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1B8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FF9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330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A01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16F94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358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44C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9787510010972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D91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（B）青少年必读丛书：动物故事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E7F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0B1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541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428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00740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FCE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60F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9787510010842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4C0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（B）青少年必读丛书：论语（注音）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729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9B7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5A5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9DB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29D81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6CE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BFF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9787510011832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D03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（B）青少年必读丛书：三十六计·孙子兵法</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99F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A4A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C57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467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69478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8D0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754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9787510010873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538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（B）青少年必读丛书：宋词三百首（注音）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843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D56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C6E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6E2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37C67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096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768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9787510012884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62C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（B）青少年必读丛书：小学生必背古诗词70首（注音）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DBF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8ED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C80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776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41AB5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3E6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C61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9787510011054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E3A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（B）青少年必读丛书：小学生必背古诗词80首（注音）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F7C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7D4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680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863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36932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A3B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F8B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9787510010637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6AA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（B）青少年必读丛书：颜氏家训·朱子家训</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B27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7E7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009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759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1E933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E46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2DB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9787510010835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F8F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（B）青少年必读丛书：中华上下五千年</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7A6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D1C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28E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930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15EA3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16C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D9D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9787510025945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946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（B）青少年喜欢看的脑筋急转弯</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95F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6FB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5D9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455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235F4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BAD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614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9787510019777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160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（B）让青少年学会理解父母的150个故事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6B0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4C0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A81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AFC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16EE6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677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A64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9787510025938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A46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（B）如何坚持自己的信念</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474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059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575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CFC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1DE9D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502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392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9787510025228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3F8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（B）如何培养良好的习惯</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7A7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80D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039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6D9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43B17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BC6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9B1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9787510029134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D28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（B）中国历朝末代皇帝</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1EC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B41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FE1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B66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147CB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47A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040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9787510025921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30A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（B）中国历代开国皇帝</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E1E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335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717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751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52CB50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412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717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9787510019746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E7C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培养青少年受益一生的好素质</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477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ED8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1F0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5DC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4B8E6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4C6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2E1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9787510019739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A70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培养青少年受益一生的好习惯</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6CC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7B6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F63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839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3E8B8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F51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D4F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9787510028328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CDD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培养青少年受益一生的好心态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55E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CA9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A7A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D52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5C6E6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9F4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4F1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9787510019722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2AF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培养青少年受益一生的好性格</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16F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450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49B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F43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32334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BE5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BA8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9787510012419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DEB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青少年必知的国学经典</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19E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851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340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ED9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56BB4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E93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212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9787510012372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808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青少年必知的文学经典</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30C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CD6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9B8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EFF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47605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81D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3A5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9787510012334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14D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青少年必知的修身处世经典</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0F5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DA9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EA4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044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154D3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8D1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6A3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9787510022265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186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青少年人生必读的好故事丛书：让青少年学会感激他人的150个故事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2AD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2A8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8B9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55D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4C67B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5DA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08E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9787510019753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5E2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青少年人生必读的好故事丛书：让青少年学会与人沟通的150个故事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491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EF2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3CA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21E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757AF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A8C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041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9787510019760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73A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青少年人生必读的好故事丛书：让青少年知道热爱科学的150个故事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D7E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98F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461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AEB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68BB9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A97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B6F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9787510020445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0F8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人类发明史上伟大的贡献</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31A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4B5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DD8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4CE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78DE6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EE4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555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9787510020407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3D0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人类旅行史上伟大的冒险</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FFC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4A1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E8A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353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68F7F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F84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DAD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9787510014413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AD5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人类面临的生态难题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24D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267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8C7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E1F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0D8D21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7DD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5FC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9787510020391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4FE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人类探险史上伟大的发现</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636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17C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E91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9FC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189E5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01A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125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9787510011924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FCD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人类与环境</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894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C15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870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B0D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16B3B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0A8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7AF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9787510022203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75E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引领成长的必读故事丛书：流传深远的民间故事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9FC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B42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775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140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444FA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A39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866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9787510022210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844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引领成长的必读故事丛书：妙趣横生的对联故事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3AE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30D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A51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294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2E928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CC4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1F8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9787510016370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932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引领成长的必读故事丛书：无法抗拒的中外艺术</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68D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6C7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82F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7AF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3D00C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03D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C8E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9787510015915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E15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引领成长的必读故事丛书：鲜为人知的中外风俗</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850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63C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F3F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846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3FF2D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554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00C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9787510024818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7F4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引领成长的必读故事丛书：想象丰富的神话故事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625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FAE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125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259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0691E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1C1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783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9787510022227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EAD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引领成长的必读故事丛书：影响一生的童话故事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3A3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91D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3D6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E5B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0D477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ED6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F65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9787510026010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C69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应该知道的知识丛书：地理知识全知道</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713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D51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446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AAF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18CC2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8F6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787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9787510026034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DAD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应该知道的知识丛书：动物知识全知道</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9E7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927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274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E6C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20A43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D3D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DEC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9787510026027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4C8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应该知道的知识丛书：植物知识全知道</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6CA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DF1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48E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9E4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734E0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9ED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FC9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9787510006081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89A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中国现代文学大师精品集：戴望舒精品集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C99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D2E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ED0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608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6B233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5AB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564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9787510014574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58B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中国现代文学大师精品集：翟秋白精品集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DF1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C1E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5EF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D48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1DF84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F2B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233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9787510014598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768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中国现代文学大师精品集：李叔同精品集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7AE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F57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B0C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134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5FD44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865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A38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9787510006036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BB4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中国现代文学大师精品集：梁遇春精品集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BC9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628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255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962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7F094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64B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B4B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9787510006043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E60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中国现代文学大师精品集：林徽因精品集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A9B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9E5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DF8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EC2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16D48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F40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E20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9787510014550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515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中国现代文学大师精品集：刘半农精品集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204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216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9F2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D1A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4E479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F49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A4E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9787510005992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E7C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中国现代文学大师精品集：庐隐精品集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391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F63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789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376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2B8D7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BE3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0CD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9787510006012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C90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中国现代文学大师精品集：鲁迅精品集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19E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18F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EC9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335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57B67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A28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32A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9787510014611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56B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中国现代文学大师精品集：鲁彦精品集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0C0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F63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8B8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CE2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529AD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D07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053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9787510006029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7FC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中国现代文学大师精品集：石评梅精品集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099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285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3D9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5CE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05E16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A3A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BD0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9787510014543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EA6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中国现代文学大师精品集：闻一多精品集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837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09B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225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DA7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391DC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51B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696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9787510014567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E22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中国现代文学大师精品集：夏丏尊精品集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18A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684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77E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A92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017DA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150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2F5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9787510006067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158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中国现代文学大师精品集：萧红精品集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319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62A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72E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906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278FC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16C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351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9787510006050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64B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中国现代文学大师精品集：徐志摩精品集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C19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768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EC8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680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13B9A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83B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377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9787510006074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E21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中国现代文学大师精品集：许地山精品集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50F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BA9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5D6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D45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4D2E5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BB2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769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9787510014581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B58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中国现代文学大师精品集：叶紫精品集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F3E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04D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7CF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EAD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3DFE4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73E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779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9787510006005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EDE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中国现代文学大师精品集：郁达夫精品集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07B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5A9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DB5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627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64D57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E98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5A3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9787510014604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F48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中国现代文学大师精品集：郑振铎精品集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5F8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C8A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26D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7FD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2E847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EB6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6E8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9787510006098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490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中国现代文学大师精品集：朱湘精品集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51A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421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DC5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062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51185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5ED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130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9787510005985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7BF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中国现代文学大师精品集：朱自清精品集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62E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80A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608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17A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29DDC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EFC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CB2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9787510015021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958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中小学生不得不读的故事丛书：让青少年懂得孝敬父母的故事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BBE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2CD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4DD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134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1C48C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FB7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8C9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9787510015014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D0B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中小学生不得不读的故事丛书：让青少年懂得尊敬师长的故事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1DE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553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F3B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963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5C09C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CAD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7DA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9787510015083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4CD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中小学生不得不读的故事丛书：让青少年懂得遵纪守法的故事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F01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A31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62D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339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4A9E2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76B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838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9787510014956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D3C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中小学生不得不读的故事丛书：让青少年学会诚实守信的故事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0AA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A59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30F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85F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柯绵丽</w:t>
            </w:r>
          </w:p>
        </w:tc>
      </w:tr>
      <w:tr w14:paraId="6DC9F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85D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82D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9787510014970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16C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中小学生不得不读的故事丛书：让青少年学会乐于助人的故事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4E7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3A8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4DE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50E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7B99D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235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AF9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9787510014994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A5D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中小学生不得不读的故事丛书：让青少年学会热爱集体的故事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A87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319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A94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AB6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75F9D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0CD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14C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9787510015113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600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中小学生不得不读的故事丛书：让青少年学会热爱祖国的故事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181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7D8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74D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6D2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1C94C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ED4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0CA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9787510015038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667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中小学生不得不读的故事丛书：让青少年学会生活自立的故事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9D4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8D8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B92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78C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27294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411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031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9787510015052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6F0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中小学生不得不读的故事丛书：让青少年学会自信自强的故事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45F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世界图书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E83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56D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286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624F5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E7E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20F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9787536486492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DF5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科普基石丛书：灭绝的物种能复活吗？(教育部推荐)(塑封)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B5F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CB7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616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ED2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《科普基石丛书》编委会</w:t>
            </w:r>
          </w:p>
        </w:tc>
      </w:tr>
      <w:tr w14:paraId="79212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B2E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0F0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9787536493612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F00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科学的天街：大意失荆州：科学失误故事(教育部推荐)(塑封)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119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B2C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3AF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123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陈仕达</w:t>
            </w:r>
          </w:p>
        </w:tc>
      </w:tr>
      <w:tr w14:paraId="24DDA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C00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6C9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9787536493605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B5B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科学的天街：砥砺出锋剑：科学睿智故事(教育部推荐)(塑封)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F5E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77D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ECD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64C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黎渝</w:t>
            </w:r>
          </w:p>
        </w:tc>
      </w:tr>
      <w:tr w14:paraId="4303E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D93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743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9787536491861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71A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科学的天街：圭臬警世人：科学准则故事(教育部推荐)(塑封)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AF4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986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D18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BBA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宋贵清</w:t>
            </w:r>
          </w:p>
        </w:tc>
      </w:tr>
      <w:tr w14:paraId="3D39E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1A9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69C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9787536493582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F36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科学的天街：金针绣鸳鸯：科学方法故事(教育部推荐/农家书屋)(塑封)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BE2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F8D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E54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8A9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陈梅</w:t>
            </w:r>
          </w:p>
        </w:tc>
      </w:tr>
      <w:tr w14:paraId="13D0B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6BA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E54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9787536493544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024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科学的天街：利矛刺坚盾：科学悖论故事(教育部推荐)(塑封)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382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7DD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4E5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172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陈梅</w:t>
            </w:r>
          </w:p>
        </w:tc>
      </w:tr>
      <w:tr w14:paraId="35B4C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6BB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044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9787536493537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D71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科学的天街：烈火焚金身：科学悲剧故事(教育部推荐)(塑封)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1B6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1A5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E3A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ACB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陈仁政</w:t>
            </w:r>
          </w:p>
        </w:tc>
      </w:tr>
      <w:tr w14:paraId="23873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7B3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377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9787536491854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4EA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科学的天街：碰撞溅火花：科学争论故事(教育部推荐)(塑封)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647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9DF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E03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2CA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陈仁政</w:t>
            </w:r>
          </w:p>
        </w:tc>
      </w:tr>
      <w:tr w14:paraId="4EC45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816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B10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9787536491830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4AA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科学的天街：秋雷催百籽：科学偶然故事(教育部推荐)(塑封)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4EB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3B0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B8F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D91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陈仁政</w:t>
            </w:r>
          </w:p>
        </w:tc>
      </w:tr>
      <w:tr w14:paraId="6DB51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CA6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63B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9787536491847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1DF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科学的天街：探索融欢乐：科学趣味故事(教育部推荐/农家书屋)(塑封)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09F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D8F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593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427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郭汉卿</w:t>
            </w:r>
          </w:p>
        </w:tc>
      </w:tr>
      <w:tr w14:paraId="661F5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067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06E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9787536493551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209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科学的天街：投入取真经：科学痴迷故事(教育部推荐)(塑封)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2A4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26E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AE2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643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黎渝</w:t>
            </w:r>
          </w:p>
        </w:tc>
      </w:tr>
      <w:tr w14:paraId="4B782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13A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9D7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9787536493575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7B5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科学的天街：星空震灵魂：科学道德故事(教育部推荐)(塑封)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BC7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2C9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DEB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C9C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郭汉卿</w:t>
            </w:r>
          </w:p>
        </w:tc>
      </w:tr>
      <w:tr w14:paraId="31B59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188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5A6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9787536493599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475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科学的天街：云帆济沧海：科学机遇故事(教育部推荐/农家书屋)(塑封)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444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405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6A1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FD6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陈雪</w:t>
            </w:r>
          </w:p>
        </w:tc>
      </w:tr>
      <w:tr w14:paraId="56A24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E32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323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9787536493629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B93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科学的天街：灾难酿福祉：科学哲理故事(教育部推荐)(塑封)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47E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470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F60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0FF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陈雪</w:t>
            </w:r>
          </w:p>
        </w:tc>
      </w:tr>
      <w:tr w14:paraId="72960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AAB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E41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9787536493568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3AE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科学的天街：智慧铸铧犁：科学创新故事(教育部推荐)(塑封)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FAB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55D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890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850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陈仕达</w:t>
            </w:r>
          </w:p>
        </w:tc>
      </w:tr>
      <w:tr w14:paraId="2B20D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FD9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A64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9787220110566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EEE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别在吃苦的年纪选择安逸(软精装塑封)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404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8FE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854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F55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文思源</w:t>
            </w:r>
          </w:p>
        </w:tc>
      </w:tr>
      <w:tr w14:paraId="1779A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93A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9E1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9787220110641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49E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读懂王阳明心学(软精装塑封)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82B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312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822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1B4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圣铎</w:t>
            </w:r>
          </w:p>
        </w:tc>
      </w:tr>
      <w:tr w14:paraId="181B2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498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2B4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9787220110597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3C3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方与圆的人生智慧课：做人做事的因果定律(软精装塑封)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044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8BA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FD5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C1B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文德</w:t>
            </w:r>
          </w:p>
        </w:tc>
      </w:tr>
      <w:tr w14:paraId="4F640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86B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630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9787220116773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0C4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每天进步一点点：你的未来终将美好(软精装塑封)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E4C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A54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48B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92D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圣铎</w:t>
            </w:r>
          </w:p>
        </w:tc>
      </w:tr>
      <w:tr w14:paraId="6E4E0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143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B1E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9787220108563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4E7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心态好一切都好：如何培养耐心、专注和自律(软精装塑封)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151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91D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A56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DE1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思源</w:t>
            </w:r>
          </w:p>
        </w:tc>
      </w:tr>
      <w:tr w14:paraId="5418D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1E4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E6D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9787220116803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582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优秀的人：从培养良好的习惯开始(软精装塑封)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3C8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F53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0E5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135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连山</w:t>
            </w:r>
          </w:p>
        </w:tc>
      </w:tr>
      <w:tr w14:paraId="12362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59F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AE2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9787220108587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D46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有一种境界叫舍得(软精装塑封)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EFB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F82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965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70B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文德</w:t>
            </w:r>
          </w:p>
        </w:tc>
      </w:tr>
      <w:tr w14:paraId="45D6D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708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854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9787220108594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30A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有一种智慧叫包容(软精装塑封)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34F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907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112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3E7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文德</w:t>
            </w:r>
          </w:p>
        </w:tc>
      </w:tr>
      <w:tr w14:paraId="2A9B9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614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CAD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9787220116810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961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终有一天你会懂：细节决定成败(软精装塑封)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C6E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BE1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4EA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26F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圣铎</w:t>
            </w:r>
          </w:p>
        </w:tc>
      </w:tr>
      <w:tr w14:paraId="3BE9D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EF1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28B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9787220108600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21F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自控力：管好自己就成功(软精装塑封)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A8B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2E1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349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8FB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尚波</w:t>
            </w:r>
          </w:p>
        </w:tc>
      </w:tr>
      <w:tr w14:paraId="2A5765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CD1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A65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9787220116346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875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做一个有气质的女子(软精装塑封)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C46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016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0A0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573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连山</w:t>
            </w:r>
          </w:p>
        </w:tc>
      </w:tr>
      <w:tr w14:paraId="2828A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488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574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9787541160080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041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北宋名家词解读（23年教育部推荐）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34D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四川文艺</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4FE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0D1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D6A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谢桃坊</w:t>
            </w:r>
          </w:p>
        </w:tc>
      </w:tr>
      <w:tr w14:paraId="22D31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AF2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17C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9787551308854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267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中国20世纪名家散文经典-冰心散文集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D3C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太白文艺</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DC0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55A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D16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冰心</w:t>
            </w:r>
          </w:p>
        </w:tc>
      </w:tr>
      <w:tr w14:paraId="646F6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03D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B9B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9787551308878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79F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中国20世纪名家散文经典-丰子恺散文集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839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太白文艺</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F06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C4D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70D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丰子恺</w:t>
            </w:r>
          </w:p>
        </w:tc>
      </w:tr>
      <w:tr w14:paraId="2925A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52E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C6C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9787551308861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17D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中国20世纪名家散文经典-老舍散文集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21D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太白文艺</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367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183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356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老舍</w:t>
            </w:r>
          </w:p>
        </w:tc>
      </w:tr>
      <w:tr w14:paraId="7B982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86A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D37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9787551308885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A09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中国20世纪名家散文经典-梁实秋散文集（塑封）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436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太白文艺</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A97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DE2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E66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梁实秋</w:t>
            </w:r>
          </w:p>
        </w:tc>
      </w:tr>
      <w:tr w14:paraId="5BE52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C6E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DE4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9787551308908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B43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中国20世纪名家散文经典-沈从文散文集（塑封）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C0F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太白文艺</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AFC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434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988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沈从文</w:t>
            </w:r>
          </w:p>
        </w:tc>
      </w:tr>
      <w:tr w14:paraId="24F77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243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53E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9787543330627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12A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边看边学5Q：独到点拨我的第一本逆商提升书（教育部推荐）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2AF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天津科技翻译出版有限公司</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490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7CA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226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《青少年成长智慧库》编委会</w:t>
            </w:r>
          </w:p>
        </w:tc>
      </w:tr>
      <w:tr w14:paraId="19FCD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674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8F8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9787543330641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463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边看边学5Q：独到点拨我的第一本情商提升书（教育部推荐）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3B9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天津科技翻译出版有限公司</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8F1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DC5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79C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《青少年成长智慧库》编委会</w:t>
            </w:r>
          </w:p>
        </w:tc>
      </w:tr>
      <w:tr w14:paraId="4C4D8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AC1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3D5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9787543330634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0DC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边看边学5Q：独到点拨我的第一本智商提升书（教育部推荐）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599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天津科技翻译出版有限公司</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921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DA7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4A5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《青少年成长智慧库》编委会</w:t>
            </w:r>
          </w:p>
        </w:tc>
      </w:tr>
      <w:tr w14:paraId="1A56C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33A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ACA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9787543330986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800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活学活用国学堂：每天读点《弟子规》</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98B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天津科技翻译出版有限公司</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469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FC5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688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《青少年成长智慧库》编委会</w:t>
            </w:r>
          </w:p>
        </w:tc>
      </w:tr>
      <w:tr w14:paraId="71A9A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185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C47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9787543330993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31C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活学活用国学堂：每天读点《三字经》</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437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天津科技翻译出版有限公司</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796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E44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7AA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《青少年成长智慧库》编委会</w:t>
            </w:r>
          </w:p>
        </w:tc>
      </w:tr>
      <w:tr w14:paraId="739E1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DAC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FFD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9787512615281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DC7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百部青少年爱国主义教育读本：共和国英模系列·科技丰碑--国家最高科技奖获得者卷</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8C3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团结</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244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CB1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34A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艳华 永亮</w:t>
            </w:r>
          </w:p>
        </w:tc>
      </w:tr>
      <w:tr w14:paraId="100F5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C29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F23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9787512615243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E9C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百部青少年爱国主义教育读本：共和国英模系列·人民的好公仆--优秀干部卷</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1A3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团结</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36E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48F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9B2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艳华，永亮</w:t>
            </w:r>
          </w:p>
        </w:tc>
      </w:tr>
      <w:tr w14:paraId="06F53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C8D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87D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9787512615274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A83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百部青少年爱国主义教育读本：共和国英模系列·为军旗增光彩--人民解放军卷</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E5B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团结</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599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9BB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450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艳华，永亮</w:t>
            </w:r>
          </w:p>
        </w:tc>
      </w:tr>
      <w:tr w14:paraId="27B46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473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63D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9787512615250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237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百部青少年爱国主义教育读本：共和国英模系列·新中国劳动楷模--工农劳模卷</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5EF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团结</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09A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09E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7B6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艳华 永亮</w:t>
            </w:r>
          </w:p>
        </w:tc>
      </w:tr>
      <w:tr w14:paraId="6724E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D06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2C6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9787512615267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555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百部青少年爱国主义教育读本：共和国英模系列·知识报国先锋--知识分子卷</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627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团结</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6E9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401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F30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艳华 永亮</w:t>
            </w:r>
          </w:p>
        </w:tc>
      </w:tr>
      <w:tr w14:paraId="7ECD8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A86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47D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9787512615182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48E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百部青少年爱国主义教育读本：红色经典电影系列·大决战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995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团结</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98B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B54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906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张敏杰</w:t>
            </w:r>
          </w:p>
        </w:tc>
      </w:tr>
      <w:tr w14:paraId="540A6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BCD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6F7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9787512615113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758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百部青少年爱国主义教育读本：红色经典电影系列·开天辟地</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C80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团结</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EC3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F19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17C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张敏杰</w:t>
            </w:r>
          </w:p>
        </w:tc>
      </w:tr>
      <w:tr w14:paraId="491F1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E17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2BB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9787512615168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D3C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百部青少年爱国主义教育读本：红色经典电影系列·烈火中永生</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41D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团结</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B41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9BE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ED7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张敏杰</w:t>
            </w:r>
          </w:p>
        </w:tc>
      </w:tr>
      <w:tr w14:paraId="4937B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FB2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74D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9787512615175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30F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百部青少年爱国主义教育读本：红色经典电影系列·七七事变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EEA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团结</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29B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104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5E2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张敏杰</w:t>
            </w:r>
          </w:p>
        </w:tc>
      </w:tr>
      <w:tr w14:paraId="47F1B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A21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EAC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9787512615144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931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百部青少年爱国主义教育读本：红色经典电影系列·青春之歌</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7DB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团结</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8FA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FE9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AA9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张敏杰</w:t>
            </w:r>
          </w:p>
        </w:tc>
      </w:tr>
      <w:tr w14:paraId="2B91D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3AD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8D1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9787512615137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52B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百部青少年爱国主义教育读本：红色经典电影系列·闪闪的红星</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0C7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团结</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581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941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FE5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张敏杰</w:t>
            </w:r>
          </w:p>
        </w:tc>
      </w:tr>
      <w:tr w14:paraId="5B251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51A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556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9787512615120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FDE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百部青少年爱国主义教育读本：红色经典电影系列·万水千山</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9A0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团结</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9BB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5A1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7AD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张敏杰</w:t>
            </w:r>
          </w:p>
        </w:tc>
      </w:tr>
      <w:tr w14:paraId="2FF0A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686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77A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9787512615106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A6A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百部青少年爱国主义教育读本：红色经典电影系列·鸦片战争</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776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团结</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009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6E9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E0F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张敏杰</w:t>
            </w:r>
          </w:p>
        </w:tc>
      </w:tr>
      <w:tr w14:paraId="3097F0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D66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FE4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9787512615199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185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百部青少年爱国主义教育读本：红色经典电影系列·英雄儿女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27D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团结</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F08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466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9BB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张敏杰</w:t>
            </w:r>
          </w:p>
        </w:tc>
      </w:tr>
      <w:tr w14:paraId="4DC25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541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BB7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9787512617247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60B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百部青少年爱国主义教育读本：红色征程系列·大决战的故事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FE0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团结</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797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5F3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5D3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马瑞雪</w:t>
            </w:r>
          </w:p>
        </w:tc>
      </w:tr>
      <w:tr w14:paraId="036DA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0ED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61E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9787512617209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BC8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百部青少年爱国主义教育读本：红色征程系列·建党的故事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816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团结</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0C9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23F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115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杨江华</w:t>
            </w:r>
          </w:p>
        </w:tc>
      </w:tr>
      <w:tr w14:paraId="26F8A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B62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CD2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9787512617216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A46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百部青少年爱国主义教育读本：红色征程系列·建军的故事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D4F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团结</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053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E41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8A6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刘京蕾</w:t>
            </w:r>
          </w:p>
        </w:tc>
      </w:tr>
      <w:tr w14:paraId="34C45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FF9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B08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9787512617254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FDF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百部青少年爱国主义教育读本：红色征程系列·开国大典的故事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E74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团结</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F93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4C7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972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杨江华</w:t>
            </w:r>
          </w:p>
        </w:tc>
      </w:tr>
      <w:tr w14:paraId="68F91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094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0B1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9787512617230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D69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百部青少年爱国主义教育读本：红色征程系列·抗日游击战的故事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167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团结</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3C7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A69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CBC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龚苗苗</w:t>
            </w:r>
          </w:p>
        </w:tc>
      </w:tr>
      <w:tr w14:paraId="5EE59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DB8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646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9787512617339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1B1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百部青少年爱国主义教育读本：红色征程系列·五四运动的故事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DD2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团结</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CAF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70F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56A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杨江华</w:t>
            </w:r>
          </w:p>
        </w:tc>
      </w:tr>
      <w:tr w14:paraId="1591B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5AC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40C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9787512615212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F12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百部青少年爱国主义教育读本：雷锋读本系列·雷锋的故事（注音版）</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B77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团结</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0BF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009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E12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苗苗</w:t>
            </w:r>
          </w:p>
        </w:tc>
      </w:tr>
      <w:tr w14:paraId="6EF52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4F3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BCC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9787512615236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D3C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百部青少年爱国主义教育读本：雷锋读本系列·雷锋日记（注音版）</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96A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团结</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655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1DF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D3C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雷锋</w:t>
            </w:r>
          </w:p>
        </w:tc>
      </w:tr>
      <w:tr w14:paraId="2EE1A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125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0F5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9787512615229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3DE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百部青少年爱国主义教育读本：雷锋读本系列·学习雷锋好榜样（注音版）</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FFE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团结</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0DF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0C4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803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京蕾</w:t>
            </w:r>
          </w:p>
        </w:tc>
      </w:tr>
      <w:tr w14:paraId="56253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F12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F7B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9787512666375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6B5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传习录全解(塑封)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A62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团结</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DE8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3D5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804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姜杰华</w:t>
            </w:r>
          </w:p>
        </w:tc>
      </w:tr>
      <w:tr w14:paraId="1B7BF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801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35D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9787512654822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047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中国现代文学名家精装书系：刘半农精品文集（精装）</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BBF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团结</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FF7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BAC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9CA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刘半农</w:t>
            </w:r>
          </w:p>
        </w:tc>
      </w:tr>
      <w:tr w14:paraId="70540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B6C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CD7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9787512654914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5C1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中国现代文学名家精装书系：穆时英精品文集（精装）</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496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团结</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16B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88F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BB6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穆时英</w:t>
            </w:r>
          </w:p>
        </w:tc>
      </w:tr>
      <w:tr w14:paraId="49216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E7C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720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9787512654891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AF2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中国现代文学名家精装书系：邹稻奋精品文集（精装）</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92C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团结</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FCD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23A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C87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邹稻奋</w:t>
            </w:r>
          </w:p>
        </w:tc>
      </w:tr>
      <w:tr w14:paraId="4E0EB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CE4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2B0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9787547030233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01E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（H）高尔基自传体小说三部曲：童年</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527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万卷</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257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7B7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3CE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高尔基</w:t>
            </w:r>
          </w:p>
        </w:tc>
      </w:tr>
      <w:tr w14:paraId="4D082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8FB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5EC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9787547030257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0E7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（H）高尔基自传体小说三部曲：我的大学</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93E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万卷</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6AE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200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3F9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高尔基</w:t>
            </w:r>
          </w:p>
        </w:tc>
      </w:tr>
      <w:tr w14:paraId="34106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586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015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9787547030240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00F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（H）高尔基自传体小说三部曲：在人间</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A1E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万卷</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B16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1AA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3FF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高尔基</w:t>
            </w:r>
          </w:p>
        </w:tc>
      </w:tr>
      <w:tr w14:paraId="07C19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0AF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D53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9787514237061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0DB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快乐读书吧·2年级上：小狗的小房子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67E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文化发展</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EA9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293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F1E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孙幼军</w:t>
            </w:r>
          </w:p>
        </w:tc>
      </w:tr>
      <w:tr w14:paraId="0E449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8F8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82D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9787514213898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EC1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快乐读书吧·3年级上：安徒生童话（全3册不单发）</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FBE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文化发展</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654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E18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4B3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(丹)安徒生</w:t>
            </w:r>
          </w:p>
        </w:tc>
      </w:tr>
      <w:tr w14:paraId="04573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959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D2C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9787514217551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707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快乐读书吧·3年级上：稻草人（全3册不单发）</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1C7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文化发展</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935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D85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601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叶圣陶</w:t>
            </w:r>
          </w:p>
        </w:tc>
      </w:tr>
      <w:tr w14:paraId="04D2D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358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FA5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9787514213928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D9A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快乐读书吧·3年级上：格林童话（全3册不单发）</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A45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文化发展</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6CA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23D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B3A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(德)雅克布·格林(德)威廉·格林</w:t>
            </w:r>
          </w:p>
        </w:tc>
      </w:tr>
      <w:tr w14:paraId="2CA22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7BB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0BA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9787514237030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946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快乐读书吧·5年级上：非洲民间故事精选（全3册不单发）</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0B1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文化发展</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808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C2E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54F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知小童</w:t>
            </w:r>
          </w:p>
        </w:tc>
      </w:tr>
      <w:tr w14:paraId="5D8E2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583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BEE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9787514237047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357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快乐读书吧·5年级上：欧洲民间故事精选（全3册不单发）</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D93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文化发展</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551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080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8B5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知小童</w:t>
            </w:r>
          </w:p>
        </w:tc>
      </w:tr>
      <w:tr w14:paraId="077DF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5FF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22B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9787514237023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F26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快乐读书吧·5年级上：中国民间故事精选（全3册不单发）</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41F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文化发展</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CB7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193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A98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知小童</w:t>
            </w:r>
          </w:p>
        </w:tc>
      </w:tr>
      <w:tr w14:paraId="44FCD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AE5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CC0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9787514236309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AC2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快乐读书吧·6年级下：鲁宾逊漂流记（塑封全4册不单发）</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60E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文化发展</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5A3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745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034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(英)丹尼尔·笛福</w:t>
            </w:r>
          </w:p>
        </w:tc>
      </w:tr>
      <w:tr w14:paraId="4DCB7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630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E58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9787514236316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DE7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快乐读书吧·6年级下：骑鹅旅行记（塑封全4册不单发）</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A2B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文化发展</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31C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C51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077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(瑞典)塞尔玛·拉格洛芙</w:t>
            </w:r>
          </w:p>
        </w:tc>
      </w:tr>
      <w:tr w14:paraId="2B4E3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F28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9FE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9787514236415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CB9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快乐读书吧·6年级下：汤姆·索亚历险记（塑封全4册不单发）</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269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文化发展</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640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0AB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504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(美)马克·吐温</w:t>
            </w:r>
          </w:p>
        </w:tc>
      </w:tr>
      <w:tr w14:paraId="39A8D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5E5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1AF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9787549624904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F9E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别让无效的努力害了你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C89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134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B42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DE7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琼华</w:t>
            </w:r>
          </w:p>
        </w:tc>
      </w:tr>
      <w:tr w14:paraId="47668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1F1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A41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9787549613472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42C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不完美的世界里，我们要适可而止</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2C7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18B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C54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CAC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姜士伟</w:t>
            </w:r>
          </w:p>
        </w:tc>
      </w:tr>
      <w:tr w14:paraId="5D780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E06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8E0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9787549625512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17E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不为情绪失控找理由，只为掌控情绪找方法：别让优秀的你输给情绪</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837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9D7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11C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0D2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刘颖</w:t>
            </w:r>
          </w:p>
        </w:tc>
      </w:tr>
      <w:tr w14:paraId="6AE0F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899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9CB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9787549619207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B9D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等待，谢谢自己够坚强：我的世界还差一个你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151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458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8A1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DC1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韩倚风</w:t>
            </w:r>
          </w:p>
        </w:tc>
      </w:tr>
      <w:tr w14:paraId="321A7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43F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5B4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9787549622153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C9B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会说话就是情商高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F3A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217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C71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549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朱磊</w:t>
            </w:r>
          </w:p>
        </w:tc>
      </w:tr>
      <w:tr w14:paraId="25793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C66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898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9787549618569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68A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精进自己，成为一个厉害的人</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EA4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17D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B18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73B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杜歌</w:t>
            </w:r>
          </w:p>
        </w:tc>
      </w:tr>
      <w:tr w14:paraId="654C7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EB1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83D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9787805546322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E04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（H）跟大家读中国史：两宋史纲（塑封）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AA2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73E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85B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929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张萌麟</w:t>
            </w:r>
          </w:p>
        </w:tc>
      </w:tr>
      <w:tr w14:paraId="35A305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1A1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709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9787805546346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9A1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（H）跟大家读中国史：明史简述（塑封）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956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9BA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D51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851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吴晗</w:t>
            </w:r>
          </w:p>
        </w:tc>
      </w:tr>
      <w:tr w14:paraId="76C3E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494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E75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9787805546360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82C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（H）跟大家读中国史：秦汉史略（塑封）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4B6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742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DA4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880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何兹全</w:t>
            </w:r>
          </w:p>
        </w:tc>
      </w:tr>
      <w:tr w14:paraId="0227A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D33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2DE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9787805546339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09B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（H）跟大家读中国史：清史简述（塑封）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91E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4D1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047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B0B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郑天挺</w:t>
            </w:r>
          </w:p>
        </w:tc>
      </w:tr>
      <w:tr w14:paraId="45D73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F9A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95F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9787805546285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86F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（H）跟大家读中国史：三国史话（塑封）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826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21F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4D0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8A0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吕思勉</w:t>
            </w:r>
          </w:p>
        </w:tc>
      </w:tr>
      <w:tr w14:paraId="704F6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1B3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341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9787805546353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604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（H）跟大家读中国史：史学要论（塑封）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2CA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F02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F7F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2AA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李大钊</w:t>
            </w:r>
          </w:p>
        </w:tc>
      </w:tr>
      <w:tr w14:paraId="38D14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5FF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3C4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9787805546315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6DE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（H）跟大家读中国史：中国近代史（塑封）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F46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A86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0E5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A18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蒋廷黻</w:t>
            </w:r>
          </w:p>
        </w:tc>
      </w:tr>
      <w:tr w14:paraId="10A9E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31E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CAA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9787805546377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B3E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（H）跟大家读中国史：中国史纲（塑封）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BF0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1DF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E3B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F72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张荫麟</w:t>
            </w:r>
          </w:p>
        </w:tc>
      </w:tr>
      <w:tr w14:paraId="20920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62C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65E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9787805546292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DFB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（H）跟大家读中国史：中国文化与中国的兵（塑封）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474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2DD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958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EB3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雷海宗</w:t>
            </w:r>
          </w:p>
        </w:tc>
      </w:tr>
      <w:tr w14:paraId="211DA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555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393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9787805546537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68E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唐诗宋词细品慢讲：宋词三百首(塑封)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4EC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C4D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4A5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75B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上彊邨民</w:t>
            </w:r>
          </w:p>
        </w:tc>
      </w:tr>
      <w:tr w14:paraId="2C877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141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889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9787805546544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4E4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唐诗宋词细品慢讲：唐诗三百首(塑封)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F63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D6E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414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C74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（清）蘅塘退士</w:t>
            </w:r>
          </w:p>
        </w:tc>
      </w:tr>
      <w:tr w14:paraId="03FCE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CE6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8BC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9787564361457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F02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经典悦读.第八辑(教育部推荐)(塑封)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DE5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西南交通大学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9DB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976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003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徐飞</w:t>
            </w:r>
          </w:p>
        </w:tc>
      </w:tr>
      <w:tr w14:paraId="558D8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F5A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F71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9787564343033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37D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经典悦读.第二辑(教育部推荐)(塑封)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F8E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西南交通大学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DA9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CFD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BA5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徐飞</w:t>
            </w:r>
          </w:p>
        </w:tc>
      </w:tr>
      <w:tr w14:paraId="0EC07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ADE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967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9787564354114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DFA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经典悦读.第六辑(教育部推荐)(塑封)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2E2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西南交通大学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41F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0EF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AB1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徐飞</w:t>
            </w:r>
          </w:p>
        </w:tc>
      </w:tr>
      <w:tr w14:paraId="1FD06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9DA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B7F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9787564361433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FEF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经典悦读.第七辑(教育部推荐)(塑封)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DE8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西南交通大学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859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BA9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197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徐飞</w:t>
            </w:r>
          </w:p>
        </w:tc>
      </w:tr>
      <w:tr w14:paraId="68F4E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CF9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FA1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9787564343026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FF9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经典悦读.第三辑(教育部推荐)(塑封)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856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西南交通大学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FA7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FEF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A01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徐飞</w:t>
            </w:r>
          </w:p>
        </w:tc>
      </w:tr>
      <w:tr w14:paraId="2F521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E51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791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9787564346430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7A5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经典悦读.第四辑(教育部推荐)(塑封)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F40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西南交通大学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4F3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16F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613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徐飞</w:t>
            </w:r>
          </w:p>
        </w:tc>
      </w:tr>
      <w:tr w14:paraId="111BC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736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C6D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9787564354107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EC4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经典悦读.第五辑(教育部推荐)(塑封)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08B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西南交通大学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C35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63B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C12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徐飞</w:t>
            </w:r>
          </w:p>
        </w:tc>
      </w:tr>
      <w:tr w14:paraId="0FD94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680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944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9787564338442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64E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经典悦读.第一辑(教育部推荐)(塑封)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97A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西南交通大学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B45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A7F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11D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徐飞</w:t>
            </w:r>
          </w:p>
        </w:tc>
      </w:tr>
      <w:tr w14:paraId="37303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2FC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5A0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9787514303124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552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（B）好心态是这样培养出来的</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6E2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92B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3D3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E6B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林珍</w:t>
            </w:r>
          </w:p>
        </w:tc>
      </w:tr>
      <w:tr w14:paraId="3D1FEF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D7C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8D3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9787514303117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461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（B）好性格是这样培养出来的</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FE3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D9D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8B7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5A4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林珍</w:t>
            </w:r>
          </w:p>
        </w:tc>
      </w:tr>
      <w:tr w14:paraId="27779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1F6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DA4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9787514303162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272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（B）好学生应该具备的18种能力</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D85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4DD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7E9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8AA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史毅军</w:t>
            </w:r>
          </w:p>
        </w:tc>
      </w:tr>
      <w:tr w14:paraId="1D099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CDB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890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9787514303155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BFA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（B）好学生应该具备的18种品质</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65F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122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4C0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0DE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史毅军</w:t>
            </w:r>
          </w:p>
        </w:tc>
      </w:tr>
      <w:tr w14:paraId="4F619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5F7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C02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9787514302929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722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（B）让青少年定位好人生坐标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140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D9B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1D8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244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王可</w:t>
            </w:r>
          </w:p>
        </w:tc>
      </w:tr>
      <w:tr w14:paraId="78AB7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7C0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C81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9787514303179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5D0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（B）让青少年受益一生的智慧锦囊</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661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693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98C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992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史毅军</w:t>
            </w:r>
          </w:p>
        </w:tc>
      </w:tr>
      <w:tr w14:paraId="17A3B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89E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E33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9787514302813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0B6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（B）让学生学会热爱科学的小故事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A26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9F9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673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EA6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王可</w:t>
            </w:r>
          </w:p>
        </w:tc>
      </w:tr>
      <w:tr w14:paraId="05182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CC0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0FE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9787514302769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8EF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（B）如何让孩子远离亚健康</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261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F9F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1B4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011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吕宜昌</w:t>
            </w:r>
          </w:p>
        </w:tc>
      </w:tr>
      <w:tr w14:paraId="4EB7A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A99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35E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9787514305456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C14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（B）生活中无处不在的数学原理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359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B88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C17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197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刘鹏</w:t>
            </w:r>
          </w:p>
        </w:tc>
      </w:tr>
      <w:tr w14:paraId="7B24E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9C5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22E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9787514305319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A15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（B）生活中无处不在的物理原理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CA2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343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8D5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DF5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刘鹏</w:t>
            </w:r>
          </w:p>
        </w:tc>
      </w:tr>
      <w:tr w14:paraId="435E9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4DF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752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9787514306187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6F1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（B）数学王国中的未解难题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64F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8EB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D06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161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刘鹏</w:t>
            </w:r>
          </w:p>
        </w:tc>
      </w:tr>
      <w:tr w14:paraId="35DAB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D8F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316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9787514305494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509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（B）提高青少年阅读能力的方法与技巧</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52D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16C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0C8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31C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余霞</w:t>
            </w:r>
          </w:p>
        </w:tc>
      </w:tr>
      <w:tr w14:paraId="110CE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267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4B5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9787514335217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B89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（H）悲不馁,伤不悔：哀伤面前自我修行</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674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2CE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552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313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张玲玲</w:t>
            </w:r>
          </w:p>
        </w:tc>
      </w:tr>
      <w:tr w14:paraId="6075E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E3E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554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9787514335002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C73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（H）拨开心灵迷雾，遇见人生明媚风景：每一秒都是人生精彩的悦动</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F48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5CB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B20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6B0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冯雪</w:t>
            </w:r>
          </w:p>
        </w:tc>
      </w:tr>
      <w:tr w14:paraId="70C708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3F4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AEB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9787514335293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022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（H）不经历风雨 怎么见彩虹：培养抗逆力走过坎坷</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64E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685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8AF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7F7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张玲玲</w:t>
            </w:r>
          </w:p>
        </w:tc>
      </w:tr>
      <w:tr w14:paraId="19811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83B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339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9787514335286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29B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（H）不拘泥于传统，不受制于权威：提高创新力</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0D8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621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177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AA3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冯军</w:t>
            </w:r>
          </w:p>
        </w:tc>
      </w:tr>
      <w:tr w14:paraId="68B76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110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140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9787514327779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E0E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（H）不畏挫折，勇敢前行：自强者无畏青春</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FAE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9CD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81B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812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冯军</w:t>
            </w:r>
          </w:p>
        </w:tc>
      </w:tr>
      <w:tr w14:paraId="58C78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A8F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22C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9787514335224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51B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（H）不以愚蠢开始，莫以后悔告终：不因愤怒阻前程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9D1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B9A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A0A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52D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马志阳</w:t>
            </w:r>
          </w:p>
        </w:tc>
      </w:tr>
      <w:tr w14:paraId="744B9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C7C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CF0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9787514335774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20C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（H）沉思使人觉醒，勤思能够补拙：锻炼优秀思考力</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287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3E1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40B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698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曾甍</w:t>
            </w:r>
          </w:p>
        </w:tc>
      </w:tr>
      <w:tr w14:paraId="37975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287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71F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9787514335835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42D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（H）成就功业，实现价值：塑造成功力</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CC2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4EC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79C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186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陈志华</w:t>
            </w:r>
          </w:p>
        </w:tc>
      </w:tr>
      <w:tr w14:paraId="7B78F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0C6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9E0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9787514335866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F85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（H）处事需谨慎，世事皆学问：致成长中的我们</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0E2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FCE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A20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BE7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冯军</w:t>
            </w:r>
          </w:p>
        </w:tc>
      </w:tr>
      <w:tr w14:paraId="67133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FF9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324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9787514335453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3A9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（H）聪明来自勤劳，天才源于奋斗：人生赢在勤奋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29B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905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B4B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932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陈志华</w:t>
            </w:r>
          </w:p>
        </w:tc>
      </w:tr>
      <w:tr w14:paraId="66277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C64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DCB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9787514335057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F30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（H）从容大方，自然天成：大气构筑人生大格局</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427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368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D45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789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冯军</w:t>
            </w:r>
          </w:p>
        </w:tc>
      </w:tr>
      <w:tr w14:paraId="4BA78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88F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251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9787514335828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C41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（H）打开幸福密码，深藴生存意义：幸福一直在路上</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9EA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FD4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A38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5B0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曾甍</w:t>
            </w:r>
          </w:p>
        </w:tc>
      </w:tr>
      <w:tr w14:paraId="48BF3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C29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F52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9787514335859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FE8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（H）打造完美社交，建立良好人际交往：亲和力塑造完美人生</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AC0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780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601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329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张玲玲</w:t>
            </w:r>
          </w:p>
        </w:tc>
      </w:tr>
      <w:tr w14:paraId="231ED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DE1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855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9787514335842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EEB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（H）打造信任铠甲，收获真挚情谊：塑造自身信任力</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BD9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1B1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C95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5A1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冯军</w:t>
            </w:r>
          </w:p>
        </w:tc>
      </w:tr>
      <w:tr w14:paraId="0DB66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FDD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967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9787514335354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5FD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（H）大爱无言，情暖人间：亲情力是最丰富的动力来源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CE3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369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05D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B9E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冯雪</w:t>
            </w:r>
          </w:p>
        </w:tc>
      </w:tr>
      <w:tr w14:paraId="528C7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4D2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FFD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9787514335446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E58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（H）大公无私 乐于给予：奉献让社会更有爱</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500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66E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3E4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50D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冯军</w:t>
            </w:r>
          </w:p>
        </w:tc>
      </w:tr>
      <w:tr w14:paraId="08528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2E2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3A6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9787514334968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3EC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（H）颠覆思想，突破思维：走向更加新奇的人生</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7CB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267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749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B31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冯雪</w:t>
            </w:r>
          </w:p>
        </w:tc>
      </w:tr>
      <w:tr w14:paraId="15B03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303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DDB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9787514335064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8CE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（H）叠加幸福厚度，拓展前行宽度：智慧做人成就高尚人生</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A44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5E8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FC3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87C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陈小梦</w:t>
            </w:r>
          </w:p>
        </w:tc>
      </w:tr>
      <w:tr w14:paraId="563CB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569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326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9787514334951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845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（H）独自走百步，不如智者指一步：社交助你少走弯路</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995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1B9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0CD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1FF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陈志华</w:t>
            </w:r>
          </w:p>
        </w:tc>
      </w:tr>
      <w:tr w14:paraId="57395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BB3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0D7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9787514335408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254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（H）渡尽劫波兄弟在 相逢一笑泯恩仇：学会释然让人生更多彩</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60A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B0D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D22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133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曾甍</w:t>
            </w:r>
          </w:p>
        </w:tc>
      </w:tr>
      <w:tr w14:paraId="40AF5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570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D43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9787514327793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D37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（H）对别人的释怀，就是对自己的善待：包容收获一生笑容</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252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233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96F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05B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陈小梦</w:t>
            </w:r>
          </w:p>
        </w:tc>
      </w:tr>
      <w:tr w14:paraId="694F6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CED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D0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9787514327830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10D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（H）多一份快乐 守一片净土：青春多彩的旋律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8C6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666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12A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AB8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冯雪</w:t>
            </w:r>
          </w:p>
        </w:tc>
      </w:tr>
      <w:tr w14:paraId="38BBE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834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85E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9787514327847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690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（H）放下内心的包袱，踏出青春音符：走属于自己的精彩人生路</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094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BAC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860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105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冯雪</w:t>
            </w:r>
          </w:p>
        </w:tc>
      </w:tr>
      <w:tr w14:paraId="68E28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8CD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598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9787514335118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1B4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（H）改变不好的，留下更好的：改变成就活力人生</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A22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982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BFC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EF9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陈志华</w:t>
            </w:r>
          </w:p>
        </w:tc>
      </w:tr>
      <w:tr w14:paraId="1DEE4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CEC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F93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9787514327809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98C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（H）光阴如戏梦，叶落不成空：舍得中的智慧</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CCA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218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6D3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942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陈小梦</w:t>
            </w:r>
          </w:p>
        </w:tc>
      </w:tr>
      <w:tr w14:paraId="0D1971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B94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897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9787514327786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FB1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（H）光阴需要轻放，人生需要释然：生活因简约而温暖</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929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F50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A6D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43A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冯军</w:t>
            </w:r>
          </w:p>
        </w:tc>
      </w:tr>
      <w:tr w14:paraId="59F32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287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CEB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9787514310818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8FC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（H）国学经典小故事大道理：道德·礼仪故事（彩图注音版）</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A7D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977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37B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8DC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田力</w:t>
            </w:r>
          </w:p>
        </w:tc>
      </w:tr>
      <w:tr w14:paraId="23B1C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C32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C1D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9787514310825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216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（H）国学经典小故事大道理：励志·友爱故事（彩图注音版）</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31C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D51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258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433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田力</w:t>
            </w:r>
          </w:p>
        </w:tc>
      </w:tr>
      <w:tr w14:paraId="51B99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C0C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985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9787514310832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A8B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（H）国学经典小故事大道理：谋略·明理故事（彩图注音版）</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E2A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442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9CB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F3C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田力</w:t>
            </w:r>
          </w:p>
        </w:tc>
      </w:tr>
      <w:tr w14:paraId="52FDC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E07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653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9787514310849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CAC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（H）国学经典小故事大道理：智慧·胆识故事（彩图注音版）</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19C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921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262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7CD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田力</w:t>
            </w:r>
          </w:p>
        </w:tc>
      </w:tr>
      <w:tr w14:paraId="10F18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105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6FA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9787514334944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E15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（H）没有如果，只看结果：好的执行放飞青春之梦</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868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C64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C81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397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陈志华</w:t>
            </w:r>
          </w:p>
        </w:tc>
      </w:tr>
      <w:tr w14:paraId="4BB70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3A5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63F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9787514335781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6BF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（H）培养耐心，专注于一： 注意力是智慧的门户</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8DC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8F2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E81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EA8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冯军</w:t>
            </w:r>
          </w:p>
        </w:tc>
      </w:tr>
      <w:tr w14:paraId="3C1DD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44C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A40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9787514335019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390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（H）培养无疆大爱，体味完美亲情：孝是一种美德</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EF2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A44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5E9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825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冯雪</w:t>
            </w:r>
          </w:p>
        </w:tc>
      </w:tr>
      <w:tr w14:paraId="747EE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AEC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1F7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9787514335262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AD5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（H）其身正，不令而行：做一个有影响力的人</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FEA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481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8ED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E62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陈志华</w:t>
            </w:r>
          </w:p>
        </w:tc>
      </w:tr>
      <w:tr w14:paraId="6067A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3C7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53A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9787514335156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28B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（H）谦虚慎行，有口皆碑：穿上谦卑的彩衣</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3AE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ED4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40C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531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马志阳</w:t>
            </w:r>
          </w:p>
        </w:tc>
      </w:tr>
      <w:tr w14:paraId="6482E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14E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9B1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9787514327823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A5B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（H）青春的张扬，岁月的考验：让自尊成为你的专属标签</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630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D3F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8AF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867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冯雪</w:t>
            </w:r>
          </w:p>
        </w:tc>
      </w:tr>
      <w:tr w14:paraId="5FEB2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AC0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B0A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9787514309089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155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（H）少年儿童成长百科：宇宙奇观（彩图注音版）</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5A3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94A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086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71C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张哲</w:t>
            </w:r>
          </w:p>
        </w:tc>
      </w:tr>
      <w:tr w14:paraId="2B51C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EBC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BB2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9787514309270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3A4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（H）神奇的宇宙：地球生命不可缺失的大气层</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373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9C7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A0E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AB7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张法坤</w:t>
            </w:r>
          </w:p>
        </w:tc>
      </w:tr>
      <w:tr w14:paraId="77D0C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F05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D23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9787514309348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C22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（H）神奇的宇宙：解读我们生存的天体太阳系</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3DD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371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D91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4A9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张法坤</w:t>
            </w:r>
          </w:p>
        </w:tc>
      </w:tr>
      <w:tr w14:paraId="3BCAB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6E2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6D6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9787514309287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263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（H）神奇的宇宙：快乐环游星球</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D92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7A2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31C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498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张法坤</w:t>
            </w:r>
          </w:p>
        </w:tc>
      </w:tr>
      <w:tr w14:paraId="25FB0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82D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432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9787514309355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F9A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（H）神奇的宇宙：人类家园的客人UFO</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9F0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34D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2D8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4BD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张法坤</w:t>
            </w:r>
          </w:p>
        </w:tc>
      </w:tr>
      <w:tr w14:paraId="78BD2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B69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A82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9787514309317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C94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（H）神奇的宇宙：探索宇宙的神奇奥秘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C74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3E5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A31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1A1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张法坤</w:t>
            </w:r>
          </w:p>
        </w:tc>
      </w:tr>
      <w:tr w14:paraId="4E2B9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C59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AE5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9787514309294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723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（H）神奇的宇宙：天文景观日食与月食</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82D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E12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8F8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817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张法坤</w:t>
            </w:r>
          </w:p>
        </w:tc>
      </w:tr>
      <w:tr w14:paraId="40F1C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68A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3A9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9787514309324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F63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（H）神奇的宇宙：寻找开启天文世界的敲门砖</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F45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804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396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59F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张法坤</w:t>
            </w:r>
          </w:p>
        </w:tc>
      </w:tr>
      <w:tr w14:paraId="6DD7B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A36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44F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9787514309331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744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（H）神奇的宇宙：宇宙家族成员大比拼</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C54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250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78A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E2C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张法坤</w:t>
            </w:r>
          </w:p>
        </w:tc>
      </w:tr>
      <w:tr w14:paraId="65133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DA9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E95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9787514309300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7C2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（H）神奇的宇宙：月球是否是人类未来的家园</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BA6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A5A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09B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425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张法坤</w:t>
            </w:r>
          </w:p>
        </w:tc>
      </w:tr>
      <w:tr w14:paraId="2EBCE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811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30A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9787514309263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577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（H）神奇的宇宙：逐梦宇宙与星空</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C0F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ACD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F2D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B99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张法坤</w:t>
            </w:r>
          </w:p>
        </w:tc>
      </w:tr>
      <w:tr w14:paraId="7ED83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657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07A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9787514335743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C6F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（H）生活的和谐曲，自我的凯旋曲：好口才述说美好未来</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800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086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42D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1A3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陈小梦</w:t>
            </w:r>
          </w:p>
        </w:tc>
      </w:tr>
      <w:tr w14:paraId="3C0CD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2F8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013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9787514326383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A77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（H）世界奥秘解码：多彩动物的心灵感应--动物乐园看台</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ED6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FEA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DEE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F1D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韩德复</w:t>
            </w:r>
          </w:p>
        </w:tc>
      </w:tr>
      <w:tr w14:paraId="3C2AE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70D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9A5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9787514326413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B08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（H）世界奥秘解码：怪兽怪相的故事解读--怪兽部落见证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FE5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9E6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FD2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ABF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韩德复</w:t>
            </w:r>
          </w:p>
        </w:tc>
      </w:tr>
      <w:tr w14:paraId="7AB89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1D2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495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9787514326437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DD6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（H）世界奥秘解码：恐龙的家族谱系--恐龙世界连线</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6F4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5E5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A9A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687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韩德复</w:t>
            </w:r>
          </w:p>
        </w:tc>
      </w:tr>
      <w:tr w14:paraId="20344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324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F5B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9787514326727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4C8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（H）世界奥秘解码：历史悬念的震惊揭秘--考古发现档案</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F8A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B79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E2E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7E4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韩德复</w:t>
            </w:r>
          </w:p>
        </w:tc>
      </w:tr>
      <w:tr w14:paraId="45167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937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928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9787514326710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A1D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（H）世界奥秘解码：扑朔迷离的古墓释疑--古墓密档暴露</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7CB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6D8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82E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535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韩德复</w:t>
            </w:r>
          </w:p>
        </w:tc>
      </w:tr>
      <w:tr w14:paraId="52193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C0E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8CF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9787514326420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73D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（H）世界奥秘解码：奇人怪物的异类辨析：万物密码破译</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D06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156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D66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884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韩德复</w:t>
            </w:r>
          </w:p>
        </w:tc>
      </w:tr>
      <w:tr w14:paraId="3E8A2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EA1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DA8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9787514326703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F94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（H）世界奥秘解码：人类文明的奇特搜索--人类魔力揭晓</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480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D90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4FE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4B8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韩德复</w:t>
            </w:r>
          </w:p>
        </w:tc>
      </w:tr>
      <w:tr w14:paraId="7C6A6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9EA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D73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9787514326376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AB7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（H）世界奥秘解码：神秘自然的生态效应--自然谜团解码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2BE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91A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DCA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F82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韩德复</w:t>
            </w:r>
          </w:p>
        </w:tc>
      </w:tr>
      <w:tr w14:paraId="64D63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EAA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785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9787514326406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16F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（H）世界奥秘解码：野人传说的追踪记录--野人领地考察</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DC6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830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D16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93F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韩德复</w:t>
            </w:r>
          </w:p>
        </w:tc>
      </w:tr>
      <w:tr w14:paraId="7E46F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BC4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55F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9787514326390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2B1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（H）世界奥秘解码：植物奥秘的科学答案--植物天地缩影</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178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9E6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E4E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9A0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韩德复</w:t>
            </w:r>
          </w:p>
        </w:tc>
      </w:tr>
      <w:tr w14:paraId="3A431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9D1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063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9787514335033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A1B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（H）享受阳光，不畏风雨：感恩提升人生境界</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854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8B6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FA7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DAC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张玲玲</w:t>
            </w:r>
          </w:p>
        </w:tc>
      </w:tr>
      <w:tr w14:paraId="66C85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663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398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9787514335125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B56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（H）心灵的灯塔，成功的向导：用希望开拓人生之路</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1AF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948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CAB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840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冯雪</w:t>
            </w:r>
          </w:p>
        </w:tc>
      </w:tr>
      <w:tr w14:paraId="375AE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EE8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208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9787514335255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DD8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（H）心灵的温度计，人生的指向灯：良好心态为青春保驾护航</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E16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187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09C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D47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陈志华</w:t>
            </w:r>
          </w:p>
        </w:tc>
      </w:tr>
      <w:tr w14:paraId="56551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343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D3B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9787514335873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612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（H）欣赏他人  审美自身：美感养成绚丽的大千世界</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714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24D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9CE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A58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冯雪</w:t>
            </w:r>
          </w:p>
        </w:tc>
      </w:tr>
      <w:tr w14:paraId="2380A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136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934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9787514334982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0C1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（H）修一颗自然的心，释然一切起伏：淡定是一种境界</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E80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E28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78C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244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陈小梦</w:t>
            </w:r>
          </w:p>
        </w:tc>
      </w:tr>
      <w:tr w14:paraId="165A5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6C0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18E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9787514335330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BF1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（H）虚怀若谷，博采众长：谦虚之心照亮人生旅途</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3C1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BEC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0D5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729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张玲玲</w:t>
            </w:r>
          </w:p>
        </w:tc>
      </w:tr>
      <w:tr w14:paraId="3757B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E3F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420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9787514335385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81D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（H）寻找智慧钥匙，打开成功门径：重视方法力</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B9A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BAF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953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1E1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冯军</w:t>
            </w:r>
          </w:p>
        </w:tc>
      </w:tr>
      <w:tr w14:paraId="6B07B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8CE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A6E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9787514335101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D6A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（H）阳光要全面  心态要客观：辩证的看待问题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22A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664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70B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10C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冯军</w:t>
            </w:r>
          </w:p>
        </w:tc>
      </w:tr>
      <w:tr w14:paraId="2BD92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2A8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236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9787514335231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8A6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（H）一分钟爱，十分努力：天才就是强烈的兴趣和执着的入迷</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06C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F0B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209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039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马志阳</w:t>
            </w:r>
          </w:p>
        </w:tc>
      </w:tr>
      <w:tr w14:paraId="55F31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157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39D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9787514335170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662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（H）移动向前的步伐  享受拼搏的意义：奋斗一生</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B0F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ACF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CB3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BAE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陈志华</w:t>
            </w:r>
          </w:p>
        </w:tc>
      </w:tr>
      <w:tr w14:paraId="0C584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4D6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E6B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9787514335392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C8E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（H）异想天开，幻想未来：憧憬力打开创新思维</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982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AAC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554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D37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冯雪</w:t>
            </w:r>
          </w:p>
        </w:tc>
      </w:tr>
      <w:tr w14:paraId="0825F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769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7FA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9787514335750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DE4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（H）意志控制行为，心态改变情绪：自控力把握人生航线</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AF6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8BD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7B2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6D4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陈志华</w:t>
            </w:r>
          </w:p>
        </w:tc>
      </w:tr>
      <w:tr w14:paraId="3202E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EA4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103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9787514334937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39B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（H）引领最好的自己，让心灵充满力量：积聚正能量</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08D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4F9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484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09F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陈小梦</w:t>
            </w:r>
          </w:p>
        </w:tc>
      </w:tr>
      <w:tr w14:paraId="72A8B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7A1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590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9787514327755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79D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（H）拥有自信，体味成长的智慧：谁说青春一定迷茫</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8DD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10B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EF8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B99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冯雪</w:t>
            </w:r>
          </w:p>
        </w:tc>
      </w:tr>
      <w:tr w14:paraId="04B19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EB2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063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9787514335415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3B8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（H）勇于承担，敢于负责：尽责是攀登成功的基石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0CC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AA9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5F9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F96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曾甍</w:t>
            </w:r>
          </w:p>
        </w:tc>
      </w:tr>
      <w:tr w14:paraId="7CE97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6D2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2BE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9787514334975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82B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（H）勇者受命运宠爱，更受成功的垂涎：做一个有勇气的人</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ECA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5ED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C35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818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陈志华</w:t>
            </w:r>
          </w:p>
        </w:tc>
      </w:tr>
      <w:tr w14:paraId="7C67D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38C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6B5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9787514335149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E79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（H）用内疚的镜子，醒悟真实的自己：反躬自省后走向成功之路</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168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BCA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E3C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74A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陈志华</w:t>
            </w:r>
          </w:p>
        </w:tc>
      </w:tr>
      <w:tr w14:paraId="714DD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2AF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4B0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9787514335071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EB3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（H）有爱心的浇灌 才有桃李的芬芳：勿忘恩师情</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D0C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B67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F9A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A94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冯雪</w:t>
            </w:r>
          </w:p>
        </w:tc>
      </w:tr>
      <w:tr w14:paraId="59458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DAF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8B3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9787514335200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D19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（H）与其战战兢兢，不如放手一搏：人生无需恐惧</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B29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6CA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E91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5D1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曾甍</w:t>
            </w:r>
          </w:p>
        </w:tc>
      </w:tr>
      <w:tr w14:paraId="0F6B8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43A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3EF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9787514334913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5F0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（H）再微小的地方，都值得认真考量：细节铸就辉煌</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15E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2B0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F47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E5D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陈小梦</w:t>
            </w:r>
          </w:p>
        </w:tc>
      </w:tr>
      <w:tr w14:paraId="16228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00F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00F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9787514335040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306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（H）在梦想中期盼，在岁月中凝望：学会耐心守候</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78F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A3B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0A8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850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陈小梦</w:t>
            </w:r>
          </w:p>
        </w:tc>
      </w:tr>
      <w:tr w14:paraId="4B977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35B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C70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9787514334920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A41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（H）在青春中养成 在时间里沉淀 ：好习惯成就完美人生</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C82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733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88D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580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冯雪</w:t>
            </w:r>
          </w:p>
        </w:tc>
      </w:tr>
      <w:tr w14:paraId="5DB0E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8D8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06E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9787514335323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B73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（H）赠人玫瑰，手有余香：宽容是一抹温暖的阳光</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731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C1B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99C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520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张玲玲</w:t>
            </w:r>
          </w:p>
        </w:tc>
      </w:tr>
      <w:tr w14:paraId="1469C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0B4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2FF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9787514335026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FFC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（H）张弛有度，才能策马扬鞭：摒弃紧张情绪</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34F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805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D07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F71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冯雪</w:t>
            </w:r>
          </w:p>
        </w:tc>
      </w:tr>
      <w:tr w14:paraId="375FB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BF3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746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9787514335767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BE3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（H）张弛有度，优雅得体：情商写下青春的色彩</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5EA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3B1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2DB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752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张玲玲</w:t>
            </w:r>
          </w:p>
        </w:tc>
      </w:tr>
      <w:tr w14:paraId="3C05A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F20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DAC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9787514335187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8E7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（H）张扬使人浮躁，低调使人安静：生活因恬淡而美好</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656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922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FB4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2A5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冯军</w:t>
            </w:r>
          </w:p>
        </w:tc>
      </w:tr>
      <w:tr w14:paraId="72C95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755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9D8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9787514335316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365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（H）真心实意，坦诚相待：用真诚力广结善缘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EA9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5FF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F02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8EB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陈志华</w:t>
            </w:r>
          </w:p>
        </w:tc>
      </w:tr>
      <w:tr w14:paraId="29660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A5B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D4C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9787514335194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BEC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（H）挣脱迷惘，清醒人生：从困惑中走出来</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572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E17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70F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B19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冯军</w:t>
            </w:r>
          </w:p>
        </w:tc>
      </w:tr>
      <w:tr w14:paraId="44F8D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2F7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B9C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9787514327892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860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（H）直面自己 理解自爱：恰如其分的热爱自己</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2FA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3DD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F25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BF3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陈志华</w:t>
            </w:r>
          </w:p>
        </w:tc>
      </w:tr>
      <w:tr w14:paraId="2AEC4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82D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10A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9787514335422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FC6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（H）忠于梦想，诚实待人：忠诚力收获良好口碑</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AC8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9C1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C68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178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曾甍</w:t>
            </w:r>
          </w:p>
        </w:tc>
      </w:tr>
      <w:tr w14:paraId="6DAD7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208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EB3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9787514335347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17D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（H）众志成城，协作共赢：注重团结让人生收获成功</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144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764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425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17E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张玲玲</w:t>
            </w:r>
          </w:p>
        </w:tc>
      </w:tr>
      <w:tr w14:paraId="4AFC6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626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076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9787514335309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BE8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（H）主动出击，挑战人生：提高执行力收获成功</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F5E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529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E7C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8E5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冯雪</w:t>
            </w:r>
          </w:p>
        </w:tc>
      </w:tr>
      <w:tr w14:paraId="126BF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E48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2EC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9787514335378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E41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（H）注入思想养分，畅游人生天空：保持完整精神</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8B4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30B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DC7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AC3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曾甍</w:t>
            </w:r>
          </w:p>
        </w:tc>
      </w:tr>
      <w:tr w14:paraId="31A6B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D48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29D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9787514327922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B35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（H）走过挫折坎坷 体会幸福快乐：自我勉励抵达七彩人生</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696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502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850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8C5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马志阳</w:t>
            </w:r>
          </w:p>
        </w:tc>
      </w:tr>
      <w:tr w14:paraId="69BA4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474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0B7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9787514307986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78B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科技探索·奥秘生命：破解生命的奥秘(教育部推荐)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EA9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64E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59A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839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李华金</w:t>
            </w:r>
          </w:p>
        </w:tc>
      </w:tr>
      <w:tr w14:paraId="37867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D2C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EEC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9787514307801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C0C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科技探索·奥秘生命：人是怎么来的(教育部推荐)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AEF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42F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FA9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8A1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李华金</w:t>
            </w:r>
          </w:p>
        </w:tc>
      </w:tr>
      <w:tr w14:paraId="3BB38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E97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1B6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9787514307498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C68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科技探索·奥秘生命：生命的密码·基因(教育部推荐)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F3B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275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A9D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611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李华金</w:t>
            </w:r>
          </w:p>
        </w:tc>
      </w:tr>
      <w:tr w14:paraId="47B6C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92A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C89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9787514307009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2AB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科技探索·奥秘生命：生命的延续--生殖与遗传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5E6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F68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1BA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61B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李华金</w:t>
            </w:r>
          </w:p>
        </w:tc>
      </w:tr>
      <w:tr w14:paraId="2AA9B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627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A8A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9787514307900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EEB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科技探索·奥秘生命：生命进化之路（教育部推荐）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FB6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635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5FF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632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李华金</w:t>
            </w:r>
          </w:p>
        </w:tc>
      </w:tr>
      <w:tr w14:paraId="3067E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C63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354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9787514307122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7A2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科技探索·奥秘生命：探索生命的起源(教育部推荐)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FD3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B8E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6DC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5AD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李华金</w:t>
            </w:r>
          </w:p>
        </w:tc>
      </w:tr>
      <w:tr w14:paraId="2EB74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5CF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C58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9787514307962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06B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科技探索·奥秘生命：造福人类的基因工程(教育部推荐)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283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E54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57B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D3D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李华金</w:t>
            </w:r>
          </w:p>
        </w:tc>
      </w:tr>
      <w:tr w14:paraId="7EB5A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8AA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CCE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9787514307979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FD1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科技探索·第一视野：从梦想到飞向蓝天</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609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1D9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147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1E7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王建</w:t>
            </w:r>
          </w:p>
        </w:tc>
      </w:tr>
      <w:tr w14:paraId="3D31F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F3A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D43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9787514306972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946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科技探索·第一视野：化学中的奥秘(教育部推荐)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776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CAB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C10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D05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王建</w:t>
            </w:r>
          </w:p>
        </w:tc>
      </w:tr>
      <w:tr w14:paraId="70826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0CF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33D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9787514306958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C57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科技探索·第一视野：气候与节气漫谈</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BF2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E2C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228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FD5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王建</w:t>
            </w:r>
          </w:p>
        </w:tc>
      </w:tr>
      <w:tr w14:paraId="28D88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AAA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735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9787514307160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AF0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科技探索·第一视野：四季的来历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CFE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505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1DD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1DA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王建</w:t>
            </w:r>
          </w:p>
        </w:tc>
      </w:tr>
      <w:tr w14:paraId="4A8D1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658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07A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9787514306941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A4E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科技探索·第一视野：叹为观止的化学现象</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057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C51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DF2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C86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王建</w:t>
            </w:r>
          </w:p>
        </w:tc>
      </w:tr>
      <w:tr w14:paraId="19CFD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F08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1F3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9787514307733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7F8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科技探索·第一视野：植物中的奥秘(教育部推荐)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81B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1A0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199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B54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王建</w:t>
            </w:r>
          </w:p>
        </w:tc>
      </w:tr>
      <w:tr w14:paraId="52483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8C3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362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9787514307191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C67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课外悦读·基础提高：青少年必知的地理知识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9CE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F44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752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771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胡郁</w:t>
            </w:r>
          </w:p>
        </w:tc>
      </w:tr>
      <w:tr w14:paraId="051C2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E13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FE4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9787514307269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2E7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课外悦读·基础提高：青少年必知的科学知识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E90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79C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B20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44B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胡郁</w:t>
            </w:r>
          </w:p>
        </w:tc>
      </w:tr>
      <w:tr w14:paraId="6FC52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244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C2F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9787514307047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AAA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课外悦读·基础提高：青少年必知的体育知识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39E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5CA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26B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50F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胡郁</w:t>
            </w:r>
          </w:p>
        </w:tc>
      </w:tr>
      <w:tr w14:paraId="54569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DB8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F56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9787514307184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C8D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课外悦读·基础提高：青少年必知的天文知识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9AD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54F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B57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E2B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胡郁</w:t>
            </w:r>
          </w:p>
        </w:tc>
      </w:tr>
      <w:tr w14:paraId="00C09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C12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FE1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9787514307207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3DB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课外悦读·基础提高：青少年必知的医学知识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D2A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128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22C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ED4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胡郁</w:t>
            </w:r>
          </w:p>
        </w:tc>
      </w:tr>
      <w:tr w14:paraId="7C681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37C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1DD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9787569428537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34E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感知美丽的二十四节气：写给孩子的节气美食（塑封）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B59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新疆文化</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22A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60B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A05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朱德华</w:t>
            </w:r>
          </w:p>
        </w:tc>
      </w:tr>
      <w:tr w14:paraId="3F446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5D5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5F9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9787569428544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ED8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感知美丽的二十四节气：写给孩子的节气诗歌（塑封）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89C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新疆文化</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12F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0F5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3F8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朱德华</w:t>
            </w:r>
          </w:p>
        </w:tc>
      </w:tr>
      <w:tr w14:paraId="4E24E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B3B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E72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9787801687494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877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幸福人生的舍得大智慧</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8EB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研究</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4F2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3B7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EF2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彦靖</w:t>
            </w:r>
          </w:p>
        </w:tc>
      </w:tr>
      <w:tr w14:paraId="60889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E0D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F57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9787807617068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308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阅读无障碍本：坛经（塑封）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762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岳麓书社</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EE4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F32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A5C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慧能</w:t>
            </w:r>
          </w:p>
        </w:tc>
      </w:tr>
      <w:tr w14:paraId="6449F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907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563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9787807616139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915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阅读无障碍本：周易（塑封）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3E1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岳麓书社</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47B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EE9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D28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宋祚胤</w:t>
            </w:r>
          </w:p>
        </w:tc>
      </w:tr>
      <w:tr w14:paraId="743C8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3C5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DE1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9787807616160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928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阅读无障碍本：庄子（塑封）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8F8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岳麓书社</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BEE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574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4CB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庄周</w:t>
            </w:r>
          </w:p>
        </w:tc>
      </w:tr>
      <w:tr w14:paraId="413F1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D58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635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9787535369727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9A9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最励志校园小说·第二辑：写作业不用靠妈妈（教育部推荐）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55E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长江少年儿童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605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ED6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346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韩昌旭</w:t>
            </w:r>
          </w:p>
        </w:tc>
      </w:tr>
      <w:tr w14:paraId="50C8E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E3D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01E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9787535369734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7A0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最励志校园小说·第二辑：学习也可以很快乐（教育部推荐）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C60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长江少年儿童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A2B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DA2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2EE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陈恩荣</w:t>
            </w:r>
          </w:p>
        </w:tc>
      </w:tr>
      <w:tr w14:paraId="21DA5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043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D84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9787535369710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640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最励志校园小说·第二辑：再见了，拖拉（教育部推荐）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BDA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长江少年儿童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9DC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C56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AD0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徐志源</w:t>
            </w:r>
          </w:p>
        </w:tc>
      </w:tr>
      <w:tr w14:paraId="17730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CF2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E37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9787535370365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A8D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最励志校园小说·第三辑：你是我的真朋友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203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长江少年儿童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470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2017-3-1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892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137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房美珍</w:t>
            </w:r>
          </w:p>
        </w:tc>
      </w:tr>
      <w:tr w14:paraId="39415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70A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F23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9787535370358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110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最励志校园小说·第三辑：我能管好我自己</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115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长江少年儿童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1C9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2017-3-1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15F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AB4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黄义性</w:t>
            </w:r>
          </w:p>
        </w:tc>
      </w:tr>
      <w:tr w14:paraId="7B518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79C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FEE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9787535370389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5CF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最励志校园小说·第三辑：赞美改变你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862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长江少年儿童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4A0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2017-3-1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B39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971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金夏柅</w:t>
            </w:r>
          </w:p>
        </w:tc>
      </w:tr>
      <w:tr w14:paraId="66222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AA5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A1A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9787535370341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A54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最励志校园小说·第三辑：专心让我更出色</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460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长江少年儿童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382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2017-3-1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374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ECC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吉海莲</w:t>
            </w:r>
          </w:p>
        </w:tc>
      </w:tr>
      <w:tr w14:paraId="24C9E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813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505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9787556057016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F17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最励志校园小说·第四辑：你真的努力了吗</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FBE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长江少年儿童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D99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C41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4F5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金径旼</w:t>
            </w:r>
          </w:p>
        </w:tc>
      </w:tr>
      <w:tr w14:paraId="0FC08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59F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CA8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9787556055982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848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最励志校园小说·第四辑：我能说到做到</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972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长江少年儿童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88F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2018-4-1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2FD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FC3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李承熙</w:t>
            </w:r>
          </w:p>
        </w:tc>
      </w:tr>
      <w:tr w14:paraId="0AF7A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E0B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062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9787556055975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0BD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最励志校园小说·第四辑：嘘，这是天才的秘诀</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EB4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长江少年儿童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D6A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0CC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A1B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洪恩卿</w:t>
            </w:r>
          </w:p>
        </w:tc>
      </w:tr>
      <w:tr w14:paraId="1CE72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BA7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300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9787556055999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577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最励志校园小说·第四辑：这点困难算什么</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8FC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长江少年儿童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740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2018-4-1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184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F04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卢庆实</w:t>
            </w:r>
          </w:p>
        </w:tc>
      </w:tr>
      <w:tr w14:paraId="18465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463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BD7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9787535353313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14B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最励志校园小说·第一辑：妈妈不是我的佣人（教育部推荐）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7AA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长江少年儿童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B55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FEA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BDD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韩昌旭</w:t>
            </w:r>
          </w:p>
        </w:tc>
      </w:tr>
      <w:tr w14:paraId="42D87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BB5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E7A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9787535353337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1D4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最励志校园小说·第一辑：选我选我！花路米(教育部推荐)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AA9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长江少年儿童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CE5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FA4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E34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徐志源</w:t>
            </w:r>
          </w:p>
        </w:tc>
      </w:tr>
      <w:tr w14:paraId="6D4F2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9CF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CB8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9787517822752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253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二十四史故事（精装塑封）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286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浙江工商大学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4A8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FEB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56E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翟文明</w:t>
            </w:r>
          </w:p>
        </w:tc>
      </w:tr>
      <w:tr w14:paraId="15B2B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2EC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705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9787517822172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4A2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人生三境（精装塑封）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A4D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浙江工商大学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B4B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4C4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F83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宿文渊 文征明</w:t>
            </w:r>
          </w:p>
        </w:tc>
      </w:tr>
      <w:tr w14:paraId="751AE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F90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653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9787501584512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86D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（H）古典诗词精品：纳兰词全集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5FF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知识</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63A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59A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3B2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纳兰性德</w:t>
            </w:r>
          </w:p>
        </w:tc>
      </w:tr>
      <w:tr w14:paraId="2F8B3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DFD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233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9787501584642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A43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（H）古典诗词精品：宋词三百首</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311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知识</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E3A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3D0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745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佚名</w:t>
            </w:r>
          </w:p>
        </w:tc>
      </w:tr>
      <w:tr w14:paraId="11829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FCC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8C3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9787501584543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4CD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（H）古典诗词精品：唐诗三百首</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C16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知识</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9EC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0FA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12E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蘅塘退士</w:t>
            </w:r>
          </w:p>
        </w:tc>
      </w:tr>
      <w:tr w14:paraId="1BDB2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FBC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334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9787501584284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D30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（H）三大智慧奇书：鬼谷子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C4F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知识</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224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20B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64A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鬼谷子</w:t>
            </w:r>
          </w:p>
        </w:tc>
      </w:tr>
      <w:tr w14:paraId="1EEEC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22B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277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9787501584291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0F2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（H）三大智慧奇书：三十六计</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11A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知识</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7F8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CA6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A32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佚名</w:t>
            </w:r>
          </w:p>
        </w:tc>
      </w:tr>
      <w:tr w14:paraId="649A5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FBD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361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9787501584307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7C4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（H）三大智慧奇书：孙子兵法</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312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知识</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C1B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CD5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A69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孙武</w:t>
            </w:r>
          </w:p>
        </w:tc>
      </w:tr>
      <w:tr w14:paraId="0B753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00C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7A5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9787521500516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E23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（H）中国智慧：写给中学生的18堂国学文艺课</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F76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知识</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66A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AB0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40D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胡立根</w:t>
            </w:r>
          </w:p>
        </w:tc>
      </w:tr>
      <w:tr w14:paraId="6047E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E69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0A0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9787521500509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E6D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（H）中国智慧：写给中学生的18堂国学修身课</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2BF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知识</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452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A03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CD4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胡立根</w:t>
            </w:r>
          </w:p>
        </w:tc>
      </w:tr>
      <w:tr w14:paraId="69C86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0A6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F44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9787521500493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A4D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（H）中国智慧：写给中学生的18堂国学哲思课</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B7B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知识</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7DD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68C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40E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胡立根</w:t>
            </w:r>
          </w:p>
        </w:tc>
      </w:tr>
      <w:tr w14:paraId="244A8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586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10C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9787106043698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01C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中国红色教育电影连环画丛书：巴山夜雨</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1A8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中国电影</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B81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DA9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6D4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刘凤禄</w:t>
            </w:r>
          </w:p>
        </w:tc>
      </w:tr>
      <w:tr w14:paraId="7CDD0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51A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376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9787106043803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8CC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中国红色教育电影连环画丛书：冰山上的来客</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478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中国电影</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32D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F0A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32F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刘凤禄</w:t>
            </w:r>
          </w:p>
        </w:tc>
      </w:tr>
      <w:tr w14:paraId="17E5A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D69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6F6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9787106043629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E2C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中国红色教育电影连环画丛书：吉鸿昌</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561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中国电影</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A5E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5A4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E3F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刘凤禄</w:t>
            </w:r>
          </w:p>
        </w:tc>
      </w:tr>
      <w:tr w14:paraId="4D31B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35D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9A1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9787106043612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3A0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中国红色教育电影连环画丛书：开国大典</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438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中国电影</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062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9FD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9DE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刘凤禄</w:t>
            </w:r>
          </w:p>
        </w:tc>
      </w:tr>
      <w:tr w14:paraId="0B8B4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619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DEF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9787106043575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A68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中国红色教育电影连环画丛书：庐山恋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2F7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中国电影</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859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F55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F87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刘凤禄</w:t>
            </w:r>
          </w:p>
        </w:tc>
      </w:tr>
      <w:tr w14:paraId="3428D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9FB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9FB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9787106043544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ECA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中国红色教育电影连环画丛书：七七事变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B69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中国电影</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D35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AA1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1FE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刘凤禄</w:t>
            </w:r>
          </w:p>
        </w:tc>
      </w:tr>
      <w:tr w14:paraId="0A1E9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291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AEE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9787106042943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8EE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中国红色教育电影连环画丛书：宋家三姐妹</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68E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中国电影</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433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35D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E30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刘凤禄</w:t>
            </w:r>
          </w:p>
        </w:tc>
      </w:tr>
      <w:tr w14:paraId="2776C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306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1AA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9787106042929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1FC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中国红色教育电影连环画丛书：小花</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BEA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中国电影</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FF3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2021-5-2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7D7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635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刘凤禄</w:t>
            </w:r>
          </w:p>
        </w:tc>
      </w:tr>
      <w:tr w14:paraId="6B44D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DCF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87F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9787106042912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225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中国红色教育电影连环画丛书：一盘没有下完的棋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F4A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中国电影</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680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97C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DBA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刘凤禄</w:t>
            </w:r>
          </w:p>
        </w:tc>
      </w:tr>
      <w:tr w14:paraId="4A3C3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539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593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9787106043759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6C5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中国红色教育电影连环画丛书：云水谣</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DBB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中国电影</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DA0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2021-5-2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6A7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1FB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刘凤禄</w:t>
            </w:r>
          </w:p>
        </w:tc>
      </w:tr>
      <w:tr w14:paraId="71FD2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FB8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0DE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9787106042899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6A3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中国红色教育电影连环画丛书：知音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698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中国电影</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E11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DAE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1B2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刘凤禄</w:t>
            </w:r>
          </w:p>
        </w:tc>
      </w:tr>
      <w:tr w14:paraId="3E89B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A9B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E32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9787106042882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512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中国红色教育电影连环画丛书：重庆谈判</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AD1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中国电影</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64A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2021-5-2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602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BFA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刘凤禄</w:t>
            </w:r>
          </w:p>
        </w:tc>
      </w:tr>
      <w:tr w14:paraId="15CCA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62C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B5D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9787106040185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C1B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中国红色教育电影连环画丛书：祝福</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B96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中国电影</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932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352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C1E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刘凤禄</w:t>
            </w:r>
          </w:p>
        </w:tc>
      </w:tr>
      <w:tr w14:paraId="30E1E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35D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1FB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9787518020799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B2B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（H）《菜根谭》的清心智慧</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E16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6C3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AD2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EEB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文廷</w:t>
            </w:r>
          </w:p>
        </w:tc>
      </w:tr>
      <w:tr w14:paraId="02607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84D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E10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9787518017508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628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（H）《道德经》的人生智慧（塑封）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0A3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83C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660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0BC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苏子岳</w:t>
            </w:r>
          </w:p>
        </w:tc>
      </w:tr>
      <w:tr w14:paraId="19393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818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D53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9787518018932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78C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（H）《论语》的处世智慧</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3A7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03D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7FE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5DF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李圩子</w:t>
            </w:r>
          </w:p>
        </w:tc>
      </w:tr>
      <w:tr w14:paraId="557FB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6F7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7C5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9787518018260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76E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（H）《素书》的修身智慧（塑封）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02C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BFE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808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F47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李学典</w:t>
            </w:r>
          </w:p>
        </w:tc>
      </w:tr>
      <w:tr w14:paraId="2F984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4E8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012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9787518038138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016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（H）《训蒙骈句》探源精解</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169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71A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E98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193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司守谦</w:t>
            </w:r>
          </w:p>
        </w:tc>
      </w:tr>
      <w:tr w14:paraId="4E402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53C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A89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9787518038169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8D3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（H）北大情商课</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DCB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0BA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838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DFE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陈实 王慧红</w:t>
            </w:r>
          </w:p>
        </w:tc>
      </w:tr>
      <w:tr w14:paraId="1B4F3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F03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602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9787518013791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D32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（H）词解人生: 成语中的生命智慧</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F20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938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146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C1A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文嘉</w:t>
            </w:r>
          </w:p>
        </w:tc>
      </w:tr>
      <w:tr w14:paraId="7C799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A47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7D8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9787518024568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70A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（H）打动人心的幽默口才（塑封）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036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E67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947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87A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郑月玲</w:t>
            </w:r>
          </w:p>
        </w:tc>
      </w:tr>
      <w:tr w14:paraId="5150D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1BE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CF0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9787518075492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2C6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（H）敢走泥泞的路，才能留下清晰的脚印</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1B7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FFF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55C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29B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周凯学</w:t>
            </w:r>
          </w:p>
        </w:tc>
      </w:tr>
      <w:tr w14:paraId="130972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13C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AC1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9787518025992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2EB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（H）古典诗词名句今用1400例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E54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5F3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0FD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FDB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于雪棠  于海洲</w:t>
            </w:r>
          </w:p>
        </w:tc>
      </w:tr>
      <w:tr w14:paraId="58855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5AF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883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9787518013043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C37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（H）国粹解人生: 传统文化中的生命智慧</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58B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014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989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356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文嘉</w:t>
            </w:r>
          </w:p>
        </w:tc>
      </w:tr>
      <w:tr w14:paraId="67C8A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341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64A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9787518011179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DAE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（H）国学知识一本通（第2版）</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0D6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B49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0C9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98A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张迤逦</w:t>
            </w:r>
          </w:p>
        </w:tc>
      </w:tr>
      <w:tr w14:paraId="77378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158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65E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9787518044030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B66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（H）你的忍耐，终将成就非凡的自己</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AFD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2C2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886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DAF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郑一</w:t>
            </w:r>
          </w:p>
        </w:tc>
      </w:tr>
      <w:tr w14:paraId="02CE7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A44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E87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9787518074297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E7A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（H）你所吃的苦，终将照亮未来的路</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771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96F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062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D67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李超军</w:t>
            </w:r>
          </w:p>
        </w:tc>
      </w:tr>
      <w:tr w14:paraId="15C93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931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EEC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9787518053964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1D9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（H）你现在所有迷茫，皆因自制力不强</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6E4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F86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378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0CF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李庆南</w:t>
            </w:r>
          </w:p>
        </w:tc>
      </w:tr>
      <w:tr w14:paraId="0EC69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2BA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C6F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9787518031979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F9A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（H）你只是看起来在努力</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A44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AD5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E34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DCB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郭春光</w:t>
            </w:r>
          </w:p>
        </w:tc>
      </w:tr>
      <w:tr w14:paraId="7A8CA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24A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3F6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9787518091324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C02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（H）年轻就要不断精进</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917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704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30D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951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张永芳</w:t>
            </w:r>
          </w:p>
        </w:tc>
      </w:tr>
      <w:tr w14:paraId="54FA5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B2B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7B2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9787518094134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5F5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（H）努力，让你看见更好的自己</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B18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2E2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0F5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8FF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任鑫苗</w:t>
            </w:r>
          </w:p>
        </w:tc>
      </w:tr>
      <w:tr w14:paraId="07248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113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AC3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9787518081752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A5E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（H）努力成为你想成为的人</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DED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F9A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505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7B1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闵桐</w:t>
            </w:r>
          </w:p>
        </w:tc>
      </w:tr>
      <w:tr w14:paraId="7A754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5C2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461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9787518033416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D24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（H）让现在的你，对得起未来的自己</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D49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302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228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A8B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张瀚文</w:t>
            </w:r>
          </w:p>
        </w:tc>
      </w:tr>
      <w:tr w14:paraId="5A18B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649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E13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9787518034512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240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（H）让现在所有的痛，在未来都能笑着说出来</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227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3BF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DDA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F48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林丽明</w:t>
            </w:r>
          </w:p>
        </w:tc>
      </w:tr>
      <w:tr w14:paraId="4A00E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565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E76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9787518044528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7CE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（H）人生有多少挑战，你就应有多么坚强</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02E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A27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E88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2BE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海波</w:t>
            </w:r>
          </w:p>
        </w:tc>
      </w:tr>
      <w:tr w14:paraId="70109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3FA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A7E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9787518049530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295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（H）三分做事 七分做人（塑封）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4BC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3AA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22D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225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万刚</w:t>
            </w:r>
          </w:p>
        </w:tc>
      </w:tr>
      <w:tr w14:paraId="291A7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5CC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716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9787518022182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CF3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（H）三国的人生智慧课</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814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C20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E5B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F3A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李文痒 马宁</w:t>
            </w:r>
          </w:p>
        </w:tc>
      </w:tr>
      <w:tr w14:paraId="5708B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81A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0D0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9787518010684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C78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（H）三十六计的心理智慧</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10A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AB6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5CB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8E5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杨晴</w:t>
            </w:r>
          </w:p>
        </w:tc>
      </w:tr>
      <w:tr w14:paraId="0EFAE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813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680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9787518047246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9A5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（H）三十六计的心理智慧2：活学活用谋略智慧</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307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1B8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C56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192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张翰文</w:t>
            </w:r>
          </w:p>
        </w:tc>
      </w:tr>
      <w:tr w14:paraId="73EE0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D88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17C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9787518018406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02A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（H）周易文化导读</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8DD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0E4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2CF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5F4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任运忠</w:t>
            </w:r>
          </w:p>
        </w:tc>
      </w:tr>
      <w:tr w14:paraId="7CFC8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346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FFC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9787518075249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A35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（H）做个有出息的青少年：不靠自己，谁也给不了你想要的生活</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495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A2E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819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6F4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刘语</w:t>
            </w:r>
          </w:p>
        </w:tc>
      </w:tr>
      <w:tr w14:paraId="30092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C3A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B81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9787518075645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F4F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（H）做个有出息的青少年：不怕迷茫彷徨，只怕虚度时光</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A3D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38B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038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9A1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顺军</w:t>
            </w:r>
          </w:p>
        </w:tc>
      </w:tr>
      <w:tr w14:paraId="62F56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D87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021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9787518075935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3CD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（H）做个有出息的青少年：不去勇敢，怎能坚强</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03A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68F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0CA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D3C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文静</w:t>
            </w:r>
          </w:p>
        </w:tc>
      </w:tr>
      <w:tr w14:paraId="1B6F9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C77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FCD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9787518076154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CB5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（H）做个有出息的青少年：愿你活成自己喜欢的样子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AA6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E11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E0E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C54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洪琳</w:t>
            </w:r>
          </w:p>
        </w:tc>
      </w:tr>
      <w:tr w14:paraId="5FE88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460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099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9787518075232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D47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（H）做个有出息的青少年：在输得起的年纪，遇见不认输的自己</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991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40C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537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03E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伟华</w:t>
            </w:r>
          </w:p>
        </w:tc>
      </w:tr>
      <w:tr w14:paraId="05835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E13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4DC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9787518072910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911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（H）做个有出息的青少年：最怕一事无成，还安慰自己我还年轻</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D06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26F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AC9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68B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张文宇 张波 徐德龙</w:t>
            </w:r>
          </w:p>
        </w:tc>
      </w:tr>
      <w:tr w14:paraId="35FE8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3F7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830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9787518044184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B05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别让心态害了你（塑封）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024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B0E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128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66E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郑一</w:t>
            </w:r>
          </w:p>
        </w:tc>
      </w:tr>
      <w:tr w14:paraId="5BFE1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B95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B7A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9787506492911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DDB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青少年脑力游戏厅：激发创意的思维谜题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420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ADD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83C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4CB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陈书凯</w:t>
            </w:r>
          </w:p>
        </w:tc>
      </w:tr>
      <w:tr w14:paraId="0E7CB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8EC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1A2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9787506492904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417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青少年脑力游戏厅：激发潜能的逻辑游戏</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ADC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ECA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46D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C5C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陈书凯</w:t>
            </w:r>
          </w:p>
        </w:tc>
      </w:tr>
      <w:tr w14:paraId="21162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D1D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AE6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9787506492928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AE5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青少年脑力游戏厅：开发智力的数字谜题(塑封)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7BD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2BB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0B5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059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陈书凯</w:t>
            </w:r>
          </w:p>
        </w:tc>
      </w:tr>
      <w:tr w14:paraId="57510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76B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CD0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9787506492881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39E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青少年脑力游戏厅：提升能力的科学游戏</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D4E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5A3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AA7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24D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陈书凯</w:t>
            </w:r>
          </w:p>
        </w:tc>
      </w:tr>
      <w:tr w14:paraId="4E414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05A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5A7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9787506493628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A9B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青少年脑力游戏厅：挑战智慧的侦探游戏</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EDD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9B0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F40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6C3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陈书凯</w:t>
            </w:r>
          </w:p>
        </w:tc>
      </w:tr>
      <w:tr w14:paraId="73859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A0B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A6F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9787518012138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F97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人生若只如初见：纳兰词传（塑封）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86E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34C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3D0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555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李清秋</w:t>
            </w:r>
          </w:p>
        </w:tc>
      </w:tr>
      <w:tr w14:paraId="1BA1F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7E3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1FF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9787518030323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84D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宋词三百首全鉴(典藏版）</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12E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FBE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367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6B1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朱祖谋</w:t>
            </w:r>
          </w:p>
        </w:tc>
      </w:tr>
      <w:tr w14:paraId="0A346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9BC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91C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9787518045051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932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优秀的人，不会让人生输给情绪</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71D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633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9E9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3EA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王华麟</w:t>
            </w:r>
          </w:p>
        </w:tc>
      </w:tr>
      <w:tr w14:paraId="11548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F8E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051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9787518072781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75B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有些日子，你只能自己撑过去</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C75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278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8E8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CE1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沈莫尘</w:t>
            </w:r>
          </w:p>
        </w:tc>
      </w:tr>
      <w:tr w14:paraId="04B4B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1A8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05D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9787518049653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B9B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阅读让你有出息.影响男孩一生的78个自强故事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8EE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3F5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DFF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0E8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赵雪峰</w:t>
            </w:r>
          </w:p>
        </w:tc>
      </w:tr>
      <w:tr w14:paraId="62D4C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58B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75E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9787518049660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3EF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阅读让你有出息.影响女孩一生的78个自立故事(塑封)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122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241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780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EB6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赵雪峰</w:t>
            </w:r>
          </w:p>
        </w:tc>
      </w:tr>
      <w:tr w14:paraId="2F2BD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5BD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E0C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9787518044542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512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只有不努力的现在，没有到不了的地方(塑封)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DD3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8AB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F03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FB9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建华</w:t>
            </w:r>
          </w:p>
        </w:tc>
      </w:tr>
      <w:tr w14:paraId="30C24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163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FCE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9787518015092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904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中国通史（简明插图版）</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F45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中国纺织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8D6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156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E80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吕思勉</w:t>
            </w:r>
          </w:p>
        </w:tc>
      </w:tr>
      <w:tr w14:paraId="26524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DD0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F79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9787802225084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540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（B）给孩子讲历史（塑封）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A5A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中国华侨</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590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95F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C82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孙浩</w:t>
            </w:r>
          </w:p>
        </w:tc>
      </w:tr>
      <w:tr w14:paraId="682E2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1F7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386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9787802225824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385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（B）给孩子讲宋词（塑封）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AD8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中国华侨</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D85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1A8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62A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方州</w:t>
            </w:r>
          </w:p>
        </w:tc>
      </w:tr>
      <w:tr w14:paraId="36F63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82F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384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9787802225091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1F1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（B）给孩子讲唐诗（塑封）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900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中国华侨</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866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109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49E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方州</w:t>
            </w:r>
          </w:p>
        </w:tc>
      </w:tr>
      <w:tr w14:paraId="7F6C3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F12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81E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9787511353603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E8A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相见若只当时月:古诗词中的相思之美（塑封）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EC8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中国华侨</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D79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E6F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D61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夏若颜</w:t>
            </w:r>
          </w:p>
        </w:tc>
      </w:tr>
      <w:tr w14:paraId="387F5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05B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3C6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9787511321473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C64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心宽如海：世界无界，心容则容（塑封）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A5A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中国华侨</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7ED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9FF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C02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韦渡</w:t>
            </w:r>
          </w:p>
        </w:tc>
      </w:tr>
      <w:tr w14:paraId="41785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71B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BE1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9787511347138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366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心舒坊系列：即使痛彻心扉，也要对世界微笑（塑封）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601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中国华侨</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C7F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636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8BC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米阳</w:t>
            </w:r>
          </w:p>
        </w:tc>
      </w:tr>
      <w:tr w14:paraId="4A350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E4F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DD6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9787511349880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AFA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沿途风景，最美是你（塑封）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6F3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中国华侨</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1F9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4B0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1D4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芭阿柚</w:t>
            </w:r>
          </w:p>
        </w:tc>
      </w:tr>
      <w:tr w14:paraId="18854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E81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0C4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9787511346858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E87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一生觉缘：回眸一笑淡看世间浮华（塑封）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775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中国华侨</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502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E95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63D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薄微</w:t>
            </w:r>
          </w:p>
        </w:tc>
      </w:tr>
      <w:tr w14:paraId="6D195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3C4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6C3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9787511358127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D69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永远不要找别人要安全感:改变从心开始（塑封）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931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中国华侨</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E00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2021-4-1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44D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A0B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鸪衣</w:t>
            </w:r>
          </w:p>
        </w:tc>
      </w:tr>
      <w:tr w14:paraId="1ECFA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4BB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8D7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9787511360854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F0B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优雅是穿透岁月的美丽（塑封）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4CE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中国华侨</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95A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2019-8-1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14A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EB4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陈琅语</w:t>
            </w:r>
          </w:p>
        </w:tc>
      </w:tr>
      <w:tr w14:paraId="3C02F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236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1BC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9787511731838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E19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中国引领世界-文明优势、历史演进与未来方略（上）（塑封）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574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中央编译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84A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2016-12-1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1E8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FF8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戴熙宁</w:t>
            </w:r>
          </w:p>
        </w:tc>
      </w:tr>
      <w:tr w14:paraId="15635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FF2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CF0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9787511731838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D9B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中国引领世界-文明优势、历史演进与未来方略（中）（塑封）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A81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中央编译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236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2016-12-1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FC4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399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戴熙宁</w:t>
            </w:r>
          </w:p>
        </w:tc>
      </w:tr>
      <w:tr w14:paraId="78982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200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A19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9787511731838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AAA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中国引领世界-文明优势、历史演进与未来方略（下）（塑封）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EF5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中央编译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42C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2016-12-1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5F5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00D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戴熙宁</w:t>
            </w:r>
          </w:p>
        </w:tc>
      </w:tr>
      <w:tr w14:paraId="78E0C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876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C20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9787511391773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29A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中小学生安全教育手册</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1B0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中国华侨</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FDC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B33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355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高红勤</w:t>
            </w:r>
          </w:p>
        </w:tc>
      </w:tr>
      <w:tr w14:paraId="0C640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1D4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E1E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9787511390967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4BD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中小学生礼仪教育手册</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5E5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中国华侨</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8CD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7A1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7FE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郭浩亮</w:t>
            </w:r>
          </w:p>
        </w:tc>
      </w:tr>
      <w:tr w14:paraId="42386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B0A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BE3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9787511391841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842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中小学生预防性侵害教育手册</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A85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中国华侨</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2D4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280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B14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部美美</w:t>
            </w:r>
          </w:p>
        </w:tc>
      </w:tr>
      <w:tr w14:paraId="263FC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4B9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3EC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9787513656993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97E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冰心散文奖·获奖作家散文自选集：初一十五看月亮(精装塑封)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032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中国经济</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E7C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419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DEA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初曰春</w:t>
            </w:r>
          </w:p>
        </w:tc>
      </w:tr>
      <w:tr w14:paraId="036CA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43C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A88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9787513656641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5B4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冰心散文奖·获奖作家散文自选集：低飞(精装塑封)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496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中国经济</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8A1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1B8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1A9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王韵</w:t>
            </w:r>
          </w:p>
        </w:tc>
      </w:tr>
      <w:tr w14:paraId="205EB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E60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036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9787513656924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EA9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冰心散文奖·获奖作家散文自选集：故乡是我的，也是你的(精装塑封)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EFC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中国经济</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631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FA0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741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杨雪</w:t>
            </w:r>
          </w:p>
        </w:tc>
      </w:tr>
      <w:tr w14:paraId="7FFB1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489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BCE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9787513656658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45F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冰心散文奖·获奖作家散文自选集：花事于人渐有涯(精装塑封)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3A4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中国经济</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016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949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9A8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申瑞瑾</w:t>
            </w:r>
          </w:p>
        </w:tc>
      </w:tr>
      <w:tr w14:paraId="2C0E4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69A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18E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9787513656474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B67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冰心散文奖·获奖作家散文自选集：琉璃的锋芒(精装塑封)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200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中国经济</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169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2019-12-1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4F9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676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夏海涛</w:t>
            </w:r>
          </w:p>
        </w:tc>
      </w:tr>
      <w:tr w14:paraId="77984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697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42C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9787513615495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851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青少年最爱读的500个经典成语故事：榜样篇（塑封）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534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中国经济</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A2E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0DF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C80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高伟杰</w:t>
            </w:r>
          </w:p>
        </w:tc>
      </w:tr>
      <w:tr w14:paraId="45328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992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E34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9787513615501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2C7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青少年最爱读的500个经典成语故事：处世篇（塑封）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786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中国经济</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05D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64A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357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高伟杰</w:t>
            </w:r>
          </w:p>
        </w:tc>
      </w:tr>
      <w:tr w14:paraId="181BC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E69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BDB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9787504674395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CE1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（H）“齿”生无悔：王翰章传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416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868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C6C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94A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吴桦 张宏辉</w:t>
            </w:r>
          </w:p>
        </w:tc>
      </w:tr>
      <w:tr w14:paraId="73F74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A95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B0A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9787504674494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D26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（H）材料人生：涂铭旌传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25B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901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5E8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E5F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曹萍</w:t>
            </w:r>
          </w:p>
        </w:tc>
      </w:tr>
      <w:tr w14:paraId="1F0FE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24F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25D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9787504680303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D97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（H）采数学之美为吾美：周毓麟传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08D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F6D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E29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6D2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吴明静</w:t>
            </w:r>
          </w:p>
        </w:tc>
      </w:tr>
      <w:tr w14:paraId="3A48A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E69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A5B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9787504674418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D24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（H）苍穹大业赤子心：梁思礼传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1DC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48C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982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FA4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石磊 梁红</w:t>
            </w:r>
          </w:p>
        </w:tc>
      </w:tr>
      <w:tr w14:paraId="60AF62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A74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B56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9787504671370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DD6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（H）草原之子：李博传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214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5BC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316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778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吴燕</w:t>
            </w:r>
          </w:p>
        </w:tc>
      </w:tr>
      <w:tr w14:paraId="6045E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620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E50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9787504667175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AB8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（H）大爱化作田间行：余松烈传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C14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65C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C79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B47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黄有惠 李燕 刘观浦</w:t>
            </w:r>
          </w:p>
        </w:tc>
      </w:tr>
      <w:tr w14:paraId="37F20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C25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0AA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9787504674548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5AC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（H）殚思求火种 深情寄木铎：黄祖洽传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F34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792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E68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0D6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陈雁</w:t>
            </w:r>
          </w:p>
        </w:tc>
      </w:tr>
      <w:tr w14:paraId="614DA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5B8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7DA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9787504679734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0A3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（H）但求深精新：陆熙炎传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4A3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3C3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17C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29A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朱晶</w:t>
            </w:r>
          </w:p>
        </w:tc>
      </w:tr>
      <w:tr w14:paraId="244DA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660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F85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9787504680570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4EB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（H）淡泊致远 求真务实：郑维敏传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7B4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9E7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63A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1E7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陈剑</w:t>
            </w:r>
          </w:p>
        </w:tc>
      </w:tr>
      <w:tr w14:paraId="3DF6D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717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A51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9787504671264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FE9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（H）当油气遇见光明：翟光明传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12B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278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BA2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EA1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闫建文</w:t>
            </w:r>
          </w:p>
        </w:tc>
      </w:tr>
      <w:tr w14:paraId="4D896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04B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F80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9787504699893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FEE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（H）地学“金钉子”：殷鸿福传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201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F47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053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753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李彩容</w:t>
            </w:r>
          </w:p>
        </w:tc>
      </w:tr>
      <w:tr w14:paraId="0EA54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D23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6CD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9787504674388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739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（H）低温王国拓荒人：洪朝生传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2E0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592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6AF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E35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冯丰</w:t>
            </w:r>
          </w:p>
        </w:tc>
      </w:tr>
      <w:tr w14:paraId="5EAC8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9E4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8CB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9787504674487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900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（H）海潮逐浪 镜水周回：童秉纲口述人生</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59A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688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BC0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ADC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赵硕</w:t>
            </w:r>
          </w:p>
        </w:tc>
      </w:tr>
      <w:tr w14:paraId="672CD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B12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C07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9787504674456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13C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（H）合成之美:戴立信传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89B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18B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915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9E3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朱晶</w:t>
            </w:r>
          </w:p>
        </w:tc>
      </w:tr>
      <w:tr w14:paraId="177C8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CFC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614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9787504673640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BB5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（H）化作春泥：吴浩青传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D21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D5B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209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7E1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陈熙</w:t>
            </w:r>
          </w:p>
        </w:tc>
      </w:tr>
      <w:tr w14:paraId="019C2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AEB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4D3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9787504673633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AA4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（H）继承与创新：五二三任务与青蒿素研发</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333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313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E00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CFF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张大庆</w:t>
            </w:r>
          </w:p>
        </w:tc>
      </w:tr>
      <w:tr w14:paraId="66B1C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18E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760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9787504675262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925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（H）经纬乾坤：叶叔华传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E9A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28D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9EB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3D1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宁晓玉</w:t>
            </w:r>
          </w:p>
        </w:tc>
      </w:tr>
      <w:tr w14:paraId="36C77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2E3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E95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9787504680259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DC8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（H）敬事而信：熊远著传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CEC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D96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6B8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0E7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覃兆刿 马继萍</w:t>
            </w:r>
          </w:p>
        </w:tc>
      </w:tr>
      <w:tr w14:paraId="43A83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8DD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5BA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9787504671486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2E7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（H）跨越时代的百位中国科学家·第四册</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A29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454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2D2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547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张蔾</w:t>
            </w:r>
          </w:p>
        </w:tc>
      </w:tr>
      <w:tr w14:paraId="65865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3BB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411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9787504674371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3C7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（H）轮轨丹心：沈志云传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BB8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289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BBB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0C9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田永秀</w:t>
            </w:r>
          </w:p>
        </w:tc>
      </w:tr>
      <w:tr w14:paraId="5F2FB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6CB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387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9787504674524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CDD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（H）慢病毒疫苗的开拓者：沈荣显传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CE2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5E4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989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70E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李可宝</w:t>
            </w:r>
          </w:p>
        </w:tc>
      </w:tr>
      <w:tr w14:paraId="141CE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14A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43D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9787504675255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952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（H）弄潮儿向涛头立：张乾二传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D0F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A4D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308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9E0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林梦海</w:t>
            </w:r>
          </w:p>
        </w:tc>
      </w:tr>
      <w:tr w14:paraId="21A7E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BCB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980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9787504679741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595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（H）情系化学 返璞归真：徐晓白传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1B3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657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353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95B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黄艳红</w:t>
            </w:r>
          </w:p>
        </w:tc>
      </w:tr>
      <w:tr w14:paraId="7FD09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A9C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89E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9787504676870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C92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（H）情系生物膜：杨福愉传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34A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700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AD7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E85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黄有国</w:t>
            </w:r>
          </w:p>
        </w:tc>
      </w:tr>
      <w:tr w14:paraId="22098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A88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6B0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9787504674449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33F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（H）仁者医心：陈灏珠传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94C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EE1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EBB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B03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李卫国</w:t>
            </w:r>
          </w:p>
        </w:tc>
      </w:tr>
      <w:tr w14:paraId="5AD78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A03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E45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9787504675323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F9B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（H）山石磊落自成岩：王德滋传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C47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F88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5D7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4C2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王运来 李运庆</w:t>
            </w:r>
          </w:p>
        </w:tc>
      </w:tr>
      <w:tr w14:paraId="62280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2DB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5A8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9787504674401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F5E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（H）神乎其经：池志强传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F29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327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4E8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4ED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陈洁</w:t>
            </w:r>
          </w:p>
        </w:tc>
      </w:tr>
      <w:tr w14:paraId="31AE1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2EB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193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9787504680563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703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（H）神经药理学王国的“夸父”：金国章传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099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183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DAC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270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李子艳</w:t>
            </w:r>
          </w:p>
        </w:tc>
      </w:tr>
      <w:tr w14:paraId="49FE1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49D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B39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9787504674463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AD7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（H）誓言无声铸重器：黄旭华传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5B3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327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669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1DE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王艳明</w:t>
            </w:r>
          </w:p>
        </w:tc>
      </w:tr>
      <w:tr w14:paraId="46556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E49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392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9787504674432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B31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（H）水运人生:刘济舟传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EFB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9BA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D2C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3C8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李荣庆</w:t>
            </w:r>
          </w:p>
        </w:tc>
      </w:tr>
      <w:tr w14:paraId="17437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DBE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9E9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9787504682802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FC3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（H）恬淡人生：夏培肃传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7DC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6F2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8C8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FD2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韩承德</w:t>
            </w:r>
          </w:p>
        </w:tc>
      </w:tr>
      <w:tr w14:paraId="42EBA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B1E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465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9787504675248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1B4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（H）微纳世界中国芯：李志坚传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B14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DC9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5C0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DD9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王公</w:t>
            </w:r>
          </w:p>
        </w:tc>
      </w:tr>
      <w:tr w14:paraId="57F35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984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5BB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9787504673619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47C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（H）绚丽多彩的光谱人生：黄本立传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28B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6BA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D51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62E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杨聪凤 王尊本</w:t>
            </w:r>
          </w:p>
        </w:tc>
      </w:tr>
      <w:tr w14:paraId="12957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67B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DC9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9787504674500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D57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（H）寻梦衣被天下：梅自强传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57B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009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76A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78B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陆慕寒</w:t>
            </w:r>
          </w:p>
        </w:tc>
      </w:tr>
      <w:tr w14:paraId="1CCEC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2C8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EE4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9787504674425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D3E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（H）一爆惊世建荣功：王方定传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8B9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6E3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CE3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EF3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时春丽</w:t>
            </w:r>
          </w:p>
        </w:tc>
      </w:tr>
      <w:tr w14:paraId="09F3B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F60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13E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9787504674470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C15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（H）在断了A弦的琴上奏出多复变最强音：陆启铿传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423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385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BAE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FE4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杨静</w:t>
            </w:r>
          </w:p>
        </w:tc>
      </w:tr>
      <w:tr w14:paraId="1CF50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9A9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FC6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9787504674531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FBB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（H）至纯至强之光：高伯龙传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56B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E9E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81A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CF8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王晓军</w:t>
            </w:r>
          </w:p>
        </w:tc>
      </w:tr>
      <w:tr w14:paraId="41F42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BE1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E9E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9787504674517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281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（H）种质资源总是情：董玉琛传</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B57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085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84B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BB7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刘旭</w:t>
            </w:r>
          </w:p>
        </w:tc>
      </w:tr>
      <w:tr w14:paraId="05DEB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168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C0B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9787504669643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042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（H）竺可桢的抗战年代 : 竺藏照片考述</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6D5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中国科学技术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3C8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B86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AE7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李玉海</w:t>
            </w:r>
          </w:p>
        </w:tc>
      </w:tr>
      <w:tr w14:paraId="77838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BA7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0ED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9787510152504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36A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国学小书坊--道德经(注音）(教育部推荐)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7CB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中国人口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9D5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4FE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547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文景</w:t>
            </w:r>
          </w:p>
        </w:tc>
      </w:tr>
      <w:tr w14:paraId="6B82E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0CD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4AE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9787510152429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90A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国学小书坊--弟子规(注音）(教育部推荐)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926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中国人口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D2D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B17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1AF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文景</w:t>
            </w:r>
          </w:p>
        </w:tc>
      </w:tr>
      <w:tr w14:paraId="09641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512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A61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9787510152436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BFE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国学小书坊--论语(注音）(教育部推荐)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943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中国人口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D47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EF9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E11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文景</w:t>
            </w:r>
          </w:p>
        </w:tc>
      </w:tr>
      <w:tr w14:paraId="769AE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608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B91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9787510152382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303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国学小书坊--三字经（注音）(教育部推荐)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460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中国人口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7EB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2020-6-3</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1F1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F2A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文景</w:t>
            </w:r>
          </w:p>
        </w:tc>
      </w:tr>
      <w:tr w14:paraId="68365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D28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CEC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9787510152511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CC8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国学小书坊--唐诗(注音）(教育部推荐)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836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中国人口</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DD8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203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E61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文景</w:t>
            </w:r>
          </w:p>
        </w:tc>
      </w:tr>
      <w:tr w14:paraId="58356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570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D47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9787520808279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375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好男儿出发吧</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FD0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中国商业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D8B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A25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253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冯化志</w:t>
            </w:r>
          </w:p>
        </w:tc>
      </w:tr>
      <w:tr w14:paraId="3DF27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366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EC7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9787520808248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97D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年轻无畏战无敌</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20A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中国商业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C51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75C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B01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周丽霞 </w:t>
            </w:r>
          </w:p>
        </w:tc>
      </w:tr>
      <w:tr w14:paraId="6D6AE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C95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E46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9787520808262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704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让孩子成为不可替代的人</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95A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中国商业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FD8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E6A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8BF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李丹丹</w:t>
            </w:r>
          </w:p>
        </w:tc>
      </w:tr>
      <w:tr w14:paraId="6861B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6D9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26C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9787514836523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960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中华国学启蒙经典——笠翁对韵（注音版）</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090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A3B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71A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714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李渔</w:t>
            </w:r>
          </w:p>
        </w:tc>
      </w:tr>
      <w:tr w14:paraId="6D208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E48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672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9787514832532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26D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中华人物故事全书(美绘版)近现代部分-科学大家</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1BB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中国少年儿童</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1C1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D7B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47B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胡诗尧</w:t>
            </w:r>
          </w:p>
        </w:tc>
      </w:tr>
      <w:tr w14:paraId="4F29A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F04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FAB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9787508741475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9C2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世界名人非常之路：被逼“退学”的发明大王--爱迪生</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2BE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中国社会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D62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F2C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FFC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刘亚伟</w:t>
            </w:r>
          </w:p>
        </w:tc>
      </w:tr>
      <w:tr w14:paraId="1DE57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043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F60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9787508740546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861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世界名人非常之路：从多情少年到世界文豪--歌德</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7D3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中国社会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DEC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E0D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983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周红英</w:t>
            </w:r>
          </w:p>
        </w:tc>
      </w:tr>
      <w:tr w14:paraId="7892D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590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A2B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9787508741499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770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世界名人非常之路：从少年船长到英雄探险家--哥伦布</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9D8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中国社会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4FC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F4B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8B0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徐文平</w:t>
            </w:r>
          </w:p>
        </w:tc>
      </w:tr>
      <w:tr w14:paraId="33745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959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D27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9787508741369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8DF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世界名人非常之路：从神医到天文学的奠基人--哥白尼</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989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中国社会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0D2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0DA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333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余海文</w:t>
            </w:r>
          </w:p>
        </w:tc>
      </w:tr>
      <w:tr w14:paraId="3E964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69A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7A1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9787508743578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62B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世界名人非常之路：从音乐神童到杰出作曲家 莫扎特</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D08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中国社会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136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B64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ED4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杨梓邑</w:t>
            </w:r>
          </w:p>
        </w:tc>
      </w:tr>
      <w:tr w14:paraId="42FDC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275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160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9787508741376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F7C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世界名人非常之路：从战争领袖到电学奠基人--富兰克林</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87C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中国社会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330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CBA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C18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杨永金</w:t>
            </w:r>
          </w:p>
        </w:tc>
      </w:tr>
      <w:tr w14:paraId="709C9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B02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9AD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9787508741420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898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世界名人非常之路：带给人类动力的发明家--瓦特</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1CC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中国社会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51D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2AE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F3A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刘玉磊</w:t>
            </w:r>
          </w:p>
        </w:tc>
      </w:tr>
      <w:tr w14:paraId="44299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B52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2E2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9787508740461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A24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世界名人非常之路：俄国诗歌的太阳--普希金</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1AD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中国社会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CE9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040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172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方士娟</w:t>
            </w:r>
          </w:p>
        </w:tc>
      </w:tr>
      <w:tr w14:paraId="0BD32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D5A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33E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9787508741338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BF8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世界名人非常之路：放射性元素之母--居里夫人</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0D4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中国社会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D0F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AE5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5F8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张兰芳</w:t>
            </w:r>
          </w:p>
        </w:tc>
      </w:tr>
      <w:tr w14:paraId="32F9D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D06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A9B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9787508741468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53E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世界名人非常之路：开创火药神话的传奇富翁--诺贝尔</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6AC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中国社会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3F6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C2B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33F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刘亚超</w:t>
            </w:r>
          </w:p>
        </w:tc>
      </w:tr>
      <w:tr w14:paraId="18C10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D12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721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9787508740638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81A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世界名人非常之路：浪漫主义大诗人--拜伦</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D27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中国社会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BE8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5FF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C25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付思明</w:t>
            </w:r>
          </w:p>
        </w:tc>
      </w:tr>
      <w:tr w14:paraId="4E41B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2A0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CB7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9787508740478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E88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世界名人非常之路：美国文坛的巨子--马克·吐温</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962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中国社会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069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CCB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E12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李勇</w:t>
            </w:r>
          </w:p>
        </w:tc>
      </w:tr>
      <w:tr w14:paraId="09595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F74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633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9787508741383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885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世界名人非常之路：实验科学研究的先驱者--伽利略</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3A5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中国社会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C40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F5D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48B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许杰</w:t>
            </w:r>
          </w:p>
        </w:tc>
      </w:tr>
      <w:tr w14:paraId="5DD71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C23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9A2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9787508741406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593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世界名人非常之路：为人类插上翅膀的兄弟--莱特兄弟</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ABB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中国社会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65B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790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1E4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张自粉</w:t>
            </w:r>
          </w:p>
        </w:tc>
      </w:tr>
      <w:tr w14:paraId="27216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DD7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F27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9787508740751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E75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世界名人非常之路：文采风流第一人--曹雪芹</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AD1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中国社会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BDF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2E5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A52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张兰芳</w:t>
            </w:r>
          </w:p>
        </w:tc>
      </w:tr>
      <w:tr w14:paraId="76DFE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12A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557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9787508741451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818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世界名人非常之路：现代护理事业的奠基人--南丁格尔</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014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中国社会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B8C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0E3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10B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王翠玉</w:t>
            </w:r>
          </w:p>
        </w:tc>
      </w:tr>
      <w:tr w14:paraId="0E50D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DBC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177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9787508741444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1FD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世界名人非常之路：医学世家走出的医圣-李时珍</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EB9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中国社会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C1F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005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B83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王莲凤</w:t>
            </w:r>
          </w:p>
        </w:tc>
      </w:tr>
      <w:tr w14:paraId="159B1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FE3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D83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9787508740508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47C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世界名人非常之路：永远向前的文学巨匠--契诃夫</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23C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中国社会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BA5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ABC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9B7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高永立</w:t>
            </w:r>
          </w:p>
        </w:tc>
      </w:tr>
      <w:tr w14:paraId="0261A2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798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A34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9787508741543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5E2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世界名人非常之路：犹太家庭走出的尖端科学家--奥本海默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304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中国社会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E99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E14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531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许兴胜</w:t>
            </w:r>
          </w:p>
        </w:tc>
      </w:tr>
      <w:tr w14:paraId="673CC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B15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1EE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9787508741345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573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世界名人非常之路：元素周期律的发现者--门捷列夫</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38D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中国社会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74E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7A7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A08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熊伟</w:t>
            </w:r>
          </w:p>
        </w:tc>
      </w:tr>
      <w:tr w14:paraId="68FC8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16E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A9D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9787508740683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77A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世界名人非常之路：自学成才的小说家--狄更斯</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47A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中国社会</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A94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D1D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FC5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王汉卿</w:t>
            </w:r>
          </w:p>
        </w:tc>
      </w:tr>
      <w:tr w14:paraId="20FB4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31B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19D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9787566425256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12C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（H）民法典百姓生活案例图解：合同编</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F01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005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67E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E0E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李爽 徐沭阳</w:t>
            </w:r>
          </w:p>
        </w:tc>
      </w:tr>
      <w:tr w14:paraId="07669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5B7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279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9787566425263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4D0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（H）民法典百姓生活案例图解：婚姻家庭编 继承编</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830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665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2A2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31F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李冰 商铧文</w:t>
            </w:r>
          </w:p>
        </w:tc>
      </w:tr>
      <w:tr w14:paraId="314ED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E4F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723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9787566425232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DAD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（H）民法典百姓生活案例图解：人格权编 侵权责任编</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AA3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989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03A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48E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李冰 刘海超</w:t>
            </w:r>
          </w:p>
        </w:tc>
      </w:tr>
      <w:tr w14:paraId="47CD7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C95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0E2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9787566425249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5BA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（H）民法典百姓生活案例图解：物权编</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D1C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060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62E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E17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王中宝</w:t>
            </w:r>
          </w:p>
        </w:tc>
      </w:tr>
      <w:tr w14:paraId="2E2FF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86B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FD6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9787566425225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4E1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（H）民法典百姓生活案例图解：总则编</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6F0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B4C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1D7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474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王强</w:t>
            </w:r>
          </w:p>
        </w:tc>
      </w:tr>
      <w:tr w14:paraId="22D9F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303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16D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9787563646203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F00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图说中国传统文化故事：百善孝为先（彩绘本）（教育部推荐/农家书屋）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5B1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中国石油大学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D75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F3B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A08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曹云昌</w:t>
            </w:r>
          </w:p>
        </w:tc>
      </w:tr>
      <w:tr w14:paraId="1DF24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A6A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588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9787113232306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B44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国学典藏：文字上的中国·典故（塑封）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C19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中国铁道</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9D8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52E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6A6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本书编委会</w:t>
            </w:r>
          </w:p>
        </w:tc>
      </w:tr>
      <w:tr w14:paraId="23BB3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05A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65A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9787113233075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213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国学典藏：文字上的中国·对联（塑封）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98C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中国铁道</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7A7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B42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2B2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本书编委会</w:t>
            </w:r>
          </w:p>
        </w:tc>
      </w:tr>
      <w:tr w14:paraId="0E3ED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D79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C1B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9787517131304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EBC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道德就是智慧：写给孩子的人生哲学（塑封）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9A7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中国言实</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1D9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04F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7BA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朱定局</w:t>
            </w:r>
          </w:p>
        </w:tc>
      </w:tr>
      <w:tr w14:paraId="24426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534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07F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9787517129349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8DF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图说国学：浮生进退皆自然</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106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中国言实</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D5F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5BD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70B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吴海兵</w:t>
            </w:r>
          </w:p>
        </w:tc>
      </w:tr>
      <w:tr w14:paraId="26D74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E3E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CD9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9787515913520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4B8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从小看世界-材料的奥秘(教育部推荐)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6CB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中国宇航</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5DF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F75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83A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罗伯托</w:t>
            </w:r>
          </w:p>
        </w:tc>
      </w:tr>
      <w:tr w14:paraId="70DAD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339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46E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9787515913544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B96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从小看世界-大自然的魔法(教育部推荐/农家书屋)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FF8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中国宇航</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F28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0C7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D52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文铮</w:t>
            </w:r>
          </w:p>
        </w:tc>
      </w:tr>
      <w:tr w14:paraId="15598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831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A61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9787515913674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00A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从小看世界-趣味运动(教育部推荐)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D23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中国宇航</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F51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B68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FC4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茱莉亚</w:t>
            </w:r>
          </w:p>
        </w:tc>
      </w:tr>
      <w:tr w14:paraId="590A2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8E2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E9C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9787515913513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3C8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从小看世界-人类的发明(教育部推荐/农家书屋)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1AD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中国宇航</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8E6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6F1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6E8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文静</w:t>
            </w:r>
          </w:p>
        </w:tc>
      </w:tr>
      <w:tr w14:paraId="434C9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D73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DBF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9787515913070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FD6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从小看世界-人体真奇妙(教育部推荐)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E39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中国宇航</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EB7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4CA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A19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[意]琴琪娅</w:t>
            </w:r>
          </w:p>
        </w:tc>
      </w:tr>
      <w:tr w14:paraId="2680C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7F1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CF2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9787515913506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61D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从小看世界-食物从哪来(教育部推荐/农家书屋)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28E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中国宇航</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207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18B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B44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李梦兰</w:t>
            </w:r>
          </w:p>
        </w:tc>
      </w:tr>
      <w:tr w14:paraId="58B8C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466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3A6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9787515913087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3C4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从小看世界-我们的地球(教育部推荐/农家书屋)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6AA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中国宇航</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16A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707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D88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（意）琴琪娅.柏恩奇</w:t>
            </w:r>
          </w:p>
        </w:tc>
      </w:tr>
      <w:tr w14:paraId="602F7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774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EE1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9787515913681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536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从小看世界-自然界三王国(教育部推荐)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AC2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中国宇航</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811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87D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26F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（意）琴琪娅·伯恩奇</w:t>
            </w:r>
          </w:p>
        </w:tc>
      </w:tr>
      <w:tr w14:paraId="3EF30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AAB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43A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9787802184459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2A6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中国载人航天科普丛书 飞天英雄：追踪航天员飞天足迹(教育部推荐)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439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中国宇航</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03D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2017-3-1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733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5AC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陈善广</w:t>
            </w:r>
          </w:p>
        </w:tc>
      </w:tr>
      <w:tr w14:paraId="5F56E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032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B9A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9787802184466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601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中国载人航天科普丛书 探秘太空：浅析空间资源开发与利用(教育部推荐)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7A9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中国宇航</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914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2017-3-1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F83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B8E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顾逸东</w:t>
            </w:r>
          </w:p>
        </w:tc>
      </w:tr>
      <w:tr w14:paraId="77B07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C2F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7B2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9787802184428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082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中国载人航天科普丛书 通天神箭：解读载人运载火箭(教育部推荐)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09E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中国宇航</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F46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2017-3-1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F9F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AB6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黄春平</w:t>
            </w:r>
          </w:p>
        </w:tc>
      </w:tr>
      <w:tr w14:paraId="74C7D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CBF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8A6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9787802184442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013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中国载人航天科普丛书：碧空天链--天津测控通信与搜索救援(教育部推荐)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732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中国宇航</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021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8AE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DA5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钱卫平、吴斌</w:t>
            </w:r>
          </w:p>
        </w:tc>
      </w:tr>
      <w:tr w14:paraId="62996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5D0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031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9787802184411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614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中国载人航天科普丛书：戈壁天港--走进载人航天发射场(教育部推荐)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D02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中国宇航</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900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2017-3-1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635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005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周凤广、徐克俊</w:t>
            </w:r>
          </w:p>
        </w:tc>
      </w:tr>
      <w:tr w14:paraId="56AE8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DD4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AEA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9787802184404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731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中国载人航天科普丛书：梦圆天路--纵览中国载人航天工程(教育部推荐)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484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中国宇航</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C2C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2017-3-1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5A2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39F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邸乃庸</w:t>
            </w:r>
          </w:p>
        </w:tc>
      </w:tr>
      <w:tr w14:paraId="69650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039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F06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9787802184435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805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中国载人航天科普丛书：巡天神舟--揭秘载人航天器(教育部推荐)</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E25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中国宇航</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FF5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2017-3-1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1DE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AEA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戚发轫、李颐黎</w:t>
            </w:r>
          </w:p>
        </w:tc>
      </w:tr>
      <w:tr w14:paraId="7A4AD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CF1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429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9787515818276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182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北大百年讲堂精华：北大经济课（精装塑封）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6EB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中华工商联合</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B0F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1BC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023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郭海峰</w:t>
            </w:r>
          </w:p>
        </w:tc>
      </w:tr>
      <w:tr w14:paraId="1A31E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F24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427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9787515821870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584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北大百年讲堂精华：北大哲学课（精装塑封）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ED9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中华工商联合</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D1B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ECE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FC9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贾丹丹 苏玛</w:t>
            </w:r>
          </w:p>
        </w:tc>
      </w:tr>
      <w:tr w14:paraId="6C6B0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350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8AE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9787515808635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6B3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马列主义常识公民读本：解读劳动价值理论</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159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中华工商联合</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809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F2C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8E3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于元</w:t>
            </w:r>
          </w:p>
        </w:tc>
      </w:tr>
      <w:tr w14:paraId="5705C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E67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5BA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9787515808611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DFC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马列主义常识公民读本：历史的丰碑--巴黎公社</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F71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中华工商联合</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9C8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F0E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56C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于元</w:t>
            </w:r>
          </w:p>
        </w:tc>
      </w:tr>
      <w:tr w14:paraId="7887C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F8A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5C1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9787802499768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085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马列主义常识公民读本：马克思主义经济学常识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3DD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中华工商联合</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50B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4AF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395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文利</w:t>
            </w:r>
          </w:p>
        </w:tc>
      </w:tr>
      <w:tr w14:paraId="0E982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EFA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0CD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9787802499751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B4B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马列主义常识公民读本：马克思主义哲学常识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ACD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中华工商联合</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6FA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D50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819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任传华</w:t>
            </w:r>
          </w:p>
        </w:tc>
      </w:tr>
      <w:tr w14:paraId="28C5D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167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CA6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9787802499867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4CE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马列主义常识公民读本：马克思主义中国化的最初成果</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253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中华工商联合</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277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5CA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036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孔德生 梁茵</w:t>
            </w:r>
          </w:p>
        </w:tc>
      </w:tr>
      <w:tr w14:paraId="172E9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856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061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9787515808499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1F4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马列主义常识公民读本：什么是科学发展观</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6CE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中华工商联合</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11B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C9D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FDE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孟繁琨</w:t>
            </w:r>
          </w:p>
        </w:tc>
      </w:tr>
      <w:tr w14:paraId="16363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C0A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8B5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9787802499782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121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马列主义常识公民读本：什么是科学社会主义</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077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中华工商联合</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03A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01D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2C7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黄佳</w:t>
            </w:r>
          </w:p>
        </w:tc>
      </w:tr>
      <w:tr w14:paraId="3AEED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957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94C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9787802499812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2A4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马列主义常识公民读本：什么是历史唯物主义</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AE7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中华工商联合</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178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1B9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6DF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李程程</w:t>
            </w:r>
          </w:p>
        </w:tc>
      </w:tr>
      <w:tr w14:paraId="6D1F2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918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C6A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9787515808475</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183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马列主义常识公民读本：什么是社会主义民族区域自治制度</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B6B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中华工商联合</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410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626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69A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张春宇</w:t>
            </w:r>
          </w:p>
        </w:tc>
      </w:tr>
      <w:tr w14:paraId="084CF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03D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B0A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9787515808628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943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马列主义常识公民读本：什么是无产阶级革命</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4F0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中华工商联合</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39A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C56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85F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于元</w:t>
            </w:r>
          </w:p>
        </w:tc>
      </w:tr>
      <w:tr w14:paraId="1A9A4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DA9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3BB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9787515809151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2F8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马列主义常识公民读本：什么是新民主主义革命</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A65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中华工商联合</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1C1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0DD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C2A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孔德生 庄岚</w:t>
            </w:r>
          </w:p>
        </w:tc>
      </w:tr>
      <w:tr w14:paraId="19776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D70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8BB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9787802499829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4E9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马列主义常识公民读本：什么是新时代的雷锋精神</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2AD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中华工商联合</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F10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A2C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D09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杨雪</w:t>
            </w:r>
          </w:p>
        </w:tc>
      </w:tr>
      <w:tr w14:paraId="0F527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99A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AA2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9787802499799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415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马列主义常识公民读本：什么是资产阶级民主革命</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4CF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中华工商联合</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AFE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3E3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530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崔海波</w:t>
            </w:r>
          </w:p>
        </w:tc>
      </w:tr>
      <w:tr w14:paraId="0952D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04E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133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9787515808543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634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马列主义常识公民读本：为什么说科学技术是第一生产力</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976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中华工商联合</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E55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31E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8B7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孟翯巍</w:t>
            </w:r>
          </w:p>
        </w:tc>
      </w:tr>
      <w:tr w14:paraId="64805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9D4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5F8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9787515808574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220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马列主义常识公民读本：中国革命与共产国际</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0C9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中华工商联合</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72B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F74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A63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孔德生</w:t>
            </w:r>
          </w:p>
        </w:tc>
      </w:tr>
      <w:tr w14:paraId="69C4D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C30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649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9787515808444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948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马列主义常识公民读本：中国化马克思主义的创新成果</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4B2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中华工商联合</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E12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EBA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5A2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高世鹰  孔德生</w:t>
            </w:r>
          </w:p>
        </w:tc>
      </w:tr>
      <w:tr w14:paraId="25CD6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958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4E5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9787515808536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5AB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马列主义常识公民读本：中国特色社会主义的发展战略</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876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中华工商联合</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8EE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C98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350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姜琳琳 孔德生</w:t>
            </w:r>
          </w:p>
        </w:tc>
      </w:tr>
      <w:tr w14:paraId="322D7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B3E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F67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9787515808598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F4E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马列主义常识公民读本：中华民族伟大复兴的历史征程</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A3D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中华工商联合</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25B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FAF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BB9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姜琳琳 孔德生</w:t>
            </w:r>
          </w:p>
        </w:tc>
      </w:tr>
      <w:tr w14:paraId="54262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C47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F1C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9787515821931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292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听胡适讲国学讲哲学讲人生（精装塑封）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586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中华工商联合</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E61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090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091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胡适</w:t>
            </w:r>
          </w:p>
        </w:tc>
      </w:tr>
      <w:tr w14:paraId="7452D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96D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ECD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9787515828350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6B4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修行，活在尘世看人间(塑封)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7E7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中华工商联合</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873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F8F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8D8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宋华</w:t>
            </w:r>
          </w:p>
        </w:tc>
      </w:tr>
      <w:tr w14:paraId="2503D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84A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60A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9787553411613 </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34A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什么是社会主义核心价值体系？（网店禁止销售）</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047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吉林出版集团</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525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98C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AB1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刘梅敬</w:t>
            </w:r>
          </w:p>
        </w:tc>
      </w:tr>
      <w:tr w14:paraId="49B40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D26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B3E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9787010245164</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15E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（党政）中国共产党宣传工作简史（全两册）</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1C8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FC7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2022-01-01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584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B5C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中共中央宣传部</w:t>
            </w:r>
          </w:p>
        </w:tc>
      </w:tr>
      <w:tr w14:paraId="73F54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512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C8E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9787010246758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471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（党政）习近平足迹系列：习近平福建足迹（上）:闽山闽水物华新（全五册不单发）</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D1A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72A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2022-07-01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5A8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502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5B1F2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464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6A2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9787010246758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93A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（党政）习近平足迹系列：习近平福建足迹（下）：闽山闽水物华新（全五册不单发）</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6ED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D60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2022-07-01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DDF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6D8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4FE24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DE3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D57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9787010246758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706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（党政）习近平足迹系列：习近平上海足迹：当好改革开放的排头兵（全五册不单发）</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445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DEB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2022-07-01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5D2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26D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6F3A6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1B2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A99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9787010246758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48E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（党政）习近平足迹系列：习近平在正定足迹：让群众过上好日子（全五册不单发）</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2A3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9AF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2022-07-01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24F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184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37A12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C29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1A9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9787010246758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D0C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（党政）习近平足迹系列：习近平浙江足迹：干在实处 勇立潮头（全五册不单发）</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7D1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690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2022-07-01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AB7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764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53561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BB3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CC7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9787010255569</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06A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（党政）习近平著作选读 第二卷 普及本（全两册不单发）</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5CC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DC9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2023-04-01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95B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264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习近平</w:t>
            </w:r>
          </w:p>
        </w:tc>
      </w:tr>
      <w:tr w14:paraId="3D910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5DD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4BA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9787010255507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151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（党政）习近平著作选读 第一卷 普及本（全两册不单发）</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787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人民</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84F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2023-04-01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014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54B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习近平</w:t>
            </w:r>
          </w:p>
        </w:tc>
      </w:tr>
      <w:tr w14:paraId="4AAD2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00C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EDF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9787510842597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302F9">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(党史国史) 辉煌岁月（党员干部党史知识必修）</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D17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九州</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732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2016.5</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7AF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EE8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本书编写组</w:t>
            </w:r>
          </w:p>
        </w:tc>
      </w:tr>
      <w:tr w14:paraId="4692C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251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CF7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9787503442650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F485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(党史国史) 简明中国史—党员干部国史必修</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FE3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中国文史</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A11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7E7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D79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本书编写组</w:t>
            </w:r>
          </w:p>
        </w:tc>
      </w:tr>
      <w:tr w14:paraId="65F6F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2EB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893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9787507550467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6B81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（党务党建）新时代农村党建工作实务与创新手册:图解版</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72D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437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9A0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5D9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吕虹</w:t>
            </w:r>
          </w:p>
        </w:tc>
      </w:tr>
      <w:tr w14:paraId="601E3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EEE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4A9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9787516604120</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99C7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（时政）社会主义核心价值观学习读本</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14A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新华</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9E3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2013.3</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F90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32D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本书编写组</w:t>
            </w:r>
          </w:p>
        </w:tc>
      </w:tr>
      <w:tr w14:paraId="5B002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DAD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CC6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9787516665442 </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DFF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十八大以来党和国家若干重大决定诞生记（修订版）</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D64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新华出版社</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FB0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EB0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DEB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2EAAC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0CA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0B1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9787516661079 </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21E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习近平总书记在庆祝中国共产党成立100周年大会上重要讲话精神述评</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D6F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新华出版社</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9BF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2B1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79E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新华通讯社</w:t>
            </w:r>
          </w:p>
        </w:tc>
      </w:tr>
      <w:tr w14:paraId="46B7F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AA8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112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9787516659786 </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224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人民标尺：从百年奋斗看中国共产党政治立场（精装）</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0B6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新华出版社</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4BB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230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8F6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新华社人民标尺课题组</w:t>
            </w:r>
          </w:p>
        </w:tc>
      </w:tr>
      <w:tr w14:paraId="59D52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15B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013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9787516655610 </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B76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新时代共产党员的楷模</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E82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新华出版社</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774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5FC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E9D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本书编写组</w:t>
            </w:r>
          </w:p>
        </w:tc>
      </w:tr>
      <w:tr w14:paraId="6930B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D24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74F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9787516667033 </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B92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中国特色社会主义制度优势述评</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762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新华出版社</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621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3D4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AFD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《中国特色社会主义制度优势述评》编写组</w:t>
            </w:r>
          </w:p>
        </w:tc>
      </w:tr>
      <w:tr w14:paraId="68FB5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5F5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AFE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9787516661987 </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B47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习近平经济思想的生动实践述评</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C74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新华出版社</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052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2025-2-1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C5A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B6C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新华社国内新闻编辑部</w:t>
            </w:r>
          </w:p>
        </w:tc>
      </w:tr>
      <w:tr w14:paraId="5E7BF8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4FF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BEE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9787521232967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F14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天下良田</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638E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河南文艺</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4E8F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2025-5-1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1AC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nil"/>
              <w:left w:val="nil"/>
              <w:bottom w:val="nil"/>
              <w:right w:val="nil"/>
            </w:tcBorders>
            <w:shd w:val="clear" w:color="auto" w:fill="auto"/>
            <w:vAlign w:val="center"/>
          </w:tcPr>
          <w:p w14:paraId="3B471CBA">
            <w:pPr>
              <w:rPr>
                <w:rFonts w:hint="eastAsia" w:ascii="宋体" w:hAnsi="宋体" w:eastAsia="宋体" w:cs="宋体"/>
                <w:i w:val="0"/>
                <w:iCs w:val="0"/>
                <w:color w:val="000000"/>
                <w:sz w:val="24"/>
                <w:szCs w:val="24"/>
                <w:u w:val="none"/>
              </w:rPr>
            </w:pPr>
          </w:p>
        </w:tc>
      </w:tr>
      <w:tr w14:paraId="364BB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5B7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92F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9787514713022</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48D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习近平文化思想学习纲要</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661B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中央文献</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10D5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2025-1-1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A02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nil"/>
              <w:left w:val="nil"/>
              <w:bottom w:val="nil"/>
              <w:right w:val="nil"/>
            </w:tcBorders>
            <w:shd w:val="clear" w:color="auto" w:fill="auto"/>
            <w:vAlign w:val="center"/>
          </w:tcPr>
          <w:p w14:paraId="195FD36D">
            <w:pPr>
              <w:rPr>
                <w:rFonts w:hint="eastAsia" w:ascii="宋体" w:hAnsi="宋体" w:eastAsia="宋体" w:cs="宋体"/>
                <w:i w:val="0"/>
                <w:iCs w:val="0"/>
                <w:color w:val="000000"/>
                <w:sz w:val="24"/>
                <w:szCs w:val="24"/>
                <w:u w:val="none"/>
              </w:rPr>
            </w:pPr>
          </w:p>
        </w:tc>
      </w:tr>
      <w:tr w14:paraId="5C763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351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989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9787555917076</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ABA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三千儿郎</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7170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河南文艺</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7F40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2024-5-1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669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nil"/>
              <w:left w:val="nil"/>
              <w:bottom w:val="nil"/>
              <w:right w:val="nil"/>
            </w:tcBorders>
            <w:shd w:val="clear" w:color="auto" w:fill="auto"/>
            <w:vAlign w:val="center"/>
          </w:tcPr>
          <w:p w14:paraId="1957A491">
            <w:pPr>
              <w:rPr>
                <w:rFonts w:hint="eastAsia" w:ascii="宋体" w:hAnsi="宋体" w:eastAsia="宋体" w:cs="宋体"/>
                <w:i w:val="0"/>
                <w:iCs w:val="0"/>
                <w:color w:val="000000"/>
                <w:sz w:val="24"/>
                <w:szCs w:val="24"/>
                <w:u w:val="none"/>
              </w:rPr>
            </w:pPr>
          </w:p>
        </w:tc>
      </w:tr>
      <w:tr w14:paraId="5FD9A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B24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6AA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9787571124458</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733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典籍中的河南</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610B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大象出版社</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F597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2024-9-1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9EA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nil"/>
              <w:left w:val="nil"/>
              <w:bottom w:val="nil"/>
              <w:right w:val="nil"/>
            </w:tcBorders>
            <w:shd w:val="clear" w:color="auto" w:fill="auto"/>
            <w:vAlign w:val="center"/>
          </w:tcPr>
          <w:p w14:paraId="03C268EC">
            <w:pPr>
              <w:rPr>
                <w:rFonts w:hint="eastAsia" w:ascii="宋体" w:hAnsi="宋体" w:eastAsia="宋体" w:cs="宋体"/>
                <w:i w:val="0"/>
                <w:iCs w:val="0"/>
                <w:color w:val="000000"/>
                <w:sz w:val="24"/>
                <w:szCs w:val="24"/>
                <w:u w:val="none"/>
              </w:rPr>
            </w:pPr>
          </w:p>
        </w:tc>
      </w:tr>
      <w:tr w14:paraId="6FF1F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112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CD5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9787573814913</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3EC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简读中原</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B184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中州古籍</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AA5C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2024-9-1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7D5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nil"/>
              <w:left w:val="nil"/>
              <w:bottom w:val="nil"/>
              <w:right w:val="nil"/>
            </w:tcBorders>
            <w:shd w:val="clear" w:color="auto" w:fill="auto"/>
            <w:vAlign w:val="center"/>
          </w:tcPr>
          <w:p w14:paraId="27A96DAE">
            <w:pPr>
              <w:rPr>
                <w:rFonts w:hint="eastAsia" w:ascii="宋体" w:hAnsi="宋体" w:eastAsia="宋体" w:cs="宋体"/>
                <w:i w:val="0"/>
                <w:iCs w:val="0"/>
                <w:color w:val="000000"/>
                <w:sz w:val="24"/>
                <w:szCs w:val="24"/>
                <w:u w:val="none"/>
              </w:rPr>
            </w:pPr>
          </w:p>
        </w:tc>
      </w:tr>
      <w:tr w14:paraId="28CEA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EB8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863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9787119143347</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C0E7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i w:val="0"/>
                <w:iCs w:val="0"/>
                <w:color w:val="000000"/>
                <w:kern w:val="0"/>
                <w:sz w:val="20"/>
                <w:szCs w:val="20"/>
                <w:u w:val="none"/>
                <w:lang w:val="en-US" w:eastAsia="zh-CN" w:bidi="ar"/>
              </w:rPr>
              <w:t>习近平治国理政（第五卷）</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BC6D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外文出版社</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930C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2025-7-1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D70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nil"/>
              <w:left w:val="nil"/>
              <w:bottom w:val="nil"/>
              <w:right w:val="nil"/>
            </w:tcBorders>
            <w:shd w:val="clear" w:color="auto" w:fill="auto"/>
            <w:vAlign w:val="center"/>
          </w:tcPr>
          <w:p w14:paraId="689953F5">
            <w:pPr>
              <w:rPr>
                <w:rFonts w:hint="eastAsia" w:ascii="宋体" w:hAnsi="宋体" w:eastAsia="宋体" w:cs="宋体"/>
                <w:i w:val="0"/>
                <w:iCs w:val="0"/>
                <w:color w:val="000000"/>
                <w:sz w:val="24"/>
                <w:szCs w:val="24"/>
                <w:u w:val="none"/>
              </w:rPr>
            </w:pPr>
          </w:p>
        </w:tc>
      </w:tr>
      <w:tr w14:paraId="03128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2A9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49D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9787505642751</w:t>
            </w:r>
          </w:p>
        </w:tc>
        <w:tc>
          <w:tcPr>
            <w:tcW w:w="4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41C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胜利与和平</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4C1F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天津人民美术</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27FE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2025-6-1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523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05" w:type="dxa"/>
            <w:tcBorders>
              <w:top w:val="nil"/>
              <w:left w:val="nil"/>
              <w:bottom w:val="nil"/>
              <w:right w:val="nil"/>
            </w:tcBorders>
            <w:shd w:val="clear" w:color="auto" w:fill="auto"/>
            <w:vAlign w:val="center"/>
          </w:tcPr>
          <w:p w14:paraId="0BF1C81E">
            <w:pPr>
              <w:rPr>
                <w:rFonts w:hint="eastAsia" w:ascii="宋体" w:hAnsi="宋体" w:eastAsia="宋体" w:cs="宋体"/>
                <w:i w:val="0"/>
                <w:iCs w:val="0"/>
                <w:color w:val="000000"/>
                <w:sz w:val="24"/>
                <w:szCs w:val="24"/>
                <w:u w:val="none"/>
              </w:rPr>
            </w:pPr>
          </w:p>
        </w:tc>
      </w:tr>
    </w:tbl>
    <w:p w14:paraId="47FB6C6A">
      <w:pPr>
        <w:rPr>
          <w:highlight w:val="none"/>
        </w:rPr>
      </w:pPr>
    </w:p>
    <w:p w14:paraId="20990945">
      <w:pPr>
        <w:rPr>
          <w:rFonts w:hint="eastAsia" w:ascii="宋体" w:hAnsi="宋体" w:eastAsia="宋体" w:cs="宋体"/>
          <w:b/>
          <w:bCs/>
          <w:color w:val="auto"/>
          <w:sz w:val="32"/>
          <w:szCs w:val="32"/>
          <w:highlight w:val="none"/>
          <w:lang w:val="en-US"/>
        </w:rPr>
      </w:pPr>
      <w:r>
        <w:rPr>
          <w:rFonts w:hint="eastAsia" w:ascii="宋体" w:hAnsi="宋体" w:eastAsia="宋体" w:cs="宋体"/>
          <w:b/>
          <w:bCs/>
          <w:color w:val="auto"/>
          <w:sz w:val="32"/>
          <w:szCs w:val="32"/>
          <w:highlight w:val="none"/>
          <w:lang w:val="en-US"/>
        </w:rPr>
        <w:br w:type="page"/>
      </w:r>
    </w:p>
    <w:p w14:paraId="6F48BD67">
      <w:pPr>
        <w:pStyle w:val="5"/>
        <w:tabs>
          <w:tab w:val="left" w:pos="1607"/>
        </w:tabs>
        <w:spacing w:before="41"/>
        <w:rPr>
          <w:rFonts w:hint="eastAsia" w:ascii="宋体" w:hAnsi="宋体" w:eastAsia="宋体" w:cs="宋体"/>
          <w:color w:val="auto"/>
          <w:highlight w:val="none"/>
        </w:rPr>
      </w:pPr>
      <w:bookmarkStart w:id="81" w:name="第五部分__谈判文件格式"/>
      <w:bookmarkEnd w:id="81"/>
      <w:bookmarkStart w:id="82" w:name="_Toc19506"/>
      <w:bookmarkStart w:id="83" w:name="_Toc9836"/>
      <w:r>
        <w:rPr>
          <w:rFonts w:hint="eastAsia" w:ascii="宋体" w:hAnsi="宋体" w:eastAsia="宋体" w:cs="宋体"/>
          <w:color w:val="auto"/>
          <w:highlight w:val="none"/>
        </w:rPr>
        <w:t>第五部分</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谈判文件格式</w:t>
      </w:r>
      <w:bookmarkEnd w:id="82"/>
      <w:bookmarkEnd w:id="83"/>
    </w:p>
    <w:p w14:paraId="0645B14A">
      <w:pPr>
        <w:pStyle w:val="9"/>
        <w:rPr>
          <w:rFonts w:hint="eastAsia" w:ascii="宋体" w:hAnsi="宋体" w:eastAsia="宋体" w:cs="宋体"/>
          <w:b/>
          <w:color w:val="auto"/>
          <w:sz w:val="20"/>
          <w:highlight w:val="none"/>
        </w:rPr>
      </w:pPr>
    </w:p>
    <w:p w14:paraId="3FF7A273">
      <w:pPr>
        <w:pStyle w:val="9"/>
        <w:spacing w:before="7"/>
        <w:rPr>
          <w:rFonts w:hint="eastAsia" w:ascii="宋体" w:hAnsi="宋体" w:eastAsia="宋体" w:cs="宋体"/>
          <w:b/>
          <w:color w:val="auto"/>
          <w:sz w:val="19"/>
          <w:highlight w:val="none"/>
        </w:rPr>
      </w:pPr>
    </w:p>
    <w:p w14:paraId="78864862">
      <w:pPr>
        <w:rPr>
          <w:rFonts w:hint="eastAsia" w:ascii="宋体" w:hAnsi="宋体" w:eastAsia="宋体" w:cs="宋体"/>
          <w:color w:val="auto"/>
          <w:sz w:val="19"/>
          <w:highlight w:val="none"/>
        </w:rPr>
        <w:sectPr>
          <w:pgSz w:w="11850" w:h="16790"/>
          <w:pgMar w:top="1400" w:right="1180" w:bottom="920" w:left="1580" w:header="0" w:footer="721" w:gutter="0"/>
          <w:cols w:space="720" w:num="1"/>
        </w:sectPr>
      </w:pPr>
    </w:p>
    <w:p w14:paraId="46FDE663">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附件１：</w:t>
      </w:r>
    </w:p>
    <w:p w14:paraId="2AE6DA57">
      <w:pPr>
        <w:adjustRightInd w:val="0"/>
        <w:spacing w:after="269"/>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谈判响应函</w:t>
      </w:r>
    </w:p>
    <w:p w14:paraId="3EFBCC66">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致：周口市公共资源交易中心（政府采购中心）</w:t>
      </w:r>
    </w:p>
    <w:p w14:paraId="2B66EB67">
      <w:pPr>
        <w:adjustRightInd w:val="0"/>
        <w:spacing w:line="360" w:lineRule="auto"/>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根据贵方谈判邀请函，签字代表</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（全名、职务）经正式授权并代表谈判供应商（谈判供应商名称、地址）提交下述文件，并对之负法律责任。</w:t>
      </w:r>
    </w:p>
    <w:p w14:paraId="49198980">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(1)谈判响应函</w:t>
      </w:r>
    </w:p>
    <w:p w14:paraId="5CCD46DA">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(2)谈判价格一览表</w:t>
      </w:r>
    </w:p>
    <w:p w14:paraId="6B3489A8">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(3)谈判响应报价表</w:t>
      </w:r>
    </w:p>
    <w:p w14:paraId="56EA7375">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(4)技术偏差表</w:t>
      </w:r>
    </w:p>
    <w:p w14:paraId="39194A93">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(5)服务承诺</w:t>
      </w:r>
    </w:p>
    <w:p w14:paraId="4A920047">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(6)关于资格的声明函</w:t>
      </w:r>
    </w:p>
    <w:p w14:paraId="7210AB88">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(7)授权委托书</w:t>
      </w:r>
    </w:p>
    <w:p w14:paraId="679046AE">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（8）资格证明文件</w:t>
      </w:r>
    </w:p>
    <w:p w14:paraId="756C9A4B">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）其他资料</w:t>
      </w:r>
    </w:p>
    <w:p w14:paraId="2C546ACA">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据此函，签字代表宣布同意如下：</w:t>
      </w:r>
    </w:p>
    <w:p w14:paraId="2590A57C">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1、所附谈判响应报价表中规定的应提供和交付的货物总价为人民币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，即（大写）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7DC46698">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2、如果我们的谈判响应文件被接受，我们将履行谈判文件中规定的每一项要求，按期、按质、按量履行合同。</w:t>
      </w:r>
    </w:p>
    <w:p w14:paraId="7C6DE726">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3、我方愿按《中华人民共和国合同法》履行我方的全部责任。</w:t>
      </w:r>
    </w:p>
    <w:p w14:paraId="77600E1B">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4、谈判供应商已详细审查全部谈判文件，包括修改文件以及全部参考资料和有关附件。我们完全理解并同意放弃对这方面有不明及误解的权力。</w:t>
      </w:r>
    </w:p>
    <w:p w14:paraId="24C77BD3">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5、本投标自谈判开始日起有效期为60天内。</w:t>
      </w:r>
    </w:p>
    <w:p w14:paraId="121F0637">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6、如果在规定的谈判时间后，我方在谈判响应有效期内撤回谈判响应文件，谈判保证金将被贵方没收。</w:t>
      </w:r>
    </w:p>
    <w:p w14:paraId="2A568919">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7、谈判供应商同意提供按照贵方可能要求的与其谈判有关的一切数据或资料，理解贵方不一定要接受最低价的谈判。</w:t>
      </w:r>
    </w:p>
    <w:p w14:paraId="05B1A337">
      <w:pPr>
        <w:adjustRightInd w:val="0"/>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    8、我方保证谈判响应文件中的所有资料均为真实、有效的，如有虚假，我方承诺谈判响应文件无效并愿承担一切责任。</w:t>
      </w:r>
    </w:p>
    <w:p w14:paraId="60AB473F">
      <w:pPr>
        <w:adjustRightInd w:val="0"/>
        <w:spacing w:line="360" w:lineRule="auto"/>
        <w:ind w:firstLine="56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9、与本谈判有关的一切正式往来请寄：</w:t>
      </w:r>
    </w:p>
    <w:p w14:paraId="4ACF9A52">
      <w:pPr>
        <w:adjustRightInd w:val="0"/>
        <w:spacing w:line="360" w:lineRule="auto"/>
        <w:rPr>
          <w:rFonts w:hint="eastAsia" w:ascii="宋体" w:hAnsi="宋体" w:eastAsia="宋体" w:cs="宋体"/>
          <w:color w:val="auto"/>
          <w:sz w:val="24"/>
          <w:szCs w:val="24"/>
          <w:highlight w:val="none"/>
        </w:rPr>
      </w:pPr>
    </w:p>
    <w:p w14:paraId="72590DF7">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地址：邮政编码：</w:t>
      </w:r>
    </w:p>
    <w:p w14:paraId="2CAAFF5D">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电话：传真：</w:t>
      </w:r>
    </w:p>
    <w:p w14:paraId="00E417CB">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谈判供应商代表姓名、职务：</w:t>
      </w:r>
    </w:p>
    <w:p w14:paraId="76979014">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谈判供应商名称（</w:t>
      </w:r>
      <w:r>
        <w:rPr>
          <w:rFonts w:hint="eastAsia" w:ascii="宋体" w:hAnsi="宋体" w:eastAsia="宋体" w:cs="宋体"/>
          <w:color w:val="auto"/>
          <w:sz w:val="24"/>
          <w:szCs w:val="24"/>
          <w:highlight w:val="none"/>
          <w:lang w:val="en-US" w:eastAsia="zh-CN"/>
        </w:rPr>
        <w:t>电子</w:t>
      </w:r>
      <w:r>
        <w:rPr>
          <w:rFonts w:hint="eastAsia" w:ascii="宋体" w:hAnsi="宋体" w:eastAsia="宋体" w:cs="宋体"/>
          <w:color w:val="auto"/>
          <w:sz w:val="24"/>
          <w:szCs w:val="24"/>
          <w:highlight w:val="none"/>
        </w:rPr>
        <w:t>签章）：</w:t>
      </w:r>
    </w:p>
    <w:p w14:paraId="32523B1B">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268E5B23">
      <w:pPr>
        <w:adjustRightInd w:val="0"/>
        <w:rPr>
          <w:rFonts w:hint="eastAsia" w:ascii="宋体" w:hAnsi="宋体" w:eastAsia="宋体" w:cs="宋体"/>
          <w:color w:val="auto"/>
          <w:sz w:val="28"/>
          <w:szCs w:val="28"/>
          <w:highlight w:val="none"/>
        </w:rPr>
      </w:pPr>
    </w:p>
    <w:p w14:paraId="08F8C6E7">
      <w:pPr>
        <w:adjustRightInd w:val="0"/>
        <w:rPr>
          <w:rFonts w:hint="eastAsia" w:ascii="宋体" w:hAnsi="宋体" w:eastAsia="宋体" w:cs="宋体"/>
          <w:color w:val="auto"/>
          <w:highlight w:val="none"/>
        </w:rPr>
        <w:sectPr>
          <w:pgSz w:w="12240" w:h="15840"/>
          <w:pgMar w:top="1440" w:right="1797" w:bottom="1440" w:left="1797" w:header="720" w:footer="720" w:gutter="0"/>
          <w:cols w:space="720" w:num="1"/>
        </w:sectPr>
      </w:pPr>
    </w:p>
    <w:p w14:paraId="1BBC0569">
      <w:pPr>
        <w:adjustRightInd w:val="0"/>
        <w:rPr>
          <w:rFonts w:hint="eastAsia" w:ascii="宋体" w:hAnsi="宋体" w:eastAsia="宋体" w:cs="宋体"/>
          <w:color w:val="auto"/>
          <w:sz w:val="36"/>
          <w:szCs w:val="36"/>
          <w:highlight w:val="none"/>
        </w:rPr>
      </w:pPr>
      <w:r>
        <w:rPr>
          <w:rFonts w:hint="eastAsia" w:ascii="宋体" w:hAnsi="宋体" w:eastAsia="宋体" w:cs="宋体"/>
          <w:color w:val="auto"/>
          <w:sz w:val="28"/>
          <w:szCs w:val="28"/>
          <w:highlight w:val="none"/>
        </w:rPr>
        <w:t>附件2：</w:t>
      </w:r>
    </w:p>
    <w:p w14:paraId="1E3F0143">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谈判价格一览表</w:t>
      </w:r>
    </w:p>
    <w:p w14:paraId="031F6472">
      <w:pPr>
        <w:adjustRightInd w:val="0"/>
        <w:spacing w:line="240" w:lineRule="exact"/>
        <w:jc w:val="center"/>
        <w:rPr>
          <w:rFonts w:hint="eastAsia" w:ascii="宋体" w:hAnsi="宋体" w:eastAsia="宋体" w:cs="宋体"/>
          <w:color w:val="auto"/>
          <w:sz w:val="36"/>
          <w:szCs w:val="36"/>
          <w:highlight w:val="none"/>
        </w:rPr>
      </w:pPr>
    </w:p>
    <w:p w14:paraId="65B3057E">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谈判供应商名称：</w:t>
      </w:r>
    </w:p>
    <w:p w14:paraId="4728058D">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单位：元</w:t>
      </w:r>
    </w:p>
    <w:tbl>
      <w:tblPr>
        <w:tblStyle w:val="23"/>
        <w:tblW w:w="8905" w:type="dxa"/>
        <w:tblInd w:w="0" w:type="dxa"/>
        <w:tblLayout w:type="fixed"/>
        <w:tblCellMar>
          <w:top w:w="0" w:type="dxa"/>
          <w:left w:w="108" w:type="dxa"/>
          <w:bottom w:w="0" w:type="dxa"/>
          <w:right w:w="108" w:type="dxa"/>
        </w:tblCellMar>
      </w:tblPr>
      <w:tblGrid>
        <w:gridCol w:w="1557"/>
        <w:gridCol w:w="4367"/>
        <w:gridCol w:w="1620"/>
        <w:gridCol w:w="1361"/>
      </w:tblGrid>
      <w:tr w14:paraId="0267E388">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3B43A604">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4B80E497">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36BCF438">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投标</w:t>
            </w:r>
          </w:p>
          <w:p w14:paraId="6A9A4AD9">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6C1B50D4">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交货期</w:t>
            </w:r>
          </w:p>
        </w:tc>
      </w:tr>
      <w:tr w14:paraId="230C49C8">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1CBCF210">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一</w:t>
            </w:r>
          </w:p>
        </w:tc>
        <w:tc>
          <w:tcPr>
            <w:tcW w:w="4367" w:type="dxa"/>
            <w:tcBorders>
              <w:top w:val="single" w:color="auto" w:sz="6" w:space="0"/>
              <w:left w:val="single" w:color="auto" w:sz="6" w:space="0"/>
              <w:right w:val="single" w:color="auto" w:sz="6" w:space="0"/>
            </w:tcBorders>
          </w:tcPr>
          <w:p w14:paraId="6C04B0FB">
            <w:pPr>
              <w:adjustRightInd w:val="0"/>
              <w:jc w:val="center"/>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right w:val="single" w:color="auto" w:sz="6" w:space="0"/>
            </w:tcBorders>
          </w:tcPr>
          <w:p w14:paraId="141A636C">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right w:val="single" w:color="auto" w:sz="6" w:space="0"/>
            </w:tcBorders>
          </w:tcPr>
          <w:p w14:paraId="5DBD76D9">
            <w:pPr>
              <w:adjustRightInd w:val="0"/>
              <w:rPr>
                <w:rFonts w:hint="eastAsia" w:ascii="宋体" w:hAnsi="宋体" w:eastAsia="宋体" w:cs="宋体"/>
                <w:color w:val="auto"/>
                <w:sz w:val="28"/>
                <w:szCs w:val="28"/>
                <w:highlight w:val="none"/>
              </w:rPr>
            </w:pPr>
          </w:p>
        </w:tc>
      </w:tr>
      <w:tr w14:paraId="4B7EF9DF">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04C6C45">
            <w:pPr>
              <w:adjustRightInd w:val="0"/>
              <w:jc w:val="center"/>
              <w:rPr>
                <w:rFonts w:hint="eastAsia" w:ascii="宋体" w:hAnsi="宋体" w:eastAsia="宋体" w:cs="宋体"/>
                <w:b/>
                <w:bCs/>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346802B7">
            <w:pPr>
              <w:adjustRightInd w:val="0"/>
              <w:jc w:val="center"/>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111EC6A7">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289C02B4">
            <w:pPr>
              <w:adjustRightInd w:val="0"/>
              <w:rPr>
                <w:rFonts w:hint="eastAsia" w:ascii="宋体" w:hAnsi="宋体" w:eastAsia="宋体" w:cs="宋体"/>
                <w:color w:val="auto"/>
                <w:sz w:val="28"/>
                <w:szCs w:val="28"/>
                <w:highlight w:val="none"/>
              </w:rPr>
            </w:pPr>
          </w:p>
        </w:tc>
      </w:tr>
      <w:tr w14:paraId="6DC36414">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D8FEAFE">
            <w:pPr>
              <w:adjustRightInd w:val="0"/>
              <w:jc w:val="center"/>
              <w:rPr>
                <w:rFonts w:hint="eastAsia" w:ascii="宋体" w:hAnsi="宋体" w:eastAsia="宋体" w:cs="宋体"/>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27A5643B">
            <w:pPr>
              <w:adjustRightInd w:val="0"/>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780DB3EB">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1FC4EFB6">
            <w:pPr>
              <w:adjustRightInd w:val="0"/>
              <w:rPr>
                <w:rFonts w:hint="eastAsia" w:ascii="宋体" w:hAnsi="宋体" w:eastAsia="宋体" w:cs="宋体"/>
                <w:color w:val="auto"/>
                <w:sz w:val="28"/>
                <w:szCs w:val="28"/>
                <w:highlight w:val="none"/>
              </w:rPr>
            </w:pPr>
          </w:p>
        </w:tc>
      </w:tr>
      <w:tr w14:paraId="1D3A63BD">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2C149191">
            <w:pPr>
              <w:adjustRightInd w:val="0"/>
              <w:jc w:val="center"/>
              <w:rPr>
                <w:rFonts w:hint="eastAsia" w:ascii="宋体" w:hAnsi="宋体" w:eastAsia="宋体" w:cs="宋体"/>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48AAE5C5">
            <w:pPr>
              <w:adjustRightInd w:val="0"/>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0DA69A10">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5C47559B">
            <w:pPr>
              <w:adjustRightInd w:val="0"/>
              <w:rPr>
                <w:rFonts w:hint="eastAsia" w:ascii="宋体" w:hAnsi="宋体" w:eastAsia="宋体" w:cs="宋体"/>
                <w:color w:val="auto"/>
                <w:sz w:val="28"/>
                <w:szCs w:val="28"/>
                <w:highlight w:val="none"/>
              </w:rPr>
            </w:pPr>
          </w:p>
        </w:tc>
      </w:tr>
      <w:tr w14:paraId="5E4136B7">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7C0CA322">
            <w:pPr>
              <w:adjustRightInd w:val="0"/>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rPr>
              <w:t>投标总价（人民币大写）：</w:t>
            </w:r>
            <w:r>
              <w:rPr>
                <w:rFonts w:hint="eastAsia" w:ascii="宋体" w:hAnsi="宋体" w:eastAsia="宋体" w:cs="宋体"/>
                <w:color w:val="auto"/>
                <w:sz w:val="28"/>
                <w:szCs w:val="28"/>
                <w:highlight w:val="none"/>
              </w:rPr>
              <w:t>￥           元</w:t>
            </w:r>
          </w:p>
        </w:tc>
      </w:tr>
    </w:tbl>
    <w:p w14:paraId="333D947A">
      <w:pPr>
        <w:adjustRightInd w:val="0"/>
        <w:rPr>
          <w:rFonts w:hint="eastAsia" w:ascii="宋体" w:hAnsi="宋体" w:eastAsia="宋体" w:cs="宋体"/>
          <w:color w:val="auto"/>
          <w:sz w:val="24"/>
          <w:szCs w:val="24"/>
          <w:highlight w:val="none"/>
        </w:rPr>
      </w:pPr>
    </w:p>
    <w:p w14:paraId="2E7057F3">
      <w:pPr>
        <w:adjustRightInd w:val="0"/>
        <w:rPr>
          <w:rFonts w:hint="eastAsia" w:ascii="宋体" w:hAnsi="宋体" w:eastAsia="宋体" w:cs="宋体"/>
          <w:color w:val="auto"/>
          <w:sz w:val="24"/>
          <w:szCs w:val="24"/>
          <w:highlight w:val="none"/>
        </w:rPr>
      </w:pPr>
    </w:p>
    <w:p w14:paraId="007A9786">
      <w:pPr>
        <w:adjustRightInd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谈判供应商代表签字：</w:t>
      </w:r>
    </w:p>
    <w:p w14:paraId="23871F02">
      <w:pPr>
        <w:adjustRightInd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谈判供应商公章：</w:t>
      </w:r>
    </w:p>
    <w:p w14:paraId="4A24FFA6">
      <w:pPr>
        <w:adjustRightInd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日期：</w:t>
      </w:r>
    </w:p>
    <w:p w14:paraId="6E7E296E">
      <w:pPr>
        <w:adjustRightInd w:val="0"/>
        <w:rPr>
          <w:rFonts w:hint="eastAsia" w:ascii="宋体" w:hAnsi="宋体" w:eastAsia="宋体" w:cs="宋体"/>
          <w:b/>
          <w:bCs/>
          <w:color w:val="auto"/>
          <w:sz w:val="24"/>
          <w:szCs w:val="24"/>
          <w:highlight w:val="none"/>
        </w:rPr>
      </w:pPr>
    </w:p>
    <w:p w14:paraId="77C98163">
      <w:pPr>
        <w:adjustRightInd w:val="0"/>
        <w:rPr>
          <w:rFonts w:hint="eastAsia" w:ascii="宋体" w:hAnsi="宋体" w:eastAsia="宋体" w:cs="宋体"/>
          <w:b/>
          <w:bCs/>
          <w:color w:val="auto"/>
          <w:sz w:val="24"/>
          <w:szCs w:val="24"/>
          <w:highlight w:val="none"/>
        </w:rPr>
      </w:pPr>
    </w:p>
    <w:p w14:paraId="67DAA09B">
      <w:pPr>
        <w:adjustRightInd w:val="0"/>
        <w:rPr>
          <w:rFonts w:hint="eastAsia" w:ascii="宋体" w:hAnsi="宋体" w:eastAsia="宋体" w:cs="宋体"/>
          <w:b/>
          <w:bCs/>
          <w:color w:val="auto"/>
          <w:sz w:val="24"/>
          <w:szCs w:val="24"/>
          <w:highlight w:val="none"/>
        </w:rPr>
      </w:pPr>
    </w:p>
    <w:p w14:paraId="6711237A">
      <w:pPr>
        <w:adjustRightInd w:val="0"/>
        <w:rPr>
          <w:rFonts w:hint="eastAsia" w:ascii="宋体" w:hAnsi="宋体" w:eastAsia="宋体" w:cs="宋体"/>
          <w:b/>
          <w:bCs/>
          <w:color w:val="auto"/>
          <w:sz w:val="24"/>
          <w:szCs w:val="24"/>
          <w:highlight w:val="none"/>
        </w:rPr>
      </w:pPr>
    </w:p>
    <w:p w14:paraId="5ABF2013">
      <w:pPr>
        <w:adjustRightInd w:val="0"/>
        <w:rPr>
          <w:rFonts w:hint="eastAsia" w:ascii="宋体" w:hAnsi="宋体" w:eastAsia="宋体" w:cs="宋体"/>
          <w:color w:val="auto"/>
          <w:highlight w:val="none"/>
        </w:rPr>
        <w:sectPr>
          <w:pgSz w:w="11907" w:h="16840"/>
          <w:pgMar w:top="1440" w:right="1797" w:bottom="1440" w:left="1797" w:header="720" w:footer="720" w:gutter="0"/>
          <w:cols w:space="720" w:num="1"/>
        </w:sectPr>
      </w:pPr>
    </w:p>
    <w:p w14:paraId="3A1A3CDC">
      <w:pPr>
        <w:adjustRightInd w:val="0"/>
        <w:rPr>
          <w:rFonts w:hint="eastAsia" w:ascii="宋体" w:hAnsi="宋体" w:eastAsia="宋体" w:cs="宋体"/>
          <w:b/>
          <w:bCs/>
          <w:color w:val="auto"/>
          <w:sz w:val="28"/>
          <w:szCs w:val="28"/>
          <w:highlight w:val="none"/>
        </w:rPr>
      </w:pPr>
    </w:p>
    <w:p w14:paraId="0D88F90F">
      <w:pPr>
        <w:adjustRightInd w:val="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附件3：</w:t>
      </w:r>
    </w:p>
    <w:p w14:paraId="090F5A03">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谈判响应报价表</w:t>
      </w:r>
    </w:p>
    <w:p w14:paraId="44887D67">
      <w:pPr>
        <w:adjustRightInd w:val="0"/>
        <w:jc w:val="center"/>
        <w:rPr>
          <w:rFonts w:hint="eastAsia" w:ascii="宋体" w:hAnsi="宋体" w:eastAsia="宋体" w:cs="宋体"/>
          <w:color w:val="auto"/>
          <w:sz w:val="24"/>
          <w:szCs w:val="24"/>
          <w:highlight w:val="none"/>
        </w:rPr>
      </w:pPr>
    </w:p>
    <w:p w14:paraId="7E97F70A">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谈判供应商名称：</w:t>
      </w:r>
    </w:p>
    <w:p w14:paraId="5FAAE56D">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单位：元</w:t>
      </w:r>
    </w:p>
    <w:tbl>
      <w:tblPr>
        <w:tblStyle w:val="23"/>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36D16A6F">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22B4A483">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2D61E16E">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3CF5679D">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70020DA6">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333F501D">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小计</w:t>
            </w:r>
          </w:p>
        </w:tc>
      </w:tr>
      <w:tr w14:paraId="641AB09A">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3EC679DE">
            <w:pPr>
              <w:adjustRightInd w:val="0"/>
              <w:jc w:val="center"/>
              <w:rPr>
                <w:rFonts w:hint="eastAsia" w:ascii="宋体" w:hAnsi="宋体" w:eastAsia="宋体" w:cs="宋体"/>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4882E4E2">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1948BA0F">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0C701100">
            <w:pPr>
              <w:adjustRightInd w:val="0"/>
              <w:jc w:val="center"/>
              <w:rPr>
                <w:rFonts w:hint="eastAsia" w:ascii="宋体" w:hAnsi="宋体" w:eastAsia="宋体" w:cs="宋体"/>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33304014">
            <w:pPr>
              <w:adjustRightInd w:val="0"/>
              <w:jc w:val="center"/>
              <w:rPr>
                <w:rFonts w:hint="eastAsia" w:ascii="宋体" w:hAnsi="宋体" w:eastAsia="宋体" w:cs="宋体"/>
                <w:color w:val="auto"/>
                <w:sz w:val="24"/>
                <w:szCs w:val="24"/>
                <w:highlight w:val="none"/>
              </w:rPr>
            </w:pPr>
          </w:p>
        </w:tc>
      </w:tr>
      <w:tr w14:paraId="71623A9A">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C7F29D5">
            <w:pPr>
              <w:adjustRightInd w:val="0"/>
              <w:jc w:val="center"/>
              <w:rPr>
                <w:rFonts w:hint="eastAsia" w:ascii="宋体" w:hAnsi="宋体" w:eastAsia="宋体" w:cs="宋体"/>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1F52708F">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3CAB899F">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05C36DD2">
            <w:pPr>
              <w:adjustRightInd w:val="0"/>
              <w:jc w:val="center"/>
              <w:rPr>
                <w:rFonts w:hint="eastAsia" w:ascii="宋体" w:hAnsi="宋体" w:eastAsia="宋体" w:cs="宋体"/>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6D917443">
            <w:pPr>
              <w:adjustRightInd w:val="0"/>
              <w:jc w:val="center"/>
              <w:rPr>
                <w:rFonts w:hint="eastAsia" w:ascii="宋体" w:hAnsi="宋体" w:eastAsia="宋体" w:cs="宋体"/>
                <w:color w:val="auto"/>
                <w:sz w:val="24"/>
                <w:szCs w:val="24"/>
                <w:highlight w:val="none"/>
              </w:rPr>
            </w:pPr>
          </w:p>
        </w:tc>
      </w:tr>
      <w:tr w14:paraId="3FF718CC">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FCD7912">
            <w:pPr>
              <w:adjustRightInd w:val="0"/>
              <w:jc w:val="center"/>
              <w:rPr>
                <w:rFonts w:hint="eastAsia" w:ascii="宋体" w:hAnsi="宋体" w:eastAsia="宋体" w:cs="宋体"/>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33ADB46C">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613EDFC9">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79464257">
            <w:pPr>
              <w:adjustRightInd w:val="0"/>
              <w:jc w:val="center"/>
              <w:rPr>
                <w:rFonts w:hint="eastAsia" w:ascii="宋体" w:hAnsi="宋体" w:eastAsia="宋体" w:cs="宋体"/>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1CCAEA5F">
            <w:pPr>
              <w:adjustRightInd w:val="0"/>
              <w:jc w:val="center"/>
              <w:rPr>
                <w:rFonts w:hint="eastAsia" w:ascii="宋体" w:hAnsi="宋体" w:eastAsia="宋体" w:cs="宋体"/>
                <w:color w:val="auto"/>
                <w:sz w:val="24"/>
                <w:szCs w:val="24"/>
                <w:highlight w:val="none"/>
              </w:rPr>
            </w:pPr>
          </w:p>
        </w:tc>
      </w:tr>
      <w:tr w14:paraId="586F87FD">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AB11DA8">
            <w:pPr>
              <w:adjustRightInd w:val="0"/>
              <w:jc w:val="center"/>
              <w:rPr>
                <w:rFonts w:hint="eastAsia" w:ascii="宋体" w:hAnsi="宋体" w:eastAsia="宋体" w:cs="宋体"/>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53F320E9">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4274EDFE">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370A93C8">
            <w:pPr>
              <w:adjustRightInd w:val="0"/>
              <w:jc w:val="center"/>
              <w:rPr>
                <w:rFonts w:hint="eastAsia" w:ascii="宋体" w:hAnsi="宋体" w:eastAsia="宋体" w:cs="宋体"/>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2E7D11D5">
            <w:pPr>
              <w:adjustRightInd w:val="0"/>
              <w:jc w:val="center"/>
              <w:rPr>
                <w:rFonts w:hint="eastAsia" w:ascii="宋体" w:hAnsi="宋体" w:eastAsia="宋体" w:cs="宋体"/>
                <w:color w:val="auto"/>
                <w:sz w:val="24"/>
                <w:szCs w:val="24"/>
                <w:highlight w:val="none"/>
              </w:rPr>
            </w:pPr>
          </w:p>
        </w:tc>
      </w:tr>
      <w:tr w14:paraId="015872EE">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B21DEBE">
            <w:pPr>
              <w:adjustRightInd w:val="0"/>
              <w:jc w:val="center"/>
              <w:rPr>
                <w:rFonts w:hint="eastAsia" w:ascii="宋体" w:hAnsi="宋体" w:eastAsia="宋体" w:cs="宋体"/>
                <w:color w:val="auto"/>
                <w:sz w:val="24"/>
                <w:szCs w:val="24"/>
                <w:highlight w:val="none"/>
              </w:rPr>
            </w:pPr>
          </w:p>
        </w:tc>
        <w:tc>
          <w:tcPr>
            <w:tcW w:w="4862" w:type="dxa"/>
            <w:tcBorders>
              <w:top w:val="single" w:color="auto" w:sz="6" w:space="0"/>
              <w:left w:val="single" w:color="auto" w:sz="4" w:space="0"/>
              <w:bottom w:val="single" w:color="auto" w:sz="4" w:space="0"/>
              <w:right w:val="single" w:color="auto" w:sz="4" w:space="0"/>
            </w:tcBorders>
          </w:tcPr>
          <w:p w14:paraId="010D9F86">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4" w:space="0"/>
              <w:right w:val="single" w:color="auto" w:sz="4" w:space="0"/>
            </w:tcBorders>
            <w:vAlign w:val="center"/>
          </w:tcPr>
          <w:p w14:paraId="2036393E">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4" w:space="0"/>
              <w:right w:val="single" w:color="auto" w:sz="6" w:space="0"/>
            </w:tcBorders>
            <w:vAlign w:val="center"/>
          </w:tcPr>
          <w:p w14:paraId="4A94B277">
            <w:pPr>
              <w:adjustRightInd w:val="0"/>
              <w:jc w:val="center"/>
              <w:rPr>
                <w:rFonts w:hint="eastAsia" w:ascii="宋体" w:hAnsi="宋体" w:eastAsia="宋体" w:cs="宋体"/>
                <w:color w:val="auto"/>
                <w:sz w:val="24"/>
                <w:szCs w:val="24"/>
                <w:highlight w:val="none"/>
              </w:rPr>
            </w:pPr>
          </w:p>
        </w:tc>
        <w:tc>
          <w:tcPr>
            <w:tcW w:w="1073" w:type="dxa"/>
            <w:tcBorders>
              <w:top w:val="single" w:color="auto" w:sz="6" w:space="0"/>
              <w:left w:val="single" w:color="auto" w:sz="6" w:space="0"/>
              <w:bottom w:val="single" w:color="auto" w:sz="4" w:space="0"/>
              <w:right w:val="single" w:color="auto" w:sz="6" w:space="0"/>
            </w:tcBorders>
            <w:vAlign w:val="center"/>
          </w:tcPr>
          <w:p w14:paraId="1B419479">
            <w:pPr>
              <w:adjustRightInd w:val="0"/>
              <w:jc w:val="center"/>
              <w:rPr>
                <w:rFonts w:hint="eastAsia" w:ascii="宋体" w:hAnsi="宋体" w:eastAsia="宋体" w:cs="宋体"/>
                <w:color w:val="auto"/>
                <w:sz w:val="24"/>
                <w:szCs w:val="24"/>
                <w:highlight w:val="none"/>
              </w:rPr>
            </w:pPr>
          </w:p>
        </w:tc>
      </w:tr>
      <w:tr w14:paraId="1E1A53AC">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1E83269">
            <w:pPr>
              <w:adjustRightInd w:val="0"/>
              <w:jc w:val="center"/>
              <w:rPr>
                <w:rFonts w:hint="eastAsia" w:ascii="宋体" w:hAnsi="宋体" w:eastAsia="宋体" w:cs="宋体"/>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492FC3F5">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16F49A98">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0504809A">
            <w:pPr>
              <w:adjustRightInd w:val="0"/>
              <w:jc w:val="center"/>
              <w:rPr>
                <w:rFonts w:hint="eastAsia" w:ascii="宋体" w:hAnsi="宋体" w:eastAsia="宋体" w:cs="宋体"/>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0B9CCC0E">
            <w:pPr>
              <w:adjustRightInd w:val="0"/>
              <w:jc w:val="center"/>
              <w:rPr>
                <w:rFonts w:hint="eastAsia" w:ascii="宋体" w:hAnsi="宋体" w:eastAsia="宋体" w:cs="宋体"/>
                <w:color w:val="auto"/>
                <w:sz w:val="24"/>
                <w:szCs w:val="24"/>
                <w:highlight w:val="none"/>
              </w:rPr>
            </w:pPr>
          </w:p>
        </w:tc>
      </w:tr>
      <w:tr w14:paraId="6B761A63">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4E7F8594">
            <w:pPr>
              <w:adjustRightInd w:val="0"/>
              <w:jc w:val="center"/>
              <w:rPr>
                <w:rFonts w:hint="eastAsia" w:ascii="宋体" w:hAnsi="宋体" w:eastAsia="宋体" w:cs="宋体"/>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703B6992">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3AAAD5E0">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0A2E09E3">
            <w:pPr>
              <w:adjustRightInd w:val="0"/>
              <w:jc w:val="center"/>
              <w:rPr>
                <w:rFonts w:hint="eastAsia" w:ascii="宋体" w:hAnsi="宋体" w:eastAsia="宋体" w:cs="宋体"/>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095B12A7">
            <w:pPr>
              <w:adjustRightInd w:val="0"/>
              <w:jc w:val="center"/>
              <w:rPr>
                <w:rFonts w:hint="eastAsia" w:ascii="宋体" w:hAnsi="宋体" w:eastAsia="宋体" w:cs="宋体"/>
                <w:color w:val="auto"/>
                <w:sz w:val="24"/>
                <w:szCs w:val="24"/>
                <w:highlight w:val="none"/>
              </w:rPr>
            </w:pPr>
          </w:p>
        </w:tc>
      </w:tr>
      <w:tr w14:paraId="756E970A">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95F5260">
            <w:pPr>
              <w:adjustRightInd w:val="0"/>
              <w:jc w:val="center"/>
              <w:rPr>
                <w:rFonts w:hint="eastAsia" w:ascii="宋体" w:hAnsi="宋体" w:eastAsia="宋体" w:cs="宋体"/>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1A1116B0">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0CBC1CC2">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11488760">
            <w:pPr>
              <w:adjustRightInd w:val="0"/>
              <w:jc w:val="center"/>
              <w:rPr>
                <w:rFonts w:hint="eastAsia" w:ascii="宋体" w:hAnsi="宋体" w:eastAsia="宋体" w:cs="宋体"/>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59E12BD2">
            <w:pPr>
              <w:adjustRightInd w:val="0"/>
              <w:jc w:val="center"/>
              <w:rPr>
                <w:rFonts w:hint="eastAsia" w:ascii="宋体" w:hAnsi="宋体" w:eastAsia="宋体" w:cs="宋体"/>
                <w:color w:val="auto"/>
                <w:sz w:val="24"/>
                <w:szCs w:val="24"/>
                <w:highlight w:val="none"/>
              </w:rPr>
            </w:pPr>
          </w:p>
        </w:tc>
      </w:tr>
      <w:tr w14:paraId="3B1DCE38">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11322C62">
            <w:pPr>
              <w:adjustRightInd w:val="0"/>
              <w:jc w:val="center"/>
              <w:rPr>
                <w:rFonts w:hint="eastAsia" w:ascii="宋体" w:hAnsi="宋体" w:eastAsia="宋体" w:cs="宋体"/>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177B3E5D">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58549422">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7C00E416">
            <w:pPr>
              <w:adjustRightInd w:val="0"/>
              <w:jc w:val="center"/>
              <w:rPr>
                <w:rFonts w:hint="eastAsia" w:ascii="宋体" w:hAnsi="宋体" w:eastAsia="宋体" w:cs="宋体"/>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58DA464E">
            <w:pPr>
              <w:adjustRightInd w:val="0"/>
              <w:jc w:val="center"/>
              <w:rPr>
                <w:rFonts w:hint="eastAsia" w:ascii="宋体" w:hAnsi="宋体" w:eastAsia="宋体" w:cs="宋体"/>
                <w:color w:val="auto"/>
                <w:sz w:val="24"/>
                <w:szCs w:val="24"/>
                <w:highlight w:val="none"/>
              </w:rPr>
            </w:pPr>
          </w:p>
        </w:tc>
      </w:tr>
      <w:tr w14:paraId="530C25D9">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5500A9C2">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总价（人民币大写）：￥     元</w:t>
            </w:r>
          </w:p>
        </w:tc>
      </w:tr>
    </w:tbl>
    <w:p w14:paraId="5580BCD0">
      <w:pPr>
        <w:adjustRightInd w:val="0"/>
        <w:jc w:val="center"/>
        <w:rPr>
          <w:rFonts w:hint="eastAsia" w:ascii="宋体" w:hAnsi="宋体" w:eastAsia="宋体" w:cs="宋体"/>
          <w:color w:val="auto"/>
          <w:sz w:val="24"/>
          <w:szCs w:val="24"/>
          <w:highlight w:val="none"/>
        </w:rPr>
      </w:pPr>
    </w:p>
    <w:p w14:paraId="132392D5">
      <w:pPr>
        <w:adjustRightInd w:val="0"/>
        <w:jc w:val="center"/>
        <w:rPr>
          <w:rFonts w:hint="eastAsia" w:ascii="宋体" w:hAnsi="宋体" w:eastAsia="宋体" w:cs="宋体"/>
          <w:color w:val="auto"/>
          <w:sz w:val="24"/>
          <w:szCs w:val="24"/>
          <w:highlight w:val="none"/>
        </w:rPr>
      </w:pPr>
    </w:p>
    <w:p w14:paraId="0F3B91F0">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谈判供应商代表签字：</w:t>
      </w:r>
    </w:p>
    <w:p w14:paraId="3C7D60DA">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谈判供应商公章日期：</w:t>
      </w:r>
    </w:p>
    <w:p w14:paraId="4AD041A5">
      <w:pPr>
        <w:adjustRightInd w:val="0"/>
        <w:jc w:val="center"/>
        <w:rPr>
          <w:rFonts w:hint="eastAsia" w:ascii="宋体" w:hAnsi="宋体" w:eastAsia="宋体" w:cs="宋体"/>
          <w:color w:val="auto"/>
          <w:sz w:val="24"/>
          <w:szCs w:val="24"/>
          <w:highlight w:val="none"/>
        </w:rPr>
      </w:pPr>
    </w:p>
    <w:p w14:paraId="26FA3D01">
      <w:pPr>
        <w:adjustRightInd w:val="0"/>
        <w:rPr>
          <w:rFonts w:hint="eastAsia" w:ascii="宋体" w:hAnsi="宋体" w:eastAsia="宋体" w:cs="宋体"/>
          <w:b/>
          <w:bCs/>
          <w:color w:val="auto"/>
          <w:sz w:val="24"/>
          <w:szCs w:val="24"/>
          <w:highlight w:val="none"/>
        </w:rPr>
      </w:pPr>
    </w:p>
    <w:p w14:paraId="7A0CDE6B">
      <w:pPr>
        <w:adjustRightInd w:val="0"/>
        <w:rPr>
          <w:rFonts w:hint="eastAsia" w:ascii="宋体" w:hAnsi="宋体" w:eastAsia="宋体" w:cs="宋体"/>
          <w:b/>
          <w:bCs/>
          <w:color w:val="auto"/>
          <w:sz w:val="24"/>
          <w:szCs w:val="24"/>
          <w:highlight w:val="none"/>
        </w:rPr>
      </w:pPr>
    </w:p>
    <w:p w14:paraId="347CB463">
      <w:pPr>
        <w:adjustRightInd w:val="0"/>
        <w:rPr>
          <w:rFonts w:hint="eastAsia" w:ascii="宋体" w:hAnsi="宋体" w:eastAsia="宋体" w:cs="宋体"/>
          <w:b/>
          <w:bCs/>
          <w:color w:val="auto"/>
          <w:sz w:val="24"/>
          <w:szCs w:val="24"/>
          <w:highlight w:val="none"/>
        </w:rPr>
      </w:pPr>
    </w:p>
    <w:p w14:paraId="65CECE53">
      <w:pPr>
        <w:adjustRightInd w:val="0"/>
        <w:rPr>
          <w:rFonts w:hint="eastAsia" w:ascii="宋体" w:hAnsi="宋体" w:eastAsia="宋体" w:cs="宋体"/>
          <w:b/>
          <w:bCs/>
          <w:color w:val="auto"/>
          <w:sz w:val="24"/>
          <w:szCs w:val="24"/>
          <w:highlight w:val="none"/>
        </w:rPr>
      </w:pPr>
    </w:p>
    <w:p w14:paraId="0782C9D3">
      <w:pPr>
        <w:adjustRightInd w:val="0"/>
        <w:rPr>
          <w:rFonts w:hint="eastAsia" w:ascii="宋体" w:hAnsi="宋体" w:eastAsia="宋体" w:cs="宋体"/>
          <w:b/>
          <w:bCs/>
          <w:color w:val="auto"/>
          <w:sz w:val="28"/>
          <w:szCs w:val="28"/>
          <w:highlight w:val="none"/>
        </w:rPr>
      </w:pPr>
    </w:p>
    <w:p w14:paraId="76D69FF6">
      <w:pPr>
        <w:adjustRightInd w:val="0"/>
        <w:rPr>
          <w:rFonts w:hint="eastAsia" w:ascii="宋体" w:hAnsi="宋体" w:eastAsia="宋体" w:cs="宋体"/>
          <w:b/>
          <w:bCs/>
          <w:color w:val="auto"/>
          <w:sz w:val="28"/>
          <w:szCs w:val="28"/>
          <w:highlight w:val="none"/>
        </w:rPr>
      </w:pPr>
    </w:p>
    <w:p w14:paraId="0925AAEF">
      <w:pPr>
        <w:adjustRightInd w:val="0"/>
        <w:rPr>
          <w:rFonts w:hint="eastAsia" w:ascii="宋体" w:hAnsi="宋体" w:eastAsia="宋体" w:cs="宋体"/>
          <w:b/>
          <w:bCs/>
          <w:color w:val="auto"/>
          <w:sz w:val="28"/>
          <w:szCs w:val="28"/>
          <w:highlight w:val="none"/>
        </w:rPr>
      </w:pPr>
    </w:p>
    <w:p w14:paraId="5915A577">
      <w:pPr>
        <w:adjustRightInd w:val="0"/>
        <w:rPr>
          <w:rFonts w:hint="eastAsia" w:ascii="宋体" w:hAnsi="宋体" w:eastAsia="宋体" w:cs="宋体"/>
          <w:b/>
          <w:bCs/>
          <w:color w:val="auto"/>
          <w:sz w:val="28"/>
          <w:szCs w:val="28"/>
          <w:highlight w:val="none"/>
        </w:rPr>
      </w:pPr>
    </w:p>
    <w:p w14:paraId="2C742BD6">
      <w:pPr>
        <w:adjustRightInd w:val="0"/>
        <w:rPr>
          <w:rFonts w:hint="eastAsia" w:ascii="宋体" w:hAnsi="宋体" w:eastAsia="宋体" w:cs="宋体"/>
          <w:b/>
          <w:bCs/>
          <w:color w:val="auto"/>
          <w:sz w:val="28"/>
          <w:szCs w:val="28"/>
          <w:highlight w:val="none"/>
        </w:rPr>
      </w:pPr>
    </w:p>
    <w:p w14:paraId="4FC7A7B6">
      <w:pPr>
        <w:adjustRightInd w:val="0"/>
        <w:jc w:val="center"/>
        <w:rPr>
          <w:rFonts w:hint="eastAsia" w:ascii="宋体" w:hAnsi="宋体" w:eastAsia="宋体" w:cs="宋体"/>
          <w:b/>
          <w:bCs/>
          <w:color w:val="auto"/>
          <w:sz w:val="32"/>
          <w:szCs w:val="32"/>
          <w:highlight w:val="none"/>
        </w:rPr>
      </w:pPr>
    </w:p>
    <w:p w14:paraId="6F3BBC7F">
      <w:pPr>
        <w:adjustRightInd w:val="0"/>
        <w:jc w:val="center"/>
        <w:rPr>
          <w:rFonts w:hint="eastAsia" w:ascii="宋体" w:hAnsi="宋体" w:eastAsia="宋体" w:cs="宋体"/>
          <w:b/>
          <w:bCs/>
          <w:color w:val="auto"/>
          <w:sz w:val="32"/>
          <w:szCs w:val="32"/>
          <w:highlight w:val="none"/>
        </w:rPr>
      </w:pPr>
    </w:p>
    <w:p w14:paraId="3A59238B">
      <w:pPr>
        <w:adjustRightInd w:val="0"/>
        <w:jc w:val="center"/>
        <w:rPr>
          <w:rFonts w:hint="eastAsia" w:ascii="宋体" w:hAnsi="宋体" w:eastAsia="宋体" w:cs="宋体"/>
          <w:b/>
          <w:bCs/>
          <w:color w:val="auto"/>
          <w:sz w:val="32"/>
          <w:szCs w:val="32"/>
          <w:highlight w:val="none"/>
        </w:rPr>
      </w:pPr>
    </w:p>
    <w:p w14:paraId="3D2B74F5">
      <w:pPr>
        <w:adjustRightInd w:val="0"/>
        <w:jc w:val="center"/>
        <w:rPr>
          <w:rFonts w:hint="eastAsia" w:ascii="宋体" w:hAnsi="宋体" w:eastAsia="宋体" w:cs="宋体"/>
          <w:b/>
          <w:bCs/>
          <w:color w:val="auto"/>
          <w:sz w:val="32"/>
          <w:szCs w:val="32"/>
          <w:highlight w:val="none"/>
        </w:rPr>
      </w:pPr>
    </w:p>
    <w:p w14:paraId="0D63C69B">
      <w:pPr>
        <w:adjustRightInd w:val="0"/>
        <w:jc w:val="center"/>
        <w:rPr>
          <w:rFonts w:hint="eastAsia" w:ascii="宋体" w:hAnsi="宋体" w:eastAsia="宋体" w:cs="宋体"/>
          <w:b/>
          <w:bCs/>
          <w:color w:val="auto"/>
          <w:sz w:val="32"/>
          <w:szCs w:val="32"/>
          <w:highlight w:val="none"/>
        </w:rPr>
      </w:pPr>
    </w:p>
    <w:p w14:paraId="149E77D8">
      <w:pPr>
        <w:adjustRightInd w:val="0"/>
        <w:jc w:val="center"/>
        <w:rPr>
          <w:rFonts w:hint="eastAsia" w:ascii="宋体" w:hAnsi="宋体" w:eastAsia="宋体" w:cs="宋体"/>
          <w:b/>
          <w:bCs/>
          <w:color w:val="auto"/>
          <w:sz w:val="32"/>
          <w:szCs w:val="32"/>
          <w:highlight w:val="none"/>
        </w:rPr>
      </w:pPr>
    </w:p>
    <w:p w14:paraId="530D19A5">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附件4：</w:t>
      </w:r>
    </w:p>
    <w:p w14:paraId="6B91602B">
      <w:pPr>
        <w:adjustRightInd w:val="0"/>
        <w:rPr>
          <w:rFonts w:hint="eastAsia" w:ascii="宋体" w:hAnsi="宋体" w:eastAsia="宋体" w:cs="宋体"/>
          <w:b/>
          <w:bCs/>
          <w:color w:val="auto"/>
          <w:sz w:val="32"/>
          <w:szCs w:val="32"/>
          <w:highlight w:val="none"/>
        </w:rPr>
      </w:pPr>
    </w:p>
    <w:p w14:paraId="76C230C5">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技术偏差表</w:t>
      </w:r>
    </w:p>
    <w:p w14:paraId="7F929A8C">
      <w:pPr>
        <w:adjustRightInd w:val="0"/>
        <w:rPr>
          <w:rFonts w:hint="eastAsia" w:ascii="宋体" w:hAnsi="宋体" w:eastAsia="宋体" w:cs="宋体"/>
          <w:color w:val="auto"/>
          <w:highlight w:val="none"/>
        </w:rPr>
      </w:pPr>
    </w:p>
    <w:p w14:paraId="044A4ABF">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谈判供应商名称： </w:t>
      </w:r>
    </w:p>
    <w:p w14:paraId="7C4B8CD0">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采购编号：号</w:t>
      </w:r>
    </w:p>
    <w:tbl>
      <w:tblPr>
        <w:tblStyle w:val="23"/>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2AB9B8DB">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74554697">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053D70E3">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02067876">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20CFC75E">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偏差</w:t>
            </w:r>
          </w:p>
        </w:tc>
      </w:tr>
      <w:tr w14:paraId="16AB91DB">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5E4144E1">
            <w:pPr>
              <w:jc w:val="center"/>
              <w:rPr>
                <w:rFonts w:hint="eastAsia" w:ascii="宋体" w:hAnsi="宋体" w:eastAsia="宋体" w:cs="宋体"/>
                <w:color w:val="auto"/>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64F0E588">
            <w:pPr>
              <w:rPr>
                <w:rFonts w:hint="eastAsia" w:ascii="宋体" w:hAnsi="宋体" w:eastAsia="宋体" w:cs="宋体"/>
                <w:color w:val="auto"/>
                <w:sz w:val="24"/>
                <w:szCs w:val="24"/>
                <w:highlight w:val="none"/>
              </w:rPr>
            </w:pPr>
          </w:p>
        </w:tc>
        <w:tc>
          <w:tcPr>
            <w:tcW w:w="3311" w:type="dxa"/>
            <w:tcBorders>
              <w:top w:val="nil"/>
              <w:left w:val="nil"/>
              <w:bottom w:val="single" w:color="auto" w:sz="4" w:space="0"/>
              <w:right w:val="single" w:color="auto" w:sz="4" w:space="0"/>
            </w:tcBorders>
            <w:vAlign w:val="bottom"/>
          </w:tcPr>
          <w:p w14:paraId="016D08DB">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谈判文件</w:t>
            </w:r>
          </w:p>
        </w:tc>
        <w:tc>
          <w:tcPr>
            <w:tcW w:w="2880" w:type="dxa"/>
            <w:tcBorders>
              <w:top w:val="nil"/>
              <w:left w:val="nil"/>
              <w:bottom w:val="single" w:color="auto" w:sz="4" w:space="0"/>
              <w:right w:val="single" w:color="auto" w:sz="4" w:space="0"/>
            </w:tcBorders>
            <w:vAlign w:val="bottom"/>
          </w:tcPr>
          <w:p w14:paraId="1D9A7B08">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4C5C9249">
            <w:pPr>
              <w:rPr>
                <w:rFonts w:hint="eastAsia" w:ascii="宋体" w:hAnsi="宋体" w:eastAsia="宋体" w:cs="宋体"/>
                <w:color w:val="auto"/>
                <w:sz w:val="24"/>
                <w:szCs w:val="24"/>
                <w:highlight w:val="none"/>
              </w:rPr>
            </w:pPr>
          </w:p>
        </w:tc>
      </w:tr>
      <w:tr w14:paraId="4ECC29E0">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E62B8AB">
            <w:pPr>
              <w:spacing w:beforeLines="20" w:afterLines="20"/>
              <w:ind w:left="110" w:leftChars="50" w:right="110" w:rightChars="50"/>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1541FE9A">
            <w:pPr>
              <w:spacing w:beforeLines="20" w:afterLines="20"/>
              <w:ind w:left="110" w:leftChars="50" w:right="110" w:rightChars="50"/>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0A93F19B">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4E7A9698">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6AAE296E">
            <w:pPr>
              <w:spacing w:beforeLines="20" w:afterLines="20"/>
              <w:ind w:left="110" w:leftChars="50" w:right="110" w:rightChars="50"/>
              <w:jc w:val="center"/>
              <w:rPr>
                <w:rFonts w:hint="eastAsia" w:ascii="宋体" w:hAnsi="宋体" w:eastAsia="宋体" w:cs="宋体"/>
                <w:color w:val="auto"/>
                <w:highlight w:val="none"/>
              </w:rPr>
            </w:pPr>
          </w:p>
        </w:tc>
      </w:tr>
      <w:tr w14:paraId="00049058">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16A2D0E">
            <w:pPr>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6763A165">
            <w:pPr>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259E4A07">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2BB9259F">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3DA41C11">
            <w:pPr>
              <w:spacing w:beforeLines="20" w:afterLines="20"/>
              <w:ind w:left="110" w:leftChars="50" w:right="110" w:rightChars="50"/>
              <w:jc w:val="center"/>
              <w:rPr>
                <w:rFonts w:hint="eastAsia" w:ascii="宋体" w:hAnsi="宋体" w:eastAsia="宋体" w:cs="宋体"/>
                <w:color w:val="auto"/>
                <w:highlight w:val="none"/>
              </w:rPr>
            </w:pPr>
          </w:p>
        </w:tc>
      </w:tr>
      <w:tr w14:paraId="4C28FF97">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AC3F584">
            <w:pPr>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52E87452">
            <w:pPr>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4C95DB1E">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05C5A0CE">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327A94A6">
            <w:pPr>
              <w:spacing w:beforeLines="20" w:afterLines="20"/>
              <w:ind w:left="110" w:leftChars="50" w:right="110" w:rightChars="50"/>
              <w:jc w:val="center"/>
              <w:rPr>
                <w:rFonts w:hint="eastAsia" w:ascii="宋体" w:hAnsi="宋体" w:eastAsia="宋体" w:cs="宋体"/>
                <w:color w:val="auto"/>
                <w:highlight w:val="none"/>
              </w:rPr>
            </w:pPr>
          </w:p>
        </w:tc>
      </w:tr>
      <w:tr w14:paraId="3D7669CC">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F7B49A9">
            <w:pPr>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154CB4C6">
            <w:pPr>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0112C185">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29925BCD">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715558E6">
            <w:pPr>
              <w:spacing w:beforeLines="20" w:afterLines="20"/>
              <w:ind w:left="110" w:leftChars="50" w:right="110" w:rightChars="50"/>
              <w:jc w:val="center"/>
              <w:rPr>
                <w:rFonts w:hint="eastAsia" w:ascii="宋体" w:hAnsi="宋体" w:eastAsia="宋体" w:cs="宋体"/>
                <w:color w:val="auto"/>
                <w:highlight w:val="none"/>
              </w:rPr>
            </w:pPr>
          </w:p>
        </w:tc>
      </w:tr>
      <w:tr w14:paraId="2F66B046">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C83AFA5">
            <w:pPr>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0B102CC5">
            <w:pPr>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7769CCBD">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71B46EF0">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6C046D09">
            <w:pPr>
              <w:spacing w:beforeLines="20" w:afterLines="20"/>
              <w:ind w:left="110" w:leftChars="50" w:right="110" w:rightChars="50"/>
              <w:jc w:val="center"/>
              <w:rPr>
                <w:rFonts w:hint="eastAsia" w:ascii="宋体" w:hAnsi="宋体" w:eastAsia="宋体" w:cs="宋体"/>
                <w:color w:val="auto"/>
                <w:highlight w:val="none"/>
              </w:rPr>
            </w:pPr>
          </w:p>
        </w:tc>
      </w:tr>
    </w:tbl>
    <w:p w14:paraId="58EF9931">
      <w:pPr>
        <w:adjustRightInd w:val="0"/>
        <w:rPr>
          <w:rFonts w:hint="eastAsia" w:ascii="宋体" w:hAnsi="宋体" w:eastAsia="宋体" w:cs="宋体"/>
          <w:color w:val="auto"/>
          <w:sz w:val="24"/>
          <w:szCs w:val="24"/>
          <w:highlight w:val="none"/>
        </w:rPr>
      </w:pPr>
    </w:p>
    <w:p w14:paraId="1DF7EBD2">
      <w:pPr>
        <w:adjustRightInd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谈判供应商代表签字：谈判供应商公章：日期：</w:t>
      </w:r>
    </w:p>
    <w:p w14:paraId="46541787">
      <w:pPr>
        <w:adjustRightInd w:val="0"/>
        <w:rPr>
          <w:rFonts w:hint="eastAsia" w:ascii="宋体" w:hAnsi="宋体" w:eastAsia="宋体" w:cs="宋体"/>
          <w:color w:val="auto"/>
          <w:sz w:val="24"/>
          <w:szCs w:val="24"/>
          <w:highlight w:val="none"/>
        </w:rPr>
      </w:pPr>
    </w:p>
    <w:p w14:paraId="46D720F3">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注：1.“偏差描述”栏中详细注明响应文件参数与谈判文件中要求有何不同，并说明其符合性。</w:t>
      </w:r>
    </w:p>
    <w:p w14:paraId="0BF1E00E">
      <w:pPr>
        <w:adjustRightInd w:val="0"/>
        <w:ind w:firstLine="51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2.谈判供应商可根据需要自行增减表格行数。</w:t>
      </w:r>
    </w:p>
    <w:p w14:paraId="51D419EF">
      <w:pPr>
        <w:adjustRightInd w:val="0"/>
        <w:ind w:firstLine="390"/>
        <w:rPr>
          <w:rFonts w:hint="eastAsia" w:ascii="宋体" w:hAnsi="宋体" w:eastAsia="宋体" w:cs="宋体"/>
          <w:color w:val="auto"/>
          <w:sz w:val="18"/>
          <w:szCs w:val="18"/>
          <w:highlight w:val="none"/>
        </w:rPr>
      </w:pPr>
    </w:p>
    <w:p w14:paraId="500F855A">
      <w:pPr>
        <w:adjustRightInd w:val="0"/>
        <w:rPr>
          <w:rFonts w:hint="eastAsia" w:ascii="宋体" w:hAnsi="宋体" w:eastAsia="宋体" w:cs="宋体"/>
          <w:color w:val="auto"/>
          <w:sz w:val="28"/>
          <w:szCs w:val="28"/>
          <w:highlight w:val="none"/>
        </w:rPr>
      </w:pPr>
    </w:p>
    <w:p w14:paraId="3ED97EDF">
      <w:pPr>
        <w:adjustRightInd w:val="0"/>
        <w:rPr>
          <w:rFonts w:hint="eastAsia" w:ascii="宋体" w:hAnsi="宋体" w:eastAsia="宋体" w:cs="宋体"/>
          <w:color w:val="auto"/>
          <w:highlight w:val="none"/>
        </w:rPr>
        <w:sectPr>
          <w:pgSz w:w="11907" w:h="16840"/>
          <w:pgMar w:top="1440" w:right="1797" w:bottom="1440" w:left="1797" w:header="720" w:footer="720" w:gutter="0"/>
          <w:cols w:space="720" w:num="1"/>
        </w:sectPr>
      </w:pPr>
    </w:p>
    <w:p w14:paraId="6032DE15">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附件5：</w:t>
      </w:r>
    </w:p>
    <w:p w14:paraId="7D706303">
      <w:pPr>
        <w:adjustRightInd w:val="0"/>
        <w:jc w:val="center"/>
        <w:rPr>
          <w:rFonts w:hint="eastAsia" w:ascii="宋体" w:hAnsi="宋体" w:eastAsia="宋体" w:cs="宋体"/>
          <w:b/>
          <w:bCs/>
          <w:color w:val="auto"/>
          <w:sz w:val="32"/>
          <w:szCs w:val="32"/>
          <w:highlight w:val="none"/>
        </w:rPr>
      </w:pPr>
    </w:p>
    <w:p w14:paraId="50C43259">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服务承诺</w:t>
      </w:r>
    </w:p>
    <w:p w14:paraId="41A4F8CF">
      <w:pPr>
        <w:adjustRightInd w:val="0"/>
        <w:jc w:val="center"/>
        <w:rPr>
          <w:rFonts w:hint="eastAsia" w:ascii="宋体" w:hAnsi="宋体" w:eastAsia="宋体" w:cs="宋体"/>
          <w:color w:val="auto"/>
          <w:sz w:val="28"/>
          <w:szCs w:val="28"/>
          <w:highlight w:val="none"/>
        </w:rPr>
      </w:pPr>
    </w:p>
    <w:p w14:paraId="1D1D2F82">
      <w:pPr>
        <w:adjustRightInd w:val="0"/>
        <w:ind w:firstLine="58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1、详细说明售后服务的内容、形式，含免费服务时间。</w:t>
      </w:r>
    </w:p>
    <w:p w14:paraId="24A7D260">
      <w:pPr>
        <w:adjustRightInd w:val="0"/>
        <w:ind w:firstLine="58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2、解决质量或操作问题时间。</w:t>
      </w:r>
    </w:p>
    <w:p w14:paraId="04A9070C">
      <w:pPr>
        <w:adjustRightInd w:val="0"/>
        <w:ind w:firstLine="6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3、质量保证措施。</w:t>
      </w:r>
    </w:p>
    <w:p w14:paraId="7C4C1596">
      <w:pPr>
        <w:adjustRightInd w:val="0"/>
        <w:ind w:firstLine="6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4、谈判供应商认为需要说明的其他服务承诺。</w:t>
      </w:r>
    </w:p>
    <w:p w14:paraId="54151459">
      <w:pPr>
        <w:adjustRightInd w:val="0"/>
        <w:rPr>
          <w:rFonts w:hint="eastAsia" w:ascii="宋体" w:hAnsi="宋体" w:eastAsia="宋体" w:cs="宋体"/>
          <w:color w:val="auto"/>
          <w:sz w:val="28"/>
          <w:szCs w:val="28"/>
          <w:highlight w:val="none"/>
        </w:rPr>
      </w:pPr>
    </w:p>
    <w:p w14:paraId="263AE7F2">
      <w:pPr>
        <w:adjustRightInd w:val="0"/>
        <w:rPr>
          <w:rFonts w:hint="eastAsia" w:ascii="宋体" w:hAnsi="宋体" w:eastAsia="宋体" w:cs="宋体"/>
          <w:color w:val="auto"/>
          <w:sz w:val="28"/>
          <w:szCs w:val="28"/>
          <w:highlight w:val="none"/>
        </w:rPr>
      </w:pPr>
    </w:p>
    <w:p w14:paraId="02641E4A">
      <w:pPr>
        <w:adjustRightInd w:val="0"/>
        <w:rPr>
          <w:rFonts w:hint="eastAsia" w:ascii="宋体" w:hAnsi="宋体" w:eastAsia="宋体" w:cs="宋体"/>
          <w:color w:val="auto"/>
          <w:sz w:val="24"/>
          <w:szCs w:val="24"/>
          <w:highlight w:val="none"/>
        </w:rPr>
      </w:pPr>
    </w:p>
    <w:p w14:paraId="38A3D8FC">
      <w:pPr>
        <w:adjustRightInd w:val="0"/>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谈判供应商代表签名：</w:t>
      </w:r>
    </w:p>
    <w:p w14:paraId="5191CE3B">
      <w:pPr>
        <w:adjustRightInd w:val="0"/>
        <w:rPr>
          <w:rFonts w:hint="eastAsia" w:ascii="宋体" w:hAnsi="宋体" w:eastAsia="宋体" w:cs="宋体"/>
          <w:color w:val="auto"/>
          <w:sz w:val="24"/>
          <w:szCs w:val="24"/>
          <w:highlight w:val="none"/>
        </w:rPr>
      </w:pPr>
    </w:p>
    <w:p w14:paraId="0CFBE5B8">
      <w:pPr>
        <w:adjustRightInd w:val="0"/>
        <w:ind w:firstLine="280"/>
        <w:rPr>
          <w:rFonts w:hint="eastAsia" w:ascii="宋体" w:hAnsi="宋体" w:eastAsia="宋体" w:cs="宋体"/>
          <w:color w:val="auto"/>
          <w:sz w:val="24"/>
          <w:szCs w:val="24"/>
          <w:highlight w:val="none"/>
        </w:rPr>
      </w:pPr>
    </w:p>
    <w:p w14:paraId="4ED6E168">
      <w:pPr>
        <w:adjustRightInd w:val="0"/>
        <w:ind w:firstLine="2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w:t>
      </w:r>
      <w:r>
        <w:rPr>
          <w:rFonts w:hint="eastAsia" w:ascii="宋体" w:hAnsi="宋体" w:eastAsia="宋体" w:cs="宋体"/>
          <w:color w:val="auto"/>
          <w:sz w:val="24"/>
          <w:szCs w:val="24"/>
          <w:highlight w:val="none"/>
          <w:lang w:val="en-US" w:eastAsia="zh-CN"/>
        </w:rPr>
        <w:t>电子</w:t>
      </w:r>
      <w:r>
        <w:rPr>
          <w:rFonts w:hint="eastAsia" w:ascii="宋体" w:hAnsi="宋体" w:eastAsia="宋体" w:cs="宋体"/>
          <w:color w:val="auto"/>
          <w:sz w:val="24"/>
          <w:szCs w:val="24"/>
          <w:highlight w:val="none"/>
        </w:rPr>
        <w:t>公章：</w:t>
      </w:r>
    </w:p>
    <w:p w14:paraId="64D5D9A7">
      <w:pPr>
        <w:adjustRightInd w:val="0"/>
        <w:rPr>
          <w:rFonts w:hint="eastAsia" w:ascii="宋体" w:hAnsi="宋体" w:eastAsia="宋体" w:cs="宋体"/>
          <w:color w:val="auto"/>
          <w:sz w:val="28"/>
          <w:szCs w:val="28"/>
          <w:highlight w:val="none"/>
        </w:rPr>
      </w:pPr>
    </w:p>
    <w:p w14:paraId="72809E9D">
      <w:pPr>
        <w:adjustRightInd w:val="0"/>
        <w:rPr>
          <w:rFonts w:hint="eastAsia" w:ascii="宋体" w:hAnsi="宋体" w:eastAsia="宋体" w:cs="宋体"/>
          <w:color w:val="auto"/>
          <w:sz w:val="28"/>
          <w:szCs w:val="28"/>
          <w:highlight w:val="none"/>
        </w:rPr>
      </w:pPr>
    </w:p>
    <w:p w14:paraId="4601B89D">
      <w:pPr>
        <w:adjustRightInd w:val="0"/>
        <w:rPr>
          <w:rFonts w:hint="eastAsia" w:ascii="宋体" w:hAnsi="宋体" w:eastAsia="宋体" w:cs="宋体"/>
          <w:color w:val="auto"/>
          <w:highlight w:val="none"/>
        </w:rPr>
        <w:sectPr>
          <w:pgSz w:w="12240" w:h="15840"/>
          <w:pgMar w:top="1440" w:right="1797" w:bottom="1440" w:left="1797" w:header="720" w:footer="720" w:gutter="0"/>
          <w:cols w:space="720" w:num="1"/>
        </w:sectPr>
      </w:pPr>
    </w:p>
    <w:p w14:paraId="4B194B1A">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附件6：</w:t>
      </w:r>
    </w:p>
    <w:p w14:paraId="2B26677D">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关于资格的声明函</w:t>
      </w:r>
    </w:p>
    <w:p w14:paraId="442F1963">
      <w:pPr>
        <w:adjustRightInd w:val="0"/>
        <w:rPr>
          <w:rFonts w:hint="eastAsia" w:ascii="宋体" w:hAnsi="宋体" w:eastAsia="宋体" w:cs="宋体"/>
          <w:color w:val="auto"/>
          <w:sz w:val="36"/>
          <w:szCs w:val="36"/>
          <w:highlight w:val="none"/>
        </w:rPr>
      </w:pPr>
    </w:p>
    <w:p w14:paraId="38728BC2">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周口市政府采购中心：</w:t>
      </w:r>
    </w:p>
    <w:p w14:paraId="10897C70">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关于贵方的项目谈判邀请，本签字人愿意参加谈判，提供谈判项目一览表中规定的货物，并声明提交的下列文件是准确和真实的。</w:t>
      </w:r>
    </w:p>
    <w:p w14:paraId="707A3975">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1、企业法人营业执照。</w:t>
      </w:r>
    </w:p>
    <w:p w14:paraId="1DF280B6">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2、税务登记证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三证合一的不需要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170705DE">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3、组织机构代码证。</w:t>
      </w:r>
    </w:p>
    <w:p w14:paraId="3170DB8D">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4、法定代表人授权委托书。</w:t>
      </w:r>
    </w:p>
    <w:p w14:paraId="5306CEE8">
      <w:pPr>
        <w:adjustRightInd w:val="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5、委托代理人身份证。</w:t>
      </w:r>
    </w:p>
    <w:p w14:paraId="21CC426B">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6、其它证明文件或证件。</w:t>
      </w:r>
    </w:p>
    <w:p w14:paraId="458422D7">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本签字人确认资格文件中的说明是真实的、准确的。</w:t>
      </w:r>
    </w:p>
    <w:p w14:paraId="6FCEF702">
      <w:pPr>
        <w:adjustRightInd w:val="0"/>
        <w:ind w:firstLine="480"/>
        <w:rPr>
          <w:rFonts w:hint="eastAsia" w:ascii="宋体" w:hAnsi="宋体" w:eastAsia="宋体" w:cs="宋体"/>
          <w:color w:val="auto"/>
          <w:sz w:val="24"/>
          <w:szCs w:val="24"/>
          <w:highlight w:val="none"/>
        </w:rPr>
      </w:pPr>
    </w:p>
    <w:p w14:paraId="5A313F80">
      <w:pPr>
        <w:adjustRightInd w:val="0"/>
        <w:ind w:firstLine="480"/>
        <w:rPr>
          <w:rFonts w:hint="eastAsia" w:ascii="宋体" w:hAnsi="宋体" w:eastAsia="宋体" w:cs="宋体"/>
          <w:color w:val="auto"/>
          <w:sz w:val="24"/>
          <w:szCs w:val="24"/>
          <w:highlight w:val="none"/>
        </w:rPr>
      </w:pPr>
    </w:p>
    <w:p w14:paraId="20B75202">
      <w:pPr>
        <w:adjustRightInd w:val="0"/>
        <w:ind w:firstLine="480"/>
        <w:rPr>
          <w:rFonts w:hint="eastAsia" w:ascii="宋体" w:hAnsi="宋体" w:eastAsia="宋体" w:cs="宋体"/>
          <w:color w:val="auto"/>
          <w:sz w:val="24"/>
          <w:szCs w:val="24"/>
          <w:highlight w:val="none"/>
        </w:rPr>
      </w:pPr>
    </w:p>
    <w:p w14:paraId="5673C323">
      <w:pPr>
        <w:adjustRightInd w:val="0"/>
        <w:ind w:firstLine="480"/>
        <w:rPr>
          <w:rFonts w:hint="eastAsia" w:ascii="宋体" w:hAnsi="宋体" w:eastAsia="宋体" w:cs="宋体"/>
          <w:color w:val="auto"/>
          <w:sz w:val="24"/>
          <w:szCs w:val="24"/>
          <w:highlight w:val="none"/>
        </w:rPr>
      </w:pPr>
    </w:p>
    <w:p w14:paraId="6AA09A54">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单位名称（签章）：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法定代表人（签字）：</w:t>
      </w:r>
    </w:p>
    <w:p w14:paraId="5CD93B0C">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地址：邮政编码：</w:t>
      </w:r>
    </w:p>
    <w:p w14:paraId="12B190C8">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签字人姓名、职务（印刷体）：</w:t>
      </w:r>
    </w:p>
    <w:p w14:paraId="23029022">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电话：传真：</w:t>
      </w:r>
    </w:p>
    <w:p w14:paraId="57E90704">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32DF68C6">
      <w:pPr>
        <w:adjustRightInd w:val="0"/>
        <w:rPr>
          <w:rFonts w:hint="eastAsia" w:ascii="宋体" w:hAnsi="宋体" w:eastAsia="宋体" w:cs="宋体"/>
          <w:color w:val="auto"/>
          <w:sz w:val="24"/>
          <w:szCs w:val="24"/>
          <w:highlight w:val="none"/>
        </w:rPr>
      </w:pPr>
    </w:p>
    <w:p w14:paraId="048A79EE">
      <w:pPr>
        <w:adjustRightInd w:val="0"/>
        <w:rPr>
          <w:rFonts w:hint="eastAsia" w:ascii="宋体" w:hAnsi="宋体" w:eastAsia="宋体" w:cs="宋体"/>
          <w:color w:val="auto"/>
          <w:sz w:val="28"/>
          <w:szCs w:val="28"/>
          <w:highlight w:val="none"/>
        </w:rPr>
      </w:pPr>
    </w:p>
    <w:p w14:paraId="51D946CE">
      <w:pPr>
        <w:adjustRightInd w:val="0"/>
        <w:rPr>
          <w:rFonts w:hint="eastAsia" w:ascii="宋体" w:hAnsi="宋体" w:eastAsia="宋体" w:cs="宋体"/>
          <w:color w:val="auto"/>
          <w:sz w:val="28"/>
          <w:szCs w:val="28"/>
          <w:highlight w:val="none"/>
        </w:rPr>
      </w:pPr>
    </w:p>
    <w:p w14:paraId="6BB01368">
      <w:pPr>
        <w:adjustRightInd w:val="0"/>
        <w:rPr>
          <w:rFonts w:hint="eastAsia" w:ascii="宋体" w:hAnsi="宋体" w:eastAsia="宋体" w:cs="宋体"/>
          <w:color w:val="auto"/>
          <w:highlight w:val="none"/>
        </w:rPr>
        <w:sectPr>
          <w:pgSz w:w="12240" w:h="15840"/>
          <w:pgMar w:top="1440" w:right="1797" w:bottom="1440" w:left="1797" w:header="720" w:footer="720" w:gutter="0"/>
          <w:cols w:space="720" w:num="1"/>
        </w:sectPr>
      </w:pPr>
    </w:p>
    <w:p w14:paraId="7A7480EC">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附件7：</w:t>
      </w:r>
    </w:p>
    <w:p w14:paraId="3FAA2944">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授权委托书</w:t>
      </w:r>
    </w:p>
    <w:p w14:paraId="6447F88A">
      <w:pPr>
        <w:adjustRightInd w:val="0"/>
        <w:jc w:val="center"/>
        <w:rPr>
          <w:rFonts w:hint="eastAsia" w:ascii="宋体" w:hAnsi="宋体" w:eastAsia="宋体" w:cs="宋体"/>
          <w:b/>
          <w:bCs/>
          <w:color w:val="auto"/>
          <w:sz w:val="32"/>
          <w:szCs w:val="32"/>
          <w:highlight w:val="none"/>
        </w:rPr>
      </w:pPr>
    </w:p>
    <w:p w14:paraId="6931091F">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委托单位：</w:t>
      </w:r>
    </w:p>
    <w:p w14:paraId="1FABCE5F">
      <w:pPr>
        <w:adjustRightInd w:val="0"/>
        <w:rPr>
          <w:rFonts w:hint="eastAsia" w:ascii="宋体" w:hAnsi="宋体" w:eastAsia="宋体" w:cs="宋体"/>
          <w:color w:val="auto"/>
          <w:sz w:val="24"/>
          <w:szCs w:val="24"/>
          <w:highlight w:val="none"/>
        </w:rPr>
      </w:pPr>
    </w:p>
    <w:p w14:paraId="2B72A50A">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地址：法定代表人：</w:t>
      </w:r>
    </w:p>
    <w:p w14:paraId="46B360CD">
      <w:pPr>
        <w:adjustRightInd w:val="0"/>
        <w:rPr>
          <w:rFonts w:hint="eastAsia" w:ascii="宋体" w:hAnsi="宋体" w:eastAsia="宋体" w:cs="宋体"/>
          <w:color w:val="auto"/>
          <w:sz w:val="24"/>
          <w:szCs w:val="24"/>
          <w:highlight w:val="none"/>
        </w:rPr>
      </w:pPr>
    </w:p>
    <w:p w14:paraId="2CC49366">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受托人姓名：性别：出生日期：年月日</w:t>
      </w:r>
    </w:p>
    <w:p w14:paraId="1B5E4638">
      <w:pPr>
        <w:adjustRightInd w:val="0"/>
        <w:rPr>
          <w:rFonts w:hint="eastAsia" w:ascii="宋体" w:hAnsi="宋体" w:eastAsia="宋体" w:cs="宋体"/>
          <w:color w:val="auto"/>
          <w:sz w:val="24"/>
          <w:szCs w:val="24"/>
          <w:highlight w:val="none"/>
        </w:rPr>
      </w:pPr>
    </w:p>
    <w:p w14:paraId="61CDA989">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所在单位：职务：</w:t>
      </w:r>
    </w:p>
    <w:p w14:paraId="79581D59">
      <w:pPr>
        <w:adjustRightInd w:val="0"/>
        <w:rPr>
          <w:rFonts w:hint="eastAsia" w:ascii="宋体" w:hAnsi="宋体" w:eastAsia="宋体" w:cs="宋体"/>
          <w:color w:val="auto"/>
          <w:sz w:val="24"/>
          <w:szCs w:val="24"/>
          <w:highlight w:val="none"/>
        </w:rPr>
      </w:pPr>
    </w:p>
    <w:p w14:paraId="737405EF">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身份证：现住：</w:t>
      </w:r>
    </w:p>
    <w:p w14:paraId="415FB37A">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兹委托受托人代表我单位参加项目谈判事宜，并授权其全权办理以下事宜：</w:t>
      </w:r>
    </w:p>
    <w:p w14:paraId="70CC2727">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1、参加谈判活动。</w:t>
      </w:r>
    </w:p>
    <w:p w14:paraId="2C57848B">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2、出席谈判会议。</w:t>
      </w:r>
    </w:p>
    <w:p w14:paraId="0F273A17">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3、确定谈判采购的最终报价。</w:t>
      </w:r>
    </w:p>
    <w:p w14:paraId="23CB3C6F">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4、签订与成交事宜有关的合同。</w:t>
      </w:r>
    </w:p>
    <w:p w14:paraId="7A30E323">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5、负责合同的履行、服务以及在合同履行过程中有关事宜的洽谈和处理。</w:t>
      </w:r>
    </w:p>
    <w:p w14:paraId="0C46C749">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受托人在办理上述事宜过程中以其自己的名义签署的所有文件我单位均予以承认。</w:t>
      </w:r>
    </w:p>
    <w:p w14:paraId="5136ADFF">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受托人无转委托权。</w:t>
      </w:r>
    </w:p>
    <w:p w14:paraId="3DC0EEBE">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委托期限：至上述事宜处理完毕止。</w:t>
      </w:r>
    </w:p>
    <w:p w14:paraId="23BF309C">
      <w:pPr>
        <w:adjustRightInd w:val="0"/>
        <w:rPr>
          <w:rFonts w:hint="eastAsia" w:ascii="宋体" w:hAnsi="宋体" w:eastAsia="宋体" w:cs="宋体"/>
          <w:color w:val="auto"/>
          <w:sz w:val="24"/>
          <w:szCs w:val="24"/>
          <w:highlight w:val="none"/>
        </w:rPr>
      </w:pPr>
    </w:p>
    <w:p w14:paraId="28D5246E">
      <w:pPr>
        <w:adjustRightInd w:val="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委托单位：</w:t>
      </w:r>
      <w:r>
        <w:rPr>
          <w:rFonts w:hint="eastAsia" w:ascii="宋体" w:hAnsi="宋体" w:eastAsia="宋体" w:cs="宋体"/>
          <w:color w:val="auto"/>
          <w:sz w:val="24"/>
          <w:szCs w:val="24"/>
          <w:highlight w:val="none"/>
          <w:u w:val="single"/>
        </w:rPr>
        <w:t>（公章）</w:t>
      </w:r>
    </w:p>
    <w:p w14:paraId="37DBC3B5">
      <w:pPr>
        <w:adjustRightInd w:val="0"/>
        <w:rPr>
          <w:rFonts w:hint="eastAsia" w:ascii="宋体" w:hAnsi="宋体" w:eastAsia="宋体" w:cs="宋体"/>
          <w:color w:val="auto"/>
          <w:sz w:val="24"/>
          <w:szCs w:val="24"/>
          <w:highlight w:val="none"/>
        </w:rPr>
      </w:pPr>
    </w:p>
    <w:p w14:paraId="39751F45">
      <w:pPr>
        <w:adjustRightInd w:val="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（签</w:t>
      </w:r>
      <w:r>
        <w:rPr>
          <w:rFonts w:hint="eastAsia" w:ascii="宋体" w:hAnsi="宋体" w:eastAsia="宋体" w:cs="宋体"/>
          <w:color w:val="auto"/>
          <w:sz w:val="24"/>
          <w:szCs w:val="24"/>
          <w:highlight w:val="none"/>
          <w:u w:val="single"/>
          <w:lang w:val="en-US" w:eastAsia="zh-CN"/>
        </w:rPr>
        <w:t>字</w:t>
      </w:r>
      <w:r>
        <w:rPr>
          <w:rFonts w:hint="eastAsia" w:ascii="宋体" w:hAnsi="宋体" w:eastAsia="宋体" w:cs="宋体"/>
          <w:color w:val="auto"/>
          <w:sz w:val="24"/>
          <w:szCs w:val="24"/>
          <w:highlight w:val="none"/>
          <w:u w:val="single"/>
        </w:rPr>
        <w:t>）</w:t>
      </w:r>
    </w:p>
    <w:p w14:paraId="3E57B5D2">
      <w:pPr>
        <w:adjustRightInd w:val="0"/>
        <w:rPr>
          <w:rFonts w:hint="eastAsia" w:ascii="宋体" w:hAnsi="宋体" w:eastAsia="宋体" w:cs="宋体"/>
          <w:color w:val="auto"/>
          <w:sz w:val="24"/>
          <w:szCs w:val="24"/>
          <w:highlight w:val="none"/>
        </w:rPr>
      </w:pPr>
    </w:p>
    <w:p w14:paraId="67311518">
      <w:pPr>
        <w:adjustRightInd w:val="0"/>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受托人：</w:t>
      </w:r>
      <w:r>
        <w:rPr>
          <w:rFonts w:hint="eastAsia" w:ascii="宋体" w:hAnsi="宋体" w:eastAsia="宋体" w:cs="宋体"/>
          <w:color w:val="auto"/>
          <w:sz w:val="24"/>
          <w:szCs w:val="24"/>
          <w:highlight w:val="none"/>
          <w:u w:val="single"/>
          <w:lang w:val="en-US" w:eastAsia="zh-CN"/>
        </w:rPr>
        <w:t xml:space="preserve">      </w:t>
      </w:r>
    </w:p>
    <w:p w14:paraId="4C16253E">
      <w:pPr>
        <w:adjustRightInd w:val="0"/>
        <w:rPr>
          <w:rFonts w:hint="eastAsia" w:ascii="宋体" w:hAnsi="宋体" w:eastAsia="宋体" w:cs="宋体"/>
          <w:color w:val="auto"/>
          <w:highlight w:val="none"/>
        </w:rPr>
      </w:pPr>
    </w:p>
    <w:p w14:paraId="2F8D4201">
      <w:pPr>
        <w:adjustRightInd w:val="0"/>
        <w:spacing w:line="320" w:lineRule="exact"/>
        <w:ind w:firstLine="5520" w:firstLineChars="2300"/>
        <w:rPr>
          <w:rFonts w:hint="eastAsia" w:ascii="宋体" w:hAnsi="宋体" w:eastAsia="宋体" w:cs="宋体"/>
          <w:color w:val="auto"/>
          <w:sz w:val="24"/>
          <w:szCs w:val="24"/>
          <w:highlight w:val="none"/>
        </w:rPr>
      </w:pPr>
    </w:p>
    <w:p w14:paraId="409DCB96">
      <w:pPr>
        <w:adjustRightInd w:val="0"/>
        <w:spacing w:line="320" w:lineRule="exact"/>
        <w:ind w:firstLine="6120" w:firstLineChars="25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年月日</w:t>
      </w:r>
    </w:p>
    <w:p w14:paraId="07A33DEA">
      <w:pPr>
        <w:adjustRightInd w:val="0"/>
        <w:spacing w:line="320" w:lineRule="exact"/>
        <w:ind w:firstLine="6120" w:firstLineChars="2550"/>
        <w:rPr>
          <w:rFonts w:hint="eastAsia" w:ascii="宋体" w:hAnsi="宋体" w:eastAsia="宋体" w:cs="宋体"/>
          <w:color w:val="auto"/>
          <w:sz w:val="24"/>
          <w:szCs w:val="24"/>
          <w:highlight w:val="none"/>
        </w:rPr>
      </w:pPr>
    </w:p>
    <w:p w14:paraId="3205A244">
      <w:pPr>
        <w:adjustRightInd w:val="0"/>
        <w:spacing w:line="320" w:lineRule="exact"/>
        <w:ind w:firstLine="6120" w:firstLineChars="2550"/>
        <w:rPr>
          <w:rFonts w:hint="eastAsia" w:ascii="宋体" w:hAnsi="宋体" w:eastAsia="宋体" w:cs="宋体"/>
          <w:color w:val="auto"/>
          <w:sz w:val="24"/>
          <w:szCs w:val="24"/>
          <w:highlight w:val="none"/>
        </w:rPr>
      </w:pPr>
    </w:p>
    <w:p w14:paraId="1B985708">
      <w:pPr>
        <w:adjustRightInd w:val="0"/>
        <w:spacing w:line="320" w:lineRule="exact"/>
        <w:ind w:firstLine="6120" w:firstLineChars="2550"/>
        <w:rPr>
          <w:rFonts w:hint="eastAsia" w:ascii="宋体" w:hAnsi="宋体" w:eastAsia="宋体" w:cs="宋体"/>
          <w:color w:val="auto"/>
          <w:sz w:val="24"/>
          <w:szCs w:val="24"/>
          <w:highlight w:val="none"/>
        </w:rPr>
      </w:pPr>
    </w:p>
    <w:p w14:paraId="050D81FC">
      <w:pPr>
        <w:adjustRightInd w:val="0"/>
        <w:spacing w:line="32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附：法定代表人和被授权人身份证复印件</w:t>
      </w:r>
    </w:p>
    <w:p w14:paraId="76F38D23">
      <w:pPr>
        <w:adjustRightInd w:val="0"/>
        <w:spacing w:line="320" w:lineRule="exact"/>
        <w:ind w:firstLine="6120" w:firstLineChars="2550"/>
        <w:rPr>
          <w:rFonts w:hint="eastAsia" w:ascii="宋体" w:hAnsi="宋体" w:eastAsia="宋体" w:cs="宋体"/>
          <w:color w:val="auto"/>
          <w:sz w:val="24"/>
          <w:szCs w:val="24"/>
          <w:highlight w:val="none"/>
        </w:rPr>
      </w:pPr>
    </w:p>
    <w:p w14:paraId="56FACEA8">
      <w:pPr>
        <w:adjustRightInd w:val="0"/>
        <w:spacing w:line="320" w:lineRule="exact"/>
        <w:ind w:firstLine="6120" w:firstLineChars="2550"/>
        <w:rPr>
          <w:rFonts w:hint="eastAsia" w:ascii="宋体" w:hAnsi="宋体" w:eastAsia="宋体" w:cs="宋体"/>
          <w:color w:val="auto"/>
          <w:sz w:val="24"/>
          <w:szCs w:val="24"/>
          <w:highlight w:val="none"/>
        </w:rPr>
      </w:pPr>
    </w:p>
    <w:p w14:paraId="18E6F40F">
      <w:pPr>
        <w:adjustRightInd w:val="0"/>
        <w:spacing w:line="320" w:lineRule="exact"/>
        <w:ind w:firstLine="6120" w:firstLineChars="2550"/>
        <w:rPr>
          <w:rFonts w:hint="eastAsia" w:ascii="宋体" w:hAnsi="宋体" w:eastAsia="宋体" w:cs="宋体"/>
          <w:color w:val="auto"/>
          <w:sz w:val="24"/>
          <w:szCs w:val="24"/>
          <w:highlight w:val="none"/>
        </w:rPr>
      </w:pPr>
    </w:p>
    <w:p w14:paraId="342F41CE">
      <w:pPr>
        <w:pStyle w:val="2"/>
        <w:rPr>
          <w:rFonts w:hint="eastAsia" w:ascii="宋体" w:hAnsi="宋体" w:eastAsia="宋体" w:cs="宋体"/>
          <w:color w:val="auto"/>
          <w:sz w:val="24"/>
          <w:szCs w:val="24"/>
          <w:highlight w:val="none"/>
        </w:rPr>
      </w:pPr>
    </w:p>
    <w:p w14:paraId="02E028F0">
      <w:pPr>
        <w:pStyle w:val="2"/>
        <w:rPr>
          <w:rFonts w:hint="eastAsia" w:ascii="宋体" w:hAnsi="宋体" w:eastAsia="宋体" w:cs="宋体"/>
          <w:color w:val="auto"/>
          <w:sz w:val="24"/>
          <w:szCs w:val="24"/>
          <w:highlight w:val="none"/>
        </w:rPr>
      </w:pPr>
    </w:p>
    <w:p w14:paraId="7E9E2D2A">
      <w:pPr>
        <w:pStyle w:val="2"/>
        <w:rPr>
          <w:rFonts w:hint="eastAsia" w:ascii="宋体" w:hAnsi="宋体" w:eastAsia="宋体" w:cs="宋体"/>
          <w:color w:val="auto"/>
          <w:sz w:val="24"/>
          <w:szCs w:val="24"/>
          <w:highlight w:val="none"/>
        </w:rPr>
      </w:pPr>
    </w:p>
    <w:p w14:paraId="50D3A977">
      <w:pPr>
        <w:pStyle w:val="2"/>
        <w:rPr>
          <w:rFonts w:hint="eastAsia" w:ascii="宋体" w:hAnsi="宋体" w:eastAsia="宋体" w:cs="宋体"/>
          <w:color w:val="auto"/>
          <w:sz w:val="24"/>
          <w:szCs w:val="24"/>
          <w:highlight w:val="none"/>
        </w:rPr>
      </w:pPr>
    </w:p>
    <w:p w14:paraId="409EB1D5">
      <w:pPr>
        <w:adjustRightInd w:val="0"/>
        <w:spacing w:line="320" w:lineRule="exact"/>
        <w:ind w:firstLine="6120" w:firstLineChars="2550"/>
        <w:rPr>
          <w:rFonts w:hint="eastAsia" w:ascii="宋体" w:hAnsi="宋体" w:eastAsia="宋体" w:cs="宋体"/>
          <w:color w:val="auto"/>
          <w:sz w:val="24"/>
          <w:szCs w:val="24"/>
          <w:highlight w:val="none"/>
        </w:rPr>
      </w:pPr>
    </w:p>
    <w:p w14:paraId="2587803C">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0750653B">
      <w:pPr>
        <w:adjustRightInd w:val="0"/>
        <w:spacing w:line="32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w:t>
      </w:r>
      <w:r>
        <w:rPr>
          <w:rFonts w:hint="eastAsia" w:ascii="宋体" w:hAnsi="宋体" w:eastAsia="宋体" w:cs="宋体"/>
          <w:color w:val="auto"/>
          <w:sz w:val="28"/>
          <w:szCs w:val="28"/>
          <w:highlight w:val="none"/>
          <w:lang w:val="en-US" w:eastAsia="zh-CN"/>
        </w:rPr>
        <w:t>8</w:t>
      </w:r>
      <w:r>
        <w:rPr>
          <w:rFonts w:hint="eastAsia" w:ascii="宋体" w:hAnsi="宋体" w:eastAsia="宋体" w:cs="宋体"/>
          <w:color w:val="auto"/>
          <w:sz w:val="28"/>
          <w:szCs w:val="28"/>
          <w:highlight w:val="none"/>
        </w:rPr>
        <w:t>：</w:t>
      </w:r>
    </w:p>
    <w:p w14:paraId="60C7BD8A">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资格证明文件</w:t>
      </w:r>
    </w:p>
    <w:p w14:paraId="171840A4">
      <w:pPr>
        <w:pStyle w:val="9"/>
        <w:rPr>
          <w:rFonts w:hint="eastAsia" w:ascii="宋体" w:hAnsi="宋体" w:eastAsia="宋体" w:cs="宋体"/>
          <w:color w:val="auto"/>
          <w:highlight w:val="none"/>
        </w:rPr>
      </w:pPr>
    </w:p>
    <w:p w14:paraId="737046AB">
      <w:pPr>
        <w:adjustRightInd w:val="0"/>
        <w:spacing w:line="32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营业执照、纳税和社保缴纳凭证、财务审计报告、信用中国、中国政府采购网查询截图、参加政府采购活动前三年内，在经营活动中没有重大违法记录书面声明等材料。</w:t>
      </w:r>
    </w:p>
    <w:p w14:paraId="3E0848F4">
      <w:pPr>
        <w:adjustRightInd w:val="0"/>
        <w:spacing w:line="320" w:lineRule="exact"/>
        <w:ind w:firstLine="6120" w:firstLineChars="2550"/>
        <w:rPr>
          <w:rFonts w:hint="eastAsia" w:ascii="宋体" w:hAnsi="宋体" w:eastAsia="宋体" w:cs="宋体"/>
          <w:color w:val="auto"/>
          <w:sz w:val="24"/>
          <w:szCs w:val="24"/>
          <w:highlight w:val="none"/>
        </w:rPr>
      </w:pPr>
    </w:p>
    <w:p w14:paraId="26C87747">
      <w:pPr>
        <w:adjustRightInd w:val="0"/>
        <w:spacing w:line="320" w:lineRule="exact"/>
        <w:ind w:firstLine="6120" w:firstLineChars="2550"/>
        <w:rPr>
          <w:rFonts w:hint="eastAsia" w:ascii="宋体" w:hAnsi="宋体" w:eastAsia="宋体" w:cs="宋体"/>
          <w:color w:val="auto"/>
          <w:sz w:val="24"/>
          <w:szCs w:val="24"/>
          <w:highlight w:val="none"/>
        </w:rPr>
      </w:pPr>
    </w:p>
    <w:p w14:paraId="5E608B93">
      <w:pPr>
        <w:pStyle w:val="2"/>
        <w:rPr>
          <w:rFonts w:hint="eastAsia" w:ascii="宋体" w:hAnsi="宋体" w:eastAsia="宋体" w:cs="宋体"/>
          <w:color w:val="auto"/>
          <w:sz w:val="24"/>
          <w:szCs w:val="24"/>
          <w:highlight w:val="none"/>
        </w:rPr>
      </w:pPr>
    </w:p>
    <w:p w14:paraId="79E47771">
      <w:pPr>
        <w:pStyle w:val="2"/>
        <w:rPr>
          <w:rFonts w:hint="eastAsia" w:ascii="宋体" w:hAnsi="宋体" w:eastAsia="宋体" w:cs="宋体"/>
          <w:color w:val="auto"/>
          <w:sz w:val="24"/>
          <w:szCs w:val="24"/>
          <w:highlight w:val="none"/>
        </w:rPr>
      </w:pPr>
    </w:p>
    <w:p w14:paraId="2EE8777E">
      <w:pPr>
        <w:pStyle w:val="2"/>
        <w:rPr>
          <w:rFonts w:hint="eastAsia" w:ascii="宋体" w:hAnsi="宋体" w:eastAsia="宋体" w:cs="宋体"/>
          <w:color w:val="auto"/>
          <w:sz w:val="24"/>
          <w:szCs w:val="24"/>
          <w:highlight w:val="none"/>
        </w:rPr>
      </w:pPr>
    </w:p>
    <w:p w14:paraId="0BBF65CE">
      <w:pPr>
        <w:pStyle w:val="2"/>
        <w:rPr>
          <w:rFonts w:hint="eastAsia" w:ascii="宋体" w:hAnsi="宋体" w:eastAsia="宋体" w:cs="宋体"/>
          <w:color w:val="auto"/>
          <w:sz w:val="24"/>
          <w:szCs w:val="24"/>
          <w:highlight w:val="none"/>
        </w:rPr>
      </w:pPr>
    </w:p>
    <w:p w14:paraId="5DE47EF7">
      <w:pPr>
        <w:pStyle w:val="2"/>
        <w:rPr>
          <w:rFonts w:hint="eastAsia" w:ascii="宋体" w:hAnsi="宋体" w:eastAsia="宋体" w:cs="宋体"/>
          <w:color w:val="auto"/>
          <w:sz w:val="24"/>
          <w:szCs w:val="24"/>
          <w:highlight w:val="none"/>
        </w:rPr>
      </w:pPr>
    </w:p>
    <w:p w14:paraId="03A3FC66">
      <w:pPr>
        <w:pStyle w:val="2"/>
        <w:rPr>
          <w:rFonts w:hint="eastAsia" w:ascii="宋体" w:hAnsi="宋体" w:eastAsia="宋体" w:cs="宋体"/>
          <w:color w:val="auto"/>
          <w:sz w:val="24"/>
          <w:szCs w:val="24"/>
          <w:highlight w:val="none"/>
        </w:rPr>
      </w:pPr>
    </w:p>
    <w:p w14:paraId="16A78B06">
      <w:pPr>
        <w:pStyle w:val="2"/>
        <w:rPr>
          <w:rFonts w:hint="eastAsia" w:ascii="宋体" w:hAnsi="宋体" w:eastAsia="宋体" w:cs="宋体"/>
          <w:color w:val="auto"/>
          <w:sz w:val="24"/>
          <w:szCs w:val="24"/>
          <w:highlight w:val="none"/>
        </w:rPr>
      </w:pPr>
    </w:p>
    <w:p w14:paraId="4BADA501">
      <w:pPr>
        <w:pStyle w:val="2"/>
        <w:rPr>
          <w:rFonts w:hint="eastAsia" w:ascii="宋体" w:hAnsi="宋体" w:eastAsia="宋体" w:cs="宋体"/>
          <w:color w:val="auto"/>
          <w:sz w:val="24"/>
          <w:szCs w:val="24"/>
          <w:highlight w:val="none"/>
        </w:rPr>
      </w:pPr>
    </w:p>
    <w:p w14:paraId="4D53D356">
      <w:pPr>
        <w:pStyle w:val="2"/>
        <w:rPr>
          <w:rFonts w:hint="eastAsia" w:ascii="宋体" w:hAnsi="宋体" w:eastAsia="宋体" w:cs="宋体"/>
          <w:color w:val="auto"/>
          <w:sz w:val="24"/>
          <w:szCs w:val="24"/>
          <w:highlight w:val="none"/>
        </w:rPr>
      </w:pPr>
    </w:p>
    <w:p w14:paraId="2F93C9FD">
      <w:pPr>
        <w:pStyle w:val="2"/>
        <w:rPr>
          <w:rFonts w:hint="eastAsia" w:ascii="宋体" w:hAnsi="宋体" w:eastAsia="宋体" w:cs="宋体"/>
          <w:color w:val="auto"/>
          <w:sz w:val="24"/>
          <w:szCs w:val="24"/>
          <w:highlight w:val="none"/>
        </w:rPr>
      </w:pPr>
    </w:p>
    <w:p w14:paraId="235C4CBD">
      <w:pPr>
        <w:pStyle w:val="2"/>
        <w:rPr>
          <w:rFonts w:hint="eastAsia" w:ascii="宋体" w:hAnsi="宋体" w:eastAsia="宋体" w:cs="宋体"/>
          <w:color w:val="auto"/>
          <w:sz w:val="24"/>
          <w:szCs w:val="24"/>
          <w:highlight w:val="none"/>
        </w:rPr>
      </w:pPr>
    </w:p>
    <w:p w14:paraId="5C0CBAFE">
      <w:pPr>
        <w:pStyle w:val="2"/>
        <w:rPr>
          <w:rFonts w:hint="eastAsia" w:ascii="宋体" w:hAnsi="宋体" w:eastAsia="宋体" w:cs="宋体"/>
          <w:color w:val="auto"/>
          <w:sz w:val="24"/>
          <w:szCs w:val="24"/>
          <w:highlight w:val="none"/>
        </w:rPr>
      </w:pPr>
    </w:p>
    <w:p w14:paraId="48336A0A">
      <w:pPr>
        <w:pStyle w:val="2"/>
        <w:rPr>
          <w:rFonts w:hint="eastAsia" w:ascii="宋体" w:hAnsi="宋体" w:eastAsia="宋体" w:cs="宋体"/>
          <w:color w:val="auto"/>
          <w:sz w:val="24"/>
          <w:szCs w:val="24"/>
          <w:highlight w:val="none"/>
        </w:rPr>
      </w:pPr>
    </w:p>
    <w:p w14:paraId="64058502">
      <w:pPr>
        <w:pStyle w:val="2"/>
        <w:rPr>
          <w:rFonts w:hint="eastAsia" w:ascii="宋体" w:hAnsi="宋体" w:eastAsia="宋体" w:cs="宋体"/>
          <w:color w:val="auto"/>
          <w:sz w:val="24"/>
          <w:szCs w:val="24"/>
          <w:highlight w:val="none"/>
        </w:rPr>
      </w:pPr>
    </w:p>
    <w:p w14:paraId="58232A7D">
      <w:pPr>
        <w:pStyle w:val="2"/>
        <w:rPr>
          <w:rFonts w:hint="eastAsia" w:ascii="宋体" w:hAnsi="宋体" w:eastAsia="宋体" w:cs="宋体"/>
          <w:color w:val="auto"/>
          <w:sz w:val="24"/>
          <w:szCs w:val="24"/>
          <w:highlight w:val="none"/>
        </w:rPr>
      </w:pPr>
    </w:p>
    <w:p w14:paraId="22379324">
      <w:pPr>
        <w:pStyle w:val="2"/>
        <w:rPr>
          <w:rFonts w:hint="eastAsia" w:ascii="宋体" w:hAnsi="宋体" w:eastAsia="宋体" w:cs="宋体"/>
          <w:color w:val="auto"/>
          <w:sz w:val="24"/>
          <w:szCs w:val="24"/>
          <w:highlight w:val="none"/>
        </w:rPr>
      </w:pPr>
    </w:p>
    <w:p w14:paraId="6719F433">
      <w:pPr>
        <w:pStyle w:val="2"/>
        <w:rPr>
          <w:rFonts w:hint="eastAsia" w:ascii="宋体" w:hAnsi="宋体" w:eastAsia="宋体" w:cs="宋体"/>
          <w:color w:val="auto"/>
          <w:sz w:val="24"/>
          <w:szCs w:val="24"/>
          <w:highlight w:val="none"/>
        </w:rPr>
      </w:pPr>
    </w:p>
    <w:p w14:paraId="6396D110">
      <w:pPr>
        <w:pStyle w:val="2"/>
        <w:rPr>
          <w:rFonts w:hint="eastAsia" w:ascii="宋体" w:hAnsi="宋体" w:eastAsia="宋体" w:cs="宋体"/>
          <w:color w:val="auto"/>
          <w:sz w:val="24"/>
          <w:szCs w:val="24"/>
          <w:highlight w:val="none"/>
        </w:rPr>
      </w:pPr>
    </w:p>
    <w:p w14:paraId="7F99F27F">
      <w:pPr>
        <w:pStyle w:val="2"/>
        <w:rPr>
          <w:rFonts w:hint="eastAsia" w:ascii="宋体" w:hAnsi="宋体" w:eastAsia="宋体" w:cs="宋体"/>
          <w:color w:val="auto"/>
          <w:sz w:val="24"/>
          <w:szCs w:val="24"/>
          <w:highlight w:val="none"/>
        </w:rPr>
      </w:pPr>
    </w:p>
    <w:p w14:paraId="01BCCF58">
      <w:pPr>
        <w:pStyle w:val="2"/>
        <w:rPr>
          <w:rFonts w:hint="eastAsia" w:ascii="宋体" w:hAnsi="宋体" w:eastAsia="宋体" w:cs="宋体"/>
          <w:color w:val="auto"/>
          <w:sz w:val="24"/>
          <w:szCs w:val="24"/>
          <w:highlight w:val="none"/>
        </w:rPr>
      </w:pPr>
    </w:p>
    <w:p w14:paraId="1897B8C0">
      <w:pPr>
        <w:pStyle w:val="2"/>
        <w:rPr>
          <w:rFonts w:hint="eastAsia" w:ascii="宋体" w:hAnsi="宋体" w:eastAsia="宋体" w:cs="宋体"/>
          <w:color w:val="auto"/>
          <w:sz w:val="24"/>
          <w:szCs w:val="24"/>
          <w:highlight w:val="none"/>
        </w:rPr>
      </w:pPr>
    </w:p>
    <w:p w14:paraId="0D8B0A6A">
      <w:pPr>
        <w:pStyle w:val="2"/>
        <w:rPr>
          <w:rFonts w:hint="eastAsia" w:ascii="宋体" w:hAnsi="宋体" w:eastAsia="宋体" w:cs="宋体"/>
          <w:color w:val="auto"/>
          <w:sz w:val="24"/>
          <w:szCs w:val="24"/>
          <w:highlight w:val="none"/>
        </w:rPr>
      </w:pPr>
    </w:p>
    <w:p w14:paraId="42820669">
      <w:pPr>
        <w:pStyle w:val="2"/>
        <w:rPr>
          <w:rFonts w:hint="eastAsia" w:ascii="宋体" w:hAnsi="宋体" w:eastAsia="宋体" w:cs="宋体"/>
          <w:color w:val="auto"/>
          <w:sz w:val="24"/>
          <w:szCs w:val="24"/>
          <w:highlight w:val="none"/>
        </w:rPr>
      </w:pPr>
    </w:p>
    <w:p w14:paraId="48263784">
      <w:pPr>
        <w:pStyle w:val="2"/>
        <w:rPr>
          <w:rFonts w:hint="eastAsia" w:ascii="宋体" w:hAnsi="宋体" w:eastAsia="宋体" w:cs="宋体"/>
          <w:color w:val="auto"/>
          <w:sz w:val="24"/>
          <w:szCs w:val="24"/>
          <w:highlight w:val="none"/>
        </w:rPr>
      </w:pPr>
    </w:p>
    <w:p w14:paraId="7B817B7B">
      <w:pPr>
        <w:pStyle w:val="2"/>
        <w:rPr>
          <w:rFonts w:hint="eastAsia" w:ascii="宋体" w:hAnsi="宋体" w:eastAsia="宋体" w:cs="宋体"/>
          <w:color w:val="auto"/>
          <w:sz w:val="24"/>
          <w:szCs w:val="24"/>
          <w:highlight w:val="none"/>
        </w:rPr>
      </w:pPr>
    </w:p>
    <w:p w14:paraId="45BBDD3F">
      <w:pPr>
        <w:pStyle w:val="2"/>
        <w:rPr>
          <w:rFonts w:hint="eastAsia" w:ascii="宋体" w:hAnsi="宋体" w:eastAsia="宋体" w:cs="宋体"/>
          <w:color w:val="auto"/>
          <w:sz w:val="24"/>
          <w:szCs w:val="24"/>
          <w:highlight w:val="none"/>
        </w:rPr>
      </w:pPr>
    </w:p>
    <w:p w14:paraId="5818242A">
      <w:pPr>
        <w:pStyle w:val="2"/>
        <w:rPr>
          <w:rFonts w:hint="eastAsia" w:ascii="宋体" w:hAnsi="宋体" w:eastAsia="宋体" w:cs="宋体"/>
          <w:color w:val="auto"/>
          <w:sz w:val="24"/>
          <w:szCs w:val="24"/>
          <w:highlight w:val="none"/>
        </w:rPr>
      </w:pPr>
    </w:p>
    <w:p w14:paraId="2358E622">
      <w:pP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p>
    <w:p w14:paraId="75F68817">
      <w:pPr>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w:t>
      </w:r>
      <w:r>
        <w:rPr>
          <w:rFonts w:hint="eastAsia" w:ascii="宋体" w:hAnsi="宋体" w:eastAsia="宋体" w:cs="宋体"/>
          <w:b/>
          <w:bCs/>
          <w:color w:val="auto"/>
          <w:sz w:val="28"/>
          <w:szCs w:val="28"/>
          <w:highlight w:val="none"/>
          <w:lang w:val="en-US" w:eastAsia="zh-CN"/>
        </w:rPr>
        <w:t>9</w:t>
      </w:r>
      <w:r>
        <w:rPr>
          <w:rFonts w:hint="eastAsia" w:ascii="宋体" w:hAnsi="宋体" w:eastAsia="宋体" w:cs="宋体"/>
          <w:b/>
          <w:bCs/>
          <w:color w:val="auto"/>
          <w:sz w:val="28"/>
          <w:szCs w:val="28"/>
          <w:highlight w:val="none"/>
        </w:rPr>
        <w:t>：中小企业声明函（货物）</w:t>
      </w:r>
    </w:p>
    <w:p w14:paraId="09B1EBA0">
      <w:pPr>
        <w:pStyle w:val="2"/>
        <w:rPr>
          <w:rFonts w:hint="eastAsia" w:ascii="宋体" w:hAnsi="宋体" w:eastAsia="宋体" w:cs="宋体"/>
          <w:color w:val="auto"/>
          <w:highlight w:val="none"/>
        </w:rPr>
      </w:pPr>
    </w:p>
    <w:p w14:paraId="4065E23C">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供的货物全部由符合政策要求的中小企业制造。相关企业</w:t>
      </w:r>
      <w:r>
        <w:rPr>
          <w:rFonts w:hint="eastAsia" w:ascii="宋体" w:hAnsi="宋体" w:eastAsia="宋体" w:cs="宋体"/>
          <w:color w:val="auto"/>
          <w:sz w:val="24"/>
          <w:szCs w:val="24"/>
          <w:highlight w:val="none"/>
          <w:u w:val="none"/>
        </w:rPr>
        <w:t>（含联合体中的中小企业、签订分包意向协议的中小企业）</w:t>
      </w:r>
      <w:r>
        <w:rPr>
          <w:rFonts w:hint="eastAsia" w:ascii="宋体" w:hAnsi="宋体" w:eastAsia="宋体" w:cs="宋体"/>
          <w:color w:val="auto"/>
          <w:sz w:val="24"/>
          <w:szCs w:val="24"/>
          <w:highlight w:val="none"/>
        </w:rPr>
        <w:t>的具体情况如下：</w:t>
      </w:r>
    </w:p>
    <w:p w14:paraId="6DA8A4B5">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29719950">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7A16120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56CF9C80">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7B87AF03">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4391E535">
      <w:pPr>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79713545">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z w:val="24"/>
          <w:szCs w:val="24"/>
          <w:highlight w:val="none"/>
        </w:rPr>
        <w:t>日 期：</w:t>
      </w:r>
    </w:p>
    <w:p w14:paraId="6B25EA83">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3BFF5BAD">
      <w:pPr>
        <w:rPr>
          <w:rFonts w:hint="eastAsia" w:ascii="宋体" w:hAnsi="宋体" w:eastAsia="宋体" w:cs="宋体"/>
          <w:color w:val="auto"/>
          <w:highlight w:val="none"/>
        </w:rPr>
      </w:pPr>
    </w:p>
    <w:p w14:paraId="6F76F9C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注：1.从业人员、营业收入、资产总额填报上一年度数据，无上一年度数据的新成立企业可不填报。</w:t>
      </w:r>
    </w:p>
    <w:p w14:paraId="62BA796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2.本项目如是只面向中小企业采购的应当必须提供。</w:t>
      </w:r>
    </w:p>
    <w:p w14:paraId="663601EF">
      <w:pPr>
        <w:adjustRightInd w:val="0"/>
        <w:spacing w:line="320" w:lineRule="exact"/>
        <w:ind w:firstLine="6120" w:firstLineChars="2550"/>
        <w:rPr>
          <w:rFonts w:hint="eastAsia" w:ascii="宋体" w:hAnsi="宋体" w:eastAsia="宋体" w:cs="宋体"/>
          <w:color w:val="auto"/>
          <w:sz w:val="24"/>
          <w:szCs w:val="24"/>
          <w:highlight w:val="none"/>
        </w:rPr>
      </w:pPr>
    </w:p>
    <w:p w14:paraId="66E9D114">
      <w:pPr>
        <w:pStyle w:val="2"/>
        <w:rPr>
          <w:rFonts w:hint="eastAsia" w:ascii="宋体" w:hAnsi="宋体" w:eastAsia="宋体" w:cs="宋体"/>
          <w:color w:val="auto"/>
          <w:highlight w:val="none"/>
        </w:rPr>
      </w:pPr>
    </w:p>
    <w:p w14:paraId="744B0D45">
      <w:pPr>
        <w:pStyle w:val="2"/>
        <w:rPr>
          <w:rFonts w:hint="eastAsia" w:ascii="宋体" w:hAnsi="宋体" w:eastAsia="宋体" w:cs="宋体"/>
          <w:color w:val="auto"/>
          <w:highlight w:val="none"/>
        </w:rPr>
      </w:pPr>
    </w:p>
    <w:p w14:paraId="413297CE">
      <w:pPr>
        <w:pStyle w:val="2"/>
        <w:rPr>
          <w:rFonts w:hint="eastAsia" w:ascii="宋体" w:hAnsi="宋体" w:eastAsia="宋体" w:cs="宋体"/>
          <w:color w:val="auto"/>
          <w:highlight w:val="none"/>
        </w:rPr>
      </w:pPr>
    </w:p>
    <w:p w14:paraId="292CDE70">
      <w:pPr>
        <w:pStyle w:val="2"/>
        <w:rPr>
          <w:rFonts w:hint="eastAsia" w:ascii="宋体" w:hAnsi="宋体" w:eastAsia="宋体" w:cs="宋体"/>
          <w:color w:val="auto"/>
          <w:highlight w:val="none"/>
        </w:rPr>
      </w:pPr>
    </w:p>
    <w:p w14:paraId="556C96E7">
      <w:pPr>
        <w:pStyle w:val="2"/>
        <w:rPr>
          <w:rFonts w:hint="eastAsia" w:ascii="宋体" w:hAnsi="宋体" w:eastAsia="宋体" w:cs="宋体"/>
          <w:color w:val="auto"/>
          <w:highlight w:val="none"/>
        </w:rPr>
      </w:pPr>
    </w:p>
    <w:p w14:paraId="6D9E937C">
      <w:pPr>
        <w:pStyle w:val="2"/>
        <w:rPr>
          <w:rFonts w:hint="eastAsia" w:ascii="宋体" w:hAnsi="宋体" w:eastAsia="宋体" w:cs="宋体"/>
          <w:color w:val="auto"/>
          <w:highlight w:val="none"/>
        </w:rPr>
      </w:pPr>
    </w:p>
    <w:p w14:paraId="492AF16E">
      <w:pPr>
        <w:pStyle w:val="2"/>
        <w:rPr>
          <w:rFonts w:hint="eastAsia" w:ascii="宋体" w:hAnsi="宋体" w:eastAsia="宋体" w:cs="宋体"/>
          <w:color w:val="auto"/>
          <w:highlight w:val="none"/>
        </w:rPr>
      </w:pPr>
    </w:p>
    <w:p w14:paraId="55959537">
      <w:pPr>
        <w:pStyle w:val="2"/>
        <w:rPr>
          <w:rFonts w:hint="eastAsia" w:ascii="宋体" w:hAnsi="宋体" w:eastAsia="宋体" w:cs="宋体"/>
          <w:color w:val="auto"/>
          <w:highlight w:val="none"/>
        </w:rPr>
      </w:pPr>
    </w:p>
    <w:p w14:paraId="3A904CCF">
      <w:pPr>
        <w:pStyle w:val="2"/>
        <w:rPr>
          <w:rFonts w:hint="eastAsia" w:ascii="宋体" w:hAnsi="宋体" w:eastAsia="宋体" w:cs="宋体"/>
          <w:color w:val="auto"/>
          <w:highlight w:val="none"/>
        </w:rPr>
      </w:pPr>
    </w:p>
    <w:p w14:paraId="0C27721D">
      <w:pPr>
        <w:pStyle w:val="2"/>
        <w:rPr>
          <w:rFonts w:hint="eastAsia" w:ascii="宋体" w:hAnsi="宋体" w:eastAsia="宋体" w:cs="宋体"/>
          <w:color w:val="auto"/>
          <w:highlight w:val="none"/>
        </w:rPr>
      </w:pPr>
    </w:p>
    <w:p w14:paraId="1DE34D66">
      <w:pPr>
        <w:pStyle w:val="2"/>
        <w:rPr>
          <w:rFonts w:hint="eastAsia" w:ascii="宋体" w:hAnsi="宋体" w:eastAsia="宋体" w:cs="宋体"/>
          <w:color w:val="auto"/>
          <w:highlight w:val="none"/>
        </w:rPr>
      </w:pPr>
    </w:p>
    <w:p w14:paraId="0062DAA4">
      <w:pPr>
        <w:pStyle w:val="2"/>
        <w:rPr>
          <w:rFonts w:hint="eastAsia" w:ascii="宋体" w:hAnsi="宋体" w:eastAsia="宋体" w:cs="宋体"/>
          <w:color w:val="auto"/>
          <w:highlight w:val="none"/>
        </w:rPr>
      </w:pPr>
    </w:p>
    <w:p w14:paraId="2A3C3F6E">
      <w:pPr>
        <w:pStyle w:val="2"/>
        <w:rPr>
          <w:rFonts w:hint="eastAsia" w:ascii="宋体" w:hAnsi="宋体" w:eastAsia="宋体" w:cs="宋体"/>
          <w:color w:val="auto"/>
          <w:highlight w:val="none"/>
        </w:rPr>
      </w:pPr>
    </w:p>
    <w:p w14:paraId="617209A3">
      <w:pPr>
        <w:pStyle w:val="2"/>
        <w:rPr>
          <w:rFonts w:hint="eastAsia" w:ascii="宋体" w:hAnsi="宋体" w:eastAsia="宋体" w:cs="宋体"/>
          <w:color w:val="auto"/>
          <w:highlight w:val="none"/>
        </w:rPr>
      </w:pPr>
    </w:p>
    <w:p w14:paraId="0F21D7A3">
      <w:pPr>
        <w:pStyle w:val="2"/>
        <w:rPr>
          <w:rFonts w:hint="eastAsia" w:ascii="宋体" w:hAnsi="宋体" w:eastAsia="宋体" w:cs="宋体"/>
          <w:color w:val="auto"/>
          <w:highlight w:val="none"/>
        </w:rPr>
      </w:pPr>
    </w:p>
    <w:p w14:paraId="7B219D11">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267EBCC0">
      <w:pPr>
        <w:adjustRightInd w:val="0"/>
        <w:spacing w:line="320" w:lineRule="exact"/>
        <w:jc w:val="both"/>
        <w:rPr>
          <w:rFonts w:hint="eastAsia"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rPr>
        <w:t>附件</w:t>
      </w:r>
      <w:r>
        <w:rPr>
          <w:rFonts w:hint="eastAsia" w:ascii="宋体" w:hAnsi="宋体" w:eastAsia="宋体" w:cs="宋体"/>
          <w:color w:val="auto"/>
          <w:sz w:val="28"/>
          <w:szCs w:val="28"/>
          <w:highlight w:val="none"/>
          <w:lang w:val="en-US" w:eastAsia="zh-CN"/>
        </w:rPr>
        <w:t>10</w:t>
      </w:r>
      <w:r>
        <w:rPr>
          <w:rFonts w:hint="eastAsia" w:ascii="宋体" w:hAnsi="宋体" w:eastAsia="宋体" w:cs="宋体"/>
          <w:color w:val="auto"/>
          <w:sz w:val="28"/>
          <w:szCs w:val="28"/>
          <w:highlight w:val="none"/>
        </w:rPr>
        <w:t>：</w:t>
      </w:r>
    </w:p>
    <w:p w14:paraId="57E624E3">
      <w:pPr>
        <w:adjustRightInd w:val="0"/>
        <w:spacing w:line="320" w:lineRule="exact"/>
        <w:ind w:firstLine="2891" w:firstLineChars="900"/>
        <w:jc w:val="both"/>
        <w:rPr>
          <w:rFonts w:hint="eastAsia" w:ascii="宋体" w:hAnsi="宋体" w:eastAsia="宋体" w:cs="宋体"/>
          <w:color w:val="auto"/>
          <w:sz w:val="28"/>
          <w:szCs w:val="28"/>
          <w:highlight w:val="none"/>
          <w:lang w:val="en-US"/>
        </w:rPr>
      </w:pPr>
      <w:r>
        <w:rPr>
          <w:rFonts w:hint="eastAsia" w:ascii="宋体" w:hAnsi="宋体" w:eastAsia="宋体" w:cs="宋体"/>
          <w:b/>
          <w:bCs/>
          <w:color w:val="auto"/>
          <w:sz w:val="32"/>
          <w:szCs w:val="32"/>
          <w:highlight w:val="none"/>
          <w:lang w:val="en-US"/>
        </w:rPr>
        <w:t>其他资料（如需）</w:t>
      </w:r>
    </w:p>
    <w:p w14:paraId="2ACDB586">
      <w:pPr>
        <w:adjustRightInd w:val="0"/>
        <w:spacing w:line="320" w:lineRule="exact"/>
        <w:ind w:firstLine="6120" w:firstLineChars="2550"/>
        <w:rPr>
          <w:rFonts w:hint="eastAsia" w:ascii="宋体" w:hAnsi="宋体" w:eastAsia="宋体" w:cs="宋体"/>
          <w:color w:val="auto"/>
          <w:sz w:val="24"/>
          <w:szCs w:val="24"/>
          <w:highlight w:val="none"/>
        </w:rPr>
      </w:pPr>
    </w:p>
    <w:p w14:paraId="28EF0DD4">
      <w:pPr>
        <w:adjustRightInd w:val="0"/>
        <w:spacing w:line="320" w:lineRule="exact"/>
        <w:ind w:firstLine="6120" w:firstLineChars="2550"/>
        <w:rPr>
          <w:rFonts w:hint="eastAsia" w:ascii="宋体" w:hAnsi="宋体" w:eastAsia="宋体" w:cs="宋体"/>
          <w:color w:val="auto"/>
          <w:sz w:val="24"/>
          <w:szCs w:val="24"/>
          <w:highlight w:val="none"/>
        </w:rPr>
      </w:pPr>
    </w:p>
    <w:p w14:paraId="308BDDB4">
      <w:pPr>
        <w:adjustRightInd w:val="0"/>
        <w:spacing w:line="320" w:lineRule="exact"/>
        <w:ind w:firstLine="6120" w:firstLineChars="2550"/>
        <w:rPr>
          <w:rFonts w:hint="eastAsia" w:ascii="宋体" w:hAnsi="宋体" w:eastAsia="宋体" w:cs="宋体"/>
          <w:color w:val="auto"/>
          <w:sz w:val="24"/>
          <w:szCs w:val="24"/>
          <w:highlight w:val="none"/>
        </w:rPr>
      </w:pPr>
    </w:p>
    <w:p w14:paraId="2C83CA39">
      <w:pPr>
        <w:adjustRightInd w:val="0"/>
        <w:spacing w:line="320" w:lineRule="exact"/>
        <w:ind w:firstLine="6120" w:firstLineChars="2550"/>
        <w:rPr>
          <w:rFonts w:hint="eastAsia" w:ascii="宋体" w:hAnsi="宋体" w:eastAsia="宋体" w:cs="宋体"/>
          <w:color w:val="auto"/>
          <w:sz w:val="24"/>
          <w:szCs w:val="24"/>
          <w:highlight w:val="none"/>
        </w:rPr>
      </w:pPr>
    </w:p>
    <w:p w14:paraId="3BA9CEA7">
      <w:pPr>
        <w:adjustRightInd w:val="0"/>
        <w:spacing w:line="320" w:lineRule="exact"/>
        <w:ind w:firstLine="6120" w:firstLineChars="2550"/>
        <w:rPr>
          <w:rFonts w:hint="eastAsia" w:ascii="宋体" w:hAnsi="宋体" w:eastAsia="宋体" w:cs="宋体"/>
          <w:color w:val="auto"/>
          <w:sz w:val="24"/>
          <w:szCs w:val="24"/>
          <w:highlight w:val="none"/>
        </w:rPr>
      </w:pPr>
    </w:p>
    <w:p w14:paraId="2B3F5D0F">
      <w:pPr>
        <w:adjustRightInd w:val="0"/>
        <w:spacing w:line="320" w:lineRule="exact"/>
        <w:ind w:firstLine="6120" w:firstLineChars="2550"/>
        <w:rPr>
          <w:rFonts w:hint="eastAsia" w:ascii="宋体" w:hAnsi="宋体" w:eastAsia="宋体" w:cs="宋体"/>
          <w:color w:val="auto"/>
          <w:sz w:val="24"/>
          <w:szCs w:val="24"/>
          <w:highlight w:val="none"/>
        </w:rPr>
      </w:pPr>
    </w:p>
    <w:p w14:paraId="4E0B4C79">
      <w:pPr>
        <w:adjustRightInd w:val="0"/>
        <w:spacing w:line="320" w:lineRule="exact"/>
        <w:ind w:firstLine="6120" w:firstLineChars="2550"/>
        <w:rPr>
          <w:rFonts w:hint="eastAsia" w:ascii="宋体" w:hAnsi="宋体" w:eastAsia="宋体" w:cs="宋体"/>
          <w:color w:val="auto"/>
          <w:sz w:val="24"/>
          <w:szCs w:val="24"/>
          <w:highlight w:val="none"/>
        </w:rPr>
      </w:pPr>
    </w:p>
    <w:p w14:paraId="1F1EFB96">
      <w:pPr>
        <w:adjustRightInd w:val="0"/>
        <w:spacing w:line="320" w:lineRule="exact"/>
        <w:ind w:firstLine="6120" w:firstLineChars="2550"/>
        <w:rPr>
          <w:rFonts w:hint="eastAsia" w:ascii="宋体" w:hAnsi="宋体" w:eastAsia="宋体" w:cs="宋体"/>
          <w:color w:val="auto"/>
          <w:sz w:val="24"/>
          <w:szCs w:val="24"/>
          <w:highlight w:val="none"/>
        </w:rPr>
      </w:pPr>
    </w:p>
    <w:p w14:paraId="28653C22">
      <w:pPr>
        <w:adjustRightInd w:val="0"/>
        <w:spacing w:line="320" w:lineRule="exact"/>
        <w:ind w:firstLine="6120" w:firstLineChars="2550"/>
        <w:rPr>
          <w:rFonts w:hint="eastAsia" w:ascii="宋体" w:hAnsi="宋体" w:eastAsia="宋体" w:cs="宋体"/>
          <w:color w:val="auto"/>
          <w:sz w:val="24"/>
          <w:szCs w:val="24"/>
          <w:highlight w:val="none"/>
        </w:rPr>
      </w:pPr>
    </w:p>
    <w:p w14:paraId="50B5BD6C">
      <w:pPr>
        <w:adjustRightInd w:val="0"/>
        <w:spacing w:line="320" w:lineRule="exact"/>
        <w:ind w:firstLine="6120" w:firstLineChars="2550"/>
        <w:rPr>
          <w:rFonts w:hint="eastAsia" w:ascii="宋体" w:hAnsi="宋体" w:eastAsia="宋体" w:cs="宋体"/>
          <w:color w:val="auto"/>
          <w:sz w:val="24"/>
          <w:szCs w:val="24"/>
          <w:highlight w:val="none"/>
        </w:rPr>
      </w:pPr>
    </w:p>
    <w:p w14:paraId="6C899B9D">
      <w:pPr>
        <w:adjustRightInd w:val="0"/>
        <w:spacing w:line="320" w:lineRule="exact"/>
        <w:ind w:firstLine="6120" w:firstLineChars="2550"/>
        <w:rPr>
          <w:rFonts w:hint="eastAsia" w:ascii="宋体" w:hAnsi="宋体" w:eastAsia="宋体" w:cs="宋体"/>
          <w:color w:val="auto"/>
          <w:sz w:val="24"/>
          <w:szCs w:val="24"/>
          <w:highlight w:val="none"/>
        </w:rPr>
      </w:pPr>
    </w:p>
    <w:p w14:paraId="25D7A70A">
      <w:pPr>
        <w:adjustRightInd w:val="0"/>
        <w:spacing w:line="320" w:lineRule="exact"/>
        <w:ind w:firstLine="6120" w:firstLineChars="2550"/>
        <w:rPr>
          <w:rFonts w:hint="eastAsia" w:ascii="宋体" w:hAnsi="宋体" w:eastAsia="宋体" w:cs="宋体"/>
          <w:color w:val="auto"/>
          <w:sz w:val="24"/>
          <w:szCs w:val="24"/>
          <w:highlight w:val="none"/>
        </w:rPr>
      </w:pPr>
    </w:p>
    <w:p w14:paraId="3B04072A">
      <w:pPr>
        <w:adjustRightInd w:val="0"/>
        <w:spacing w:line="320" w:lineRule="exact"/>
        <w:ind w:firstLine="6120" w:firstLineChars="2550"/>
        <w:rPr>
          <w:rFonts w:hint="eastAsia" w:ascii="宋体" w:hAnsi="宋体" w:eastAsia="宋体" w:cs="宋体"/>
          <w:color w:val="auto"/>
          <w:sz w:val="24"/>
          <w:szCs w:val="24"/>
          <w:highlight w:val="none"/>
        </w:rPr>
      </w:pPr>
    </w:p>
    <w:p w14:paraId="04766C36">
      <w:pPr>
        <w:adjustRightInd w:val="0"/>
        <w:spacing w:line="320" w:lineRule="exact"/>
        <w:ind w:firstLine="6120" w:firstLineChars="2550"/>
        <w:rPr>
          <w:rFonts w:hint="eastAsia" w:ascii="宋体" w:hAnsi="宋体" w:eastAsia="宋体" w:cs="宋体"/>
          <w:color w:val="auto"/>
          <w:sz w:val="24"/>
          <w:szCs w:val="24"/>
          <w:highlight w:val="none"/>
        </w:rPr>
      </w:pPr>
    </w:p>
    <w:p w14:paraId="73513C57">
      <w:pPr>
        <w:adjustRightInd w:val="0"/>
        <w:spacing w:line="320" w:lineRule="exact"/>
        <w:ind w:firstLine="6120" w:firstLineChars="2550"/>
        <w:rPr>
          <w:rFonts w:hint="eastAsia" w:ascii="宋体" w:hAnsi="宋体" w:eastAsia="宋体" w:cs="宋体"/>
          <w:color w:val="auto"/>
          <w:sz w:val="24"/>
          <w:szCs w:val="24"/>
          <w:highlight w:val="none"/>
        </w:rPr>
      </w:pPr>
    </w:p>
    <w:p w14:paraId="3075D6B4">
      <w:pPr>
        <w:adjustRightInd w:val="0"/>
        <w:spacing w:line="320" w:lineRule="exact"/>
        <w:ind w:firstLine="6120" w:firstLineChars="2550"/>
        <w:rPr>
          <w:rFonts w:hint="eastAsia" w:ascii="宋体" w:hAnsi="宋体" w:eastAsia="宋体" w:cs="宋体"/>
          <w:color w:val="auto"/>
          <w:sz w:val="24"/>
          <w:szCs w:val="24"/>
          <w:highlight w:val="none"/>
        </w:rPr>
      </w:pPr>
    </w:p>
    <w:p w14:paraId="44F3D3E5">
      <w:pPr>
        <w:adjustRightInd w:val="0"/>
        <w:spacing w:line="320" w:lineRule="exact"/>
        <w:ind w:firstLine="6120" w:firstLineChars="2550"/>
        <w:rPr>
          <w:rFonts w:hint="eastAsia" w:ascii="宋体" w:hAnsi="宋体" w:eastAsia="宋体" w:cs="宋体"/>
          <w:color w:val="auto"/>
          <w:sz w:val="24"/>
          <w:szCs w:val="24"/>
          <w:highlight w:val="none"/>
        </w:rPr>
      </w:pPr>
    </w:p>
    <w:p w14:paraId="4FF95404">
      <w:pPr>
        <w:adjustRightInd w:val="0"/>
        <w:spacing w:line="320" w:lineRule="exact"/>
        <w:ind w:firstLine="6120" w:firstLineChars="2550"/>
        <w:rPr>
          <w:rFonts w:hint="eastAsia" w:ascii="宋体" w:hAnsi="宋体" w:eastAsia="宋体" w:cs="宋体"/>
          <w:color w:val="auto"/>
          <w:sz w:val="24"/>
          <w:szCs w:val="24"/>
          <w:highlight w:val="none"/>
        </w:rPr>
      </w:pPr>
    </w:p>
    <w:p w14:paraId="07116149">
      <w:pPr>
        <w:adjustRightInd w:val="0"/>
        <w:spacing w:line="320" w:lineRule="exact"/>
        <w:ind w:firstLine="6120" w:firstLineChars="2550"/>
        <w:rPr>
          <w:rFonts w:hint="eastAsia" w:ascii="宋体" w:hAnsi="宋体" w:eastAsia="宋体" w:cs="宋体"/>
          <w:color w:val="auto"/>
          <w:sz w:val="24"/>
          <w:szCs w:val="24"/>
          <w:highlight w:val="none"/>
        </w:rPr>
      </w:pPr>
    </w:p>
    <w:p w14:paraId="61D9BB1B">
      <w:pPr>
        <w:adjustRightInd w:val="0"/>
        <w:spacing w:line="320" w:lineRule="exact"/>
        <w:ind w:firstLine="6120" w:firstLineChars="2550"/>
        <w:rPr>
          <w:rFonts w:hint="eastAsia" w:ascii="宋体" w:hAnsi="宋体" w:eastAsia="宋体" w:cs="宋体"/>
          <w:color w:val="auto"/>
          <w:sz w:val="24"/>
          <w:szCs w:val="24"/>
          <w:highlight w:val="none"/>
        </w:rPr>
      </w:pPr>
    </w:p>
    <w:p w14:paraId="5907BB8E">
      <w:pPr>
        <w:adjustRightInd w:val="0"/>
        <w:spacing w:line="320" w:lineRule="exact"/>
        <w:ind w:firstLine="6120" w:firstLineChars="2550"/>
        <w:rPr>
          <w:rFonts w:hint="eastAsia" w:ascii="宋体" w:hAnsi="宋体" w:eastAsia="宋体" w:cs="宋体"/>
          <w:color w:val="auto"/>
          <w:sz w:val="24"/>
          <w:szCs w:val="24"/>
          <w:highlight w:val="none"/>
        </w:rPr>
      </w:pPr>
    </w:p>
    <w:p w14:paraId="414E6C80">
      <w:pPr>
        <w:adjustRightInd w:val="0"/>
        <w:spacing w:line="320" w:lineRule="exact"/>
        <w:ind w:firstLine="6120" w:firstLineChars="2550"/>
        <w:rPr>
          <w:rFonts w:hint="eastAsia" w:ascii="宋体" w:hAnsi="宋体" w:eastAsia="宋体" w:cs="宋体"/>
          <w:color w:val="auto"/>
          <w:sz w:val="24"/>
          <w:szCs w:val="24"/>
          <w:highlight w:val="none"/>
        </w:rPr>
      </w:pPr>
    </w:p>
    <w:p w14:paraId="5F00D2FE">
      <w:pPr>
        <w:adjustRightInd w:val="0"/>
        <w:spacing w:line="320" w:lineRule="exact"/>
        <w:ind w:firstLine="6120" w:firstLineChars="2550"/>
        <w:rPr>
          <w:rFonts w:hint="eastAsia" w:ascii="宋体" w:hAnsi="宋体" w:eastAsia="宋体" w:cs="宋体"/>
          <w:color w:val="auto"/>
          <w:sz w:val="24"/>
          <w:szCs w:val="24"/>
          <w:highlight w:val="none"/>
        </w:rPr>
      </w:pPr>
    </w:p>
    <w:p w14:paraId="0E0CFDAC">
      <w:pPr>
        <w:adjustRightInd w:val="0"/>
        <w:spacing w:line="320" w:lineRule="exact"/>
        <w:ind w:firstLine="6120" w:firstLineChars="2550"/>
        <w:rPr>
          <w:rFonts w:hint="eastAsia" w:ascii="宋体" w:hAnsi="宋体" w:eastAsia="宋体" w:cs="宋体"/>
          <w:color w:val="auto"/>
          <w:sz w:val="24"/>
          <w:szCs w:val="24"/>
          <w:highlight w:val="none"/>
        </w:rPr>
      </w:pPr>
    </w:p>
    <w:p w14:paraId="669D84C3">
      <w:pPr>
        <w:adjustRightInd w:val="0"/>
        <w:spacing w:line="320" w:lineRule="exact"/>
        <w:ind w:firstLine="6120" w:firstLineChars="2550"/>
        <w:rPr>
          <w:rFonts w:hint="eastAsia" w:ascii="宋体" w:hAnsi="宋体" w:eastAsia="宋体" w:cs="宋体"/>
          <w:color w:val="auto"/>
          <w:sz w:val="24"/>
          <w:szCs w:val="24"/>
          <w:highlight w:val="none"/>
        </w:rPr>
      </w:pPr>
    </w:p>
    <w:p w14:paraId="47398C64">
      <w:pPr>
        <w:adjustRightInd w:val="0"/>
        <w:spacing w:line="320" w:lineRule="exact"/>
        <w:ind w:firstLine="6120" w:firstLineChars="2550"/>
        <w:rPr>
          <w:rFonts w:hint="eastAsia" w:ascii="宋体" w:hAnsi="宋体" w:eastAsia="宋体" w:cs="宋体"/>
          <w:color w:val="auto"/>
          <w:sz w:val="24"/>
          <w:szCs w:val="24"/>
          <w:highlight w:val="none"/>
        </w:rPr>
      </w:pPr>
    </w:p>
    <w:p w14:paraId="2BA3B186">
      <w:pPr>
        <w:adjustRightInd w:val="0"/>
        <w:spacing w:line="320" w:lineRule="exact"/>
        <w:ind w:firstLine="6120" w:firstLineChars="2550"/>
        <w:rPr>
          <w:rFonts w:hint="eastAsia" w:ascii="宋体" w:hAnsi="宋体" w:eastAsia="宋体" w:cs="宋体"/>
          <w:color w:val="auto"/>
          <w:sz w:val="24"/>
          <w:szCs w:val="24"/>
          <w:highlight w:val="none"/>
        </w:rPr>
      </w:pPr>
    </w:p>
    <w:p w14:paraId="422FA378">
      <w:pPr>
        <w:adjustRightInd w:val="0"/>
        <w:spacing w:line="320" w:lineRule="exact"/>
        <w:ind w:firstLine="6120" w:firstLineChars="2550"/>
        <w:rPr>
          <w:rFonts w:hint="eastAsia" w:ascii="宋体" w:hAnsi="宋体" w:eastAsia="宋体" w:cs="宋体"/>
          <w:color w:val="auto"/>
          <w:sz w:val="24"/>
          <w:szCs w:val="24"/>
          <w:highlight w:val="none"/>
        </w:rPr>
      </w:pPr>
    </w:p>
    <w:p w14:paraId="59AAD889">
      <w:pPr>
        <w:adjustRightInd w:val="0"/>
        <w:spacing w:line="320" w:lineRule="exact"/>
        <w:ind w:firstLine="6120" w:firstLineChars="2550"/>
        <w:rPr>
          <w:rFonts w:hint="eastAsia" w:ascii="宋体" w:hAnsi="宋体" w:eastAsia="宋体" w:cs="宋体"/>
          <w:color w:val="auto"/>
          <w:sz w:val="24"/>
          <w:szCs w:val="24"/>
          <w:highlight w:val="none"/>
        </w:rPr>
      </w:pPr>
    </w:p>
    <w:p w14:paraId="0E78EA2C">
      <w:pPr>
        <w:adjustRightInd w:val="0"/>
        <w:spacing w:line="320" w:lineRule="exact"/>
        <w:ind w:firstLine="6120" w:firstLineChars="2550"/>
        <w:rPr>
          <w:rFonts w:hint="eastAsia" w:ascii="宋体" w:hAnsi="宋体" w:eastAsia="宋体" w:cs="宋体"/>
          <w:color w:val="auto"/>
          <w:sz w:val="24"/>
          <w:szCs w:val="24"/>
          <w:highlight w:val="none"/>
        </w:rPr>
      </w:pPr>
    </w:p>
    <w:p w14:paraId="06C3833D">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13ED9FCA">
      <w:pPr>
        <w:adjustRightInd w:val="0"/>
        <w:spacing w:line="320" w:lineRule="exact"/>
        <w:jc w:val="both"/>
        <w:rPr>
          <w:rFonts w:hint="eastAsia"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rPr>
        <w:t>附件</w:t>
      </w:r>
      <w:r>
        <w:rPr>
          <w:rFonts w:hint="eastAsia" w:ascii="宋体" w:hAnsi="宋体" w:eastAsia="宋体" w:cs="宋体"/>
          <w:color w:val="auto"/>
          <w:sz w:val="28"/>
          <w:szCs w:val="28"/>
          <w:highlight w:val="none"/>
          <w:lang w:val="en-US" w:eastAsia="zh-CN"/>
        </w:rPr>
        <w:t>11</w:t>
      </w:r>
      <w:r>
        <w:rPr>
          <w:rFonts w:hint="eastAsia" w:ascii="宋体" w:hAnsi="宋体" w:eastAsia="宋体" w:cs="宋体"/>
          <w:color w:val="auto"/>
          <w:sz w:val="28"/>
          <w:szCs w:val="28"/>
          <w:highlight w:val="none"/>
        </w:rPr>
        <w:t>：</w:t>
      </w:r>
    </w:p>
    <w:p w14:paraId="63C1DC75">
      <w:pPr>
        <w:adjustRightInd w:val="0"/>
        <w:spacing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4971716B">
      <w:pPr>
        <w:adjustRightInd w:val="0"/>
        <w:spacing w:line="360" w:lineRule="auto"/>
        <w:jc w:val="center"/>
        <w:rPr>
          <w:rFonts w:hint="eastAsia" w:ascii="宋体" w:hAnsi="宋体" w:eastAsia="宋体" w:cs="宋体"/>
          <w:b/>
          <w:color w:val="auto"/>
          <w:sz w:val="24"/>
          <w:szCs w:val="24"/>
          <w:highlight w:val="none"/>
        </w:rPr>
      </w:pPr>
    </w:p>
    <w:p w14:paraId="7E3F6C57">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55CD91A">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（一）提供虚假材料谋取中标;</w:t>
      </w:r>
    </w:p>
    <w:p w14:paraId="3B16F42D">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（二）采取不正当手段诋毁、排挤其他供应商;</w:t>
      </w:r>
    </w:p>
    <w:p w14:paraId="33FBD86D">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（三）与招标采购单位、其他投标人恶意串通;</w:t>
      </w:r>
    </w:p>
    <w:p w14:paraId="64AA7135">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（四）向招标采购单位或提供其他不正当利益;</w:t>
      </w:r>
    </w:p>
    <w:p w14:paraId="49C71B83">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（五）在招标过程中与招标采购单位进行协商谈判、不按照招标文件和投标文件订立合同，或者与采购人另立背离合同实质性内容协议;</w:t>
      </w:r>
    </w:p>
    <w:p w14:paraId="6DBDB3FF">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（六）开标后擅自撤销投标，影响招标继续进行的或领取招标文件纳投标保证金后不投标导致废标;</w:t>
      </w:r>
    </w:p>
    <w:p w14:paraId="4E70FB6F">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（七）中标后无正当理由，在规定时间内不与采购单位签订合同;</w:t>
      </w:r>
    </w:p>
    <w:p w14:paraId="5F0B2A66">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（八）将中标项目转让给他人或非法分包他人;</w:t>
      </w:r>
    </w:p>
    <w:p w14:paraId="532B70A2">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（九）无正当理由，拒绝履行合同义务;</w:t>
      </w:r>
    </w:p>
    <w:p w14:paraId="06BE464A">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（十）无正当理由放弃中标（成交）项目;</w:t>
      </w:r>
    </w:p>
    <w:p w14:paraId="72647384">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26CA6F3C">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（十二）与采购人串通，对尚未履约完毕的采购项目出具虚假验收报告；</w:t>
      </w:r>
    </w:p>
    <w:p w14:paraId="10A360F2">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（十三）无不可抗力因素，拒绝提供售后服务、售后服务态度恶劣、故意提高维修配件价格（高于市场平均价）；</w:t>
      </w:r>
    </w:p>
    <w:p w14:paraId="4220D8DB">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（十四）开标后对招标文件的相关内容再进行质疑；</w:t>
      </w:r>
    </w:p>
    <w:p w14:paraId="09F6B176">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（十五）恶意投诉的行为：投诉经查无实据的、捏造事实或者提供虚假设诉材料；</w:t>
      </w:r>
    </w:p>
    <w:p w14:paraId="6A3D942F">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（十六）拒绝有关部门监督检查或者提供虚假情况；</w:t>
      </w:r>
    </w:p>
    <w:p w14:paraId="490996A1">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（十七）政府采购监管部门认定的其他政府采购活动中的不诚信行为。</w:t>
      </w:r>
    </w:p>
    <w:p w14:paraId="0295E658">
      <w:pPr>
        <w:adjustRightInd w:val="0"/>
        <w:spacing w:line="360" w:lineRule="auto"/>
        <w:rPr>
          <w:rFonts w:hint="eastAsia" w:ascii="宋体" w:hAnsi="宋体" w:eastAsia="宋体" w:cs="宋体"/>
          <w:color w:val="auto"/>
          <w:sz w:val="24"/>
          <w:szCs w:val="24"/>
          <w:highlight w:val="none"/>
        </w:rPr>
      </w:pPr>
    </w:p>
    <w:p w14:paraId="0195D075">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供应商名称：（盖章）</w:t>
      </w:r>
    </w:p>
    <w:p w14:paraId="2FDA4D8F">
      <w:pPr>
        <w:adjustRightInd w:val="0"/>
        <w:spacing w:line="360" w:lineRule="auto"/>
        <w:ind w:right="640" w:firstLine="1560" w:firstLineChars="650"/>
        <w:rPr>
          <w:rFonts w:hint="eastAsia" w:ascii="宋体" w:hAnsi="宋体" w:eastAsia="宋体" w:cs="宋体"/>
          <w:color w:val="auto"/>
          <w:sz w:val="24"/>
          <w:szCs w:val="24"/>
          <w:highlight w:val="none"/>
        </w:rPr>
      </w:pPr>
    </w:p>
    <w:p w14:paraId="1D53CF8B">
      <w:pPr>
        <w:adjustRightInd w:val="0"/>
        <w:spacing w:line="360" w:lineRule="auto"/>
        <w:ind w:right="640"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法人代表</w:t>
      </w:r>
      <w:r>
        <w:rPr>
          <w:rFonts w:hint="eastAsia" w:ascii="宋体" w:hAnsi="宋体" w:eastAsia="宋体" w:cs="宋体"/>
          <w:color w:val="auto"/>
          <w:sz w:val="24"/>
          <w:szCs w:val="24"/>
          <w:highlight w:val="none"/>
          <w:lang w:val="en-US" w:eastAsia="zh-CN"/>
        </w:rPr>
        <w:t>和</w:t>
      </w:r>
      <w:r>
        <w:rPr>
          <w:rFonts w:hint="eastAsia" w:ascii="宋体" w:hAnsi="宋体" w:eastAsia="宋体" w:cs="宋体"/>
          <w:color w:val="auto"/>
          <w:sz w:val="24"/>
          <w:szCs w:val="24"/>
          <w:highlight w:val="none"/>
        </w:rPr>
        <w:t>授权委托人：（签字）</w:t>
      </w:r>
    </w:p>
    <w:p w14:paraId="701DFFA5">
      <w:pPr>
        <w:adjustRightInd w:val="0"/>
        <w:spacing w:line="360" w:lineRule="auto"/>
        <w:jc w:val="center"/>
        <w:rPr>
          <w:rFonts w:hint="eastAsia" w:ascii="宋体" w:hAnsi="宋体" w:eastAsia="宋体" w:cs="宋体"/>
          <w:color w:val="auto"/>
          <w:sz w:val="24"/>
          <w:szCs w:val="24"/>
          <w:highlight w:val="none"/>
        </w:rPr>
      </w:pPr>
    </w:p>
    <w:p w14:paraId="59B8F1BC">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628CE16D">
      <w:pPr>
        <w:pStyle w:val="39"/>
        <w:adjustRightInd w:val="0"/>
        <w:spacing w:line="360" w:lineRule="auto"/>
        <w:ind w:firstLine="480"/>
        <w:rPr>
          <w:rFonts w:hint="eastAsia" w:ascii="宋体" w:hAnsi="宋体" w:eastAsia="宋体" w:cs="宋体"/>
          <w:color w:val="auto"/>
          <w:sz w:val="24"/>
          <w:szCs w:val="24"/>
          <w:highlight w:val="none"/>
        </w:rPr>
      </w:pPr>
    </w:p>
    <w:p w14:paraId="32FEC772">
      <w:pPr>
        <w:pStyle w:val="39"/>
        <w:adjustRightInd w:val="0"/>
        <w:spacing w:line="360" w:lineRule="auto"/>
        <w:ind w:firstLine="1440" w:firstLineChars="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注：投标人须将此承诺书放进投标文件里。</w:t>
      </w:r>
    </w:p>
    <w:p w14:paraId="577C9241">
      <w:pPr>
        <w:pStyle w:val="39"/>
        <w:adjustRightInd w:val="0"/>
        <w:spacing w:line="360" w:lineRule="auto"/>
        <w:ind w:firstLine="1440" w:firstLineChars="600"/>
        <w:rPr>
          <w:rFonts w:hint="eastAsia" w:ascii="宋体" w:hAnsi="宋体" w:eastAsia="宋体" w:cs="宋体"/>
          <w:color w:val="auto"/>
          <w:sz w:val="24"/>
          <w:szCs w:val="24"/>
          <w:highlight w:val="none"/>
        </w:rPr>
      </w:pPr>
    </w:p>
    <w:p w14:paraId="0468B288">
      <w:pPr>
        <w:rPr>
          <w:rFonts w:hint="eastAsia" w:ascii="宋体" w:hAnsi="宋体" w:eastAsia="宋体" w:cs="宋体"/>
          <w:b/>
          <w:bCs/>
          <w:color w:val="auto"/>
          <w:sz w:val="32"/>
          <w:szCs w:val="32"/>
          <w:highlight w:val="none"/>
          <w:lang w:val="en-US"/>
        </w:rPr>
      </w:pPr>
      <w:r>
        <w:rPr>
          <w:rFonts w:hint="eastAsia" w:ascii="宋体" w:hAnsi="宋体" w:eastAsia="宋体" w:cs="宋体"/>
          <w:b/>
          <w:bCs/>
          <w:color w:val="auto"/>
          <w:sz w:val="32"/>
          <w:szCs w:val="32"/>
          <w:highlight w:val="none"/>
          <w:lang w:val="en-US"/>
        </w:rPr>
        <w:br w:type="page"/>
      </w:r>
    </w:p>
    <w:p w14:paraId="347EC4B5">
      <w:pPr>
        <w:pStyle w:val="5"/>
        <w:spacing w:before="0" w:after="0" w:line="500" w:lineRule="exact"/>
        <w:ind w:firstLine="0"/>
        <w:rPr>
          <w:rFonts w:hint="eastAsia" w:ascii="宋体" w:hAnsi="宋体" w:eastAsia="宋体" w:cs="宋体"/>
          <w:b w:val="0"/>
          <w:color w:val="auto"/>
          <w:sz w:val="44"/>
          <w:szCs w:val="44"/>
          <w:highlight w:val="none"/>
          <w:lang w:val="en-US"/>
        </w:rPr>
      </w:pPr>
      <w:bookmarkStart w:id="84" w:name="_Toc29544"/>
      <w:bookmarkStart w:id="85" w:name="_Toc19171"/>
      <w:r>
        <w:rPr>
          <w:rFonts w:hint="eastAsia" w:ascii="宋体" w:hAnsi="宋体" w:eastAsia="宋体" w:cs="宋体"/>
          <w:b/>
          <w:bCs/>
          <w:color w:val="auto"/>
          <w:sz w:val="32"/>
          <w:szCs w:val="32"/>
          <w:highlight w:val="none"/>
          <w:lang w:val="en-US"/>
        </w:rPr>
        <w:t>第六部分  周口市政府采购合同（货物类）标准文本</w:t>
      </w:r>
      <w:bookmarkEnd w:id="84"/>
      <w:bookmarkEnd w:id="85"/>
    </w:p>
    <w:p w14:paraId="75C5D104">
      <w:pPr>
        <w:rPr>
          <w:rFonts w:hint="eastAsia" w:ascii="宋体" w:hAnsi="宋体" w:eastAsia="宋体" w:cs="宋体"/>
          <w:color w:val="auto"/>
          <w:sz w:val="32"/>
          <w:szCs w:val="32"/>
          <w:highlight w:val="none"/>
          <w:lang w:val="en-US"/>
        </w:rPr>
      </w:pPr>
    </w:p>
    <w:p w14:paraId="1460C72A">
      <w:pPr>
        <w:pStyle w:val="42"/>
        <w:spacing w:beforeLines="0" w:afterLines="0"/>
        <w:ind w:left="0"/>
        <w:rPr>
          <w:rFonts w:hint="eastAsia" w:ascii="宋体" w:hAnsi="宋体" w:eastAsia="宋体" w:cs="宋体"/>
          <w:color w:val="auto"/>
          <w:sz w:val="32"/>
          <w:szCs w:val="32"/>
          <w:highlight w:val="none"/>
          <w:lang w:val="en-US"/>
        </w:rPr>
      </w:pPr>
    </w:p>
    <w:p w14:paraId="0B02EFE2">
      <w:pPr>
        <w:pStyle w:val="42"/>
        <w:spacing w:beforeLines="0" w:afterLines="0"/>
        <w:ind w:left="0"/>
        <w:rPr>
          <w:rFonts w:hint="eastAsia" w:ascii="宋体" w:hAnsi="宋体" w:eastAsia="宋体" w:cs="宋体"/>
          <w:color w:val="auto"/>
          <w:sz w:val="32"/>
          <w:szCs w:val="32"/>
          <w:highlight w:val="none"/>
          <w:lang w:val="en-US"/>
        </w:rPr>
      </w:pPr>
    </w:p>
    <w:p w14:paraId="1C6BBE11">
      <w:pPr>
        <w:pStyle w:val="42"/>
        <w:spacing w:beforeLines="0" w:afterLines="0"/>
        <w:ind w:left="0"/>
        <w:rPr>
          <w:rFonts w:hint="eastAsia" w:ascii="宋体" w:hAnsi="宋体" w:eastAsia="宋体" w:cs="宋体"/>
          <w:color w:val="auto"/>
          <w:sz w:val="30"/>
          <w:szCs w:val="30"/>
          <w:highlight w:val="none"/>
          <w:lang w:val="en-US"/>
        </w:rPr>
      </w:pPr>
    </w:p>
    <w:p w14:paraId="60291C99">
      <w:pPr>
        <w:pStyle w:val="42"/>
        <w:spacing w:beforeLines="0" w:afterLines="0"/>
        <w:ind w:left="0"/>
        <w:rPr>
          <w:rFonts w:hint="eastAsia" w:ascii="宋体" w:hAnsi="宋体" w:eastAsia="宋体" w:cs="宋体"/>
          <w:color w:val="auto"/>
          <w:sz w:val="30"/>
          <w:szCs w:val="30"/>
          <w:highlight w:val="none"/>
          <w:lang w:val="en-US"/>
        </w:rPr>
      </w:pPr>
    </w:p>
    <w:p w14:paraId="47EC1BEE">
      <w:pPr>
        <w:pStyle w:val="42"/>
        <w:spacing w:beforeLines="0" w:afterLines="0"/>
        <w:ind w:left="0"/>
        <w:rPr>
          <w:rFonts w:hint="eastAsia" w:ascii="宋体" w:hAnsi="宋体" w:eastAsia="宋体" w:cs="宋体"/>
          <w:color w:val="auto"/>
          <w:sz w:val="30"/>
          <w:szCs w:val="30"/>
          <w:highlight w:val="none"/>
          <w:lang w:val="en-US"/>
        </w:rPr>
      </w:pPr>
    </w:p>
    <w:p w14:paraId="4DE5F9B8">
      <w:pPr>
        <w:pStyle w:val="42"/>
        <w:spacing w:beforeLines="0" w:afterLines="0"/>
        <w:ind w:left="0"/>
        <w:rPr>
          <w:rFonts w:hint="eastAsia" w:ascii="宋体" w:hAnsi="宋体" w:eastAsia="宋体" w:cs="宋体"/>
          <w:color w:val="auto"/>
          <w:sz w:val="30"/>
          <w:szCs w:val="30"/>
          <w:highlight w:val="none"/>
          <w:lang w:val="en-US"/>
        </w:rPr>
      </w:pPr>
    </w:p>
    <w:p w14:paraId="34180460">
      <w:pPr>
        <w:pStyle w:val="42"/>
        <w:spacing w:beforeLines="0" w:afterLines="0"/>
        <w:ind w:left="0"/>
        <w:rPr>
          <w:rFonts w:hint="eastAsia" w:ascii="宋体" w:hAnsi="宋体" w:eastAsia="宋体" w:cs="宋体"/>
          <w:color w:val="auto"/>
          <w:sz w:val="30"/>
          <w:szCs w:val="30"/>
          <w:highlight w:val="none"/>
          <w:lang w:val="en-US"/>
        </w:rPr>
      </w:pPr>
    </w:p>
    <w:p w14:paraId="0B25CADD">
      <w:pPr>
        <w:pStyle w:val="42"/>
        <w:spacing w:beforeLines="0" w:afterLines="0"/>
        <w:ind w:left="0"/>
        <w:rPr>
          <w:rFonts w:hint="eastAsia" w:ascii="宋体" w:hAnsi="宋体" w:eastAsia="宋体" w:cs="宋体"/>
          <w:color w:val="auto"/>
          <w:sz w:val="30"/>
          <w:szCs w:val="30"/>
          <w:highlight w:val="none"/>
          <w:lang w:val="en-US"/>
        </w:rPr>
      </w:pPr>
    </w:p>
    <w:p w14:paraId="0D196442">
      <w:pPr>
        <w:pStyle w:val="42"/>
        <w:spacing w:beforeLines="0" w:afterLines="0"/>
        <w:ind w:left="0"/>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14:paraId="14122396">
      <w:pPr>
        <w:pStyle w:val="42"/>
        <w:spacing w:beforeLines="0" w:afterLines="0"/>
        <w:ind w:left="0"/>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14:paraId="1CEC148B">
      <w:pPr>
        <w:pStyle w:val="42"/>
        <w:spacing w:beforeLines="0" w:afterLines="0"/>
        <w:ind w:left="0"/>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14:paraId="17855350">
      <w:pPr>
        <w:pStyle w:val="42"/>
        <w:spacing w:beforeLines="0" w:afterLines="0"/>
        <w:ind w:left="0"/>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14:paraId="51099847">
      <w:pPr>
        <w:pStyle w:val="42"/>
        <w:spacing w:beforeLines="0" w:afterLines="0"/>
        <w:ind w:left="0"/>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14:paraId="473C6D24">
      <w:pPr>
        <w:pStyle w:val="42"/>
        <w:spacing w:beforeLines="0" w:afterLines="0"/>
        <w:ind w:left="0"/>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14:paraId="5C0CA4D0">
      <w:pPr>
        <w:pStyle w:val="42"/>
        <w:spacing w:beforeLines="0" w:afterLines="0"/>
        <w:ind w:left="0"/>
        <w:rPr>
          <w:rFonts w:hint="eastAsia" w:ascii="宋体" w:hAnsi="宋体" w:eastAsia="宋体" w:cs="宋体"/>
          <w:color w:val="auto"/>
          <w:sz w:val="30"/>
          <w:szCs w:val="30"/>
          <w:highlight w:val="none"/>
          <w:lang w:val="en-US"/>
        </w:rPr>
      </w:pPr>
    </w:p>
    <w:p w14:paraId="58FD70AE">
      <w:pPr>
        <w:pStyle w:val="42"/>
        <w:spacing w:beforeLines="0" w:afterLines="0"/>
        <w:ind w:left="0"/>
        <w:rPr>
          <w:rFonts w:hint="eastAsia" w:ascii="宋体" w:hAnsi="宋体" w:eastAsia="宋体" w:cs="宋体"/>
          <w:color w:val="auto"/>
          <w:sz w:val="30"/>
          <w:szCs w:val="30"/>
          <w:highlight w:val="none"/>
          <w:lang w:val="en-US"/>
        </w:rPr>
      </w:pPr>
    </w:p>
    <w:p w14:paraId="4DB01B2A">
      <w:pPr>
        <w:pStyle w:val="42"/>
        <w:spacing w:beforeLines="0" w:afterLines="0"/>
        <w:ind w:left="0"/>
        <w:jc w:val="center"/>
        <w:rPr>
          <w:rFonts w:hint="eastAsia" w:ascii="宋体" w:hAnsi="宋体" w:eastAsia="宋体" w:cs="宋体"/>
          <w:color w:val="auto"/>
          <w:sz w:val="32"/>
          <w:szCs w:val="32"/>
          <w:highlight w:val="none"/>
        </w:rPr>
      </w:pPr>
    </w:p>
    <w:p w14:paraId="6370597A">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09061B63">
      <w:pPr>
        <w:pStyle w:val="42"/>
        <w:spacing w:beforeLines="0" w:afterLines="0" w:line="46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14:paraId="605ED48A">
      <w:pPr>
        <w:pStyle w:val="42"/>
        <w:spacing w:beforeLines="0" w:afterLines="0" w:line="460" w:lineRule="exact"/>
        <w:ind w:left="0" w:firstLine="420" w:firstLineChars="200"/>
        <w:jc w:val="both"/>
        <w:rPr>
          <w:rFonts w:hint="eastAsia" w:ascii="宋体" w:hAnsi="宋体" w:eastAsia="宋体" w:cs="宋体"/>
          <w:color w:val="auto"/>
          <w:sz w:val="21"/>
          <w:szCs w:val="21"/>
          <w:highlight w:val="none"/>
        </w:rPr>
      </w:pPr>
    </w:p>
    <w:p w14:paraId="1B30B500">
      <w:pPr>
        <w:pStyle w:val="42"/>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一、采购人在签订合同时应提供的资料：</w:t>
      </w:r>
    </w:p>
    <w:p w14:paraId="1DA0F984">
      <w:pPr>
        <w:pStyle w:val="42"/>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招标采购文件（以网上发布内容为准）；</w:t>
      </w:r>
    </w:p>
    <w:p w14:paraId="39383490">
      <w:pPr>
        <w:pStyle w:val="42"/>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2、该政府采购项目</w:t>
      </w:r>
      <w:r>
        <w:rPr>
          <w:rFonts w:hint="eastAsia" w:ascii="宋体" w:hAnsi="宋体" w:eastAsia="宋体" w:cs="宋体"/>
          <w:color w:val="auto"/>
          <w:sz w:val="21"/>
          <w:szCs w:val="21"/>
          <w:highlight w:val="none"/>
        </w:rPr>
        <w:t>招标文件的澄清和修改内容（公告内容）；</w:t>
      </w:r>
    </w:p>
    <w:p w14:paraId="3D07CBEA">
      <w:pPr>
        <w:pStyle w:val="42"/>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3、该政府采购项目评审报告；</w:t>
      </w:r>
    </w:p>
    <w:p w14:paraId="69FE3681">
      <w:pPr>
        <w:pStyle w:val="42"/>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4、采购单位法人授权委托书（法人到场并签字的除外）；</w:t>
      </w:r>
    </w:p>
    <w:p w14:paraId="4A4F2818">
      <w:pPr>
        <w:pStyle w:val="42"/>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5、采购单位被授权人身份证件（法人到场并签字的除外）；</w:t>
      </w:r>
    </w:p>
    <w:p w14:paraId="3067BAC6">
      <w:pPr>
        <w:pStyle w:val="42"/>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6、采购人和中标供应商约定的其它内容（不得超出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781664AA">
      <w:pPr>
        <w:pStyle w:val="42"/>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二、</w:t>
      </w:r>
      <w:r>
        <w:rPr>
          <w:rFonts w:hint="eastAsia" w:ascii="宋体" w:hAnsi="宋体" w:eastAsia="宋体" w:cs="宋体"/>
          <w:color w:val="auto"/>
          <w:sz w:val="21"/>
          <w:szCs w:val="21"/>
          <w:highlight w:val="none"/>
        </w:rPr>
        <w:t>供应商在签订合同时应提供的资料：</w:t>
      </w:r>
    </w:p>
    <w:p w14:paraId="20B8A857">
      <w:pPr>
        <w:pStyle w:val="42"/>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投标文件（纸质或</w:t>
      </w:r>
      <w:r>
        <w:rPr>
          <w:rFonts w:hint="eastAsia" w:ascii="宋体" w:hAnsi="宋体" w:eastAsia="宋体" w:cs="宋体"/>
          <w:color w:val="auto"/>
          <w:sz w:val="21"/>
          <w:szCs w:val="21"/>
          <w:highlight w:val="none"/>
          <w:lang w:val="en-US"/>
        </w:rPr>
        <w:t>DPF格式的电子</w:t>
      </w:r>
      <w:r>
        <w:rPr>
          <w:rFonts w:hint="eastAsia" w:ascii="宋体" w:hAnsi="宋体" w:eastAsia="宋体" w:cs="宋体"/>
          <w:color w:val="auto"/>
          <w:sz w:val="21"/>
          <w:szCs w:val="21"/>
          <w:highlight w:val="none"/>
        </w:rPr>
        <w:t>投标文件）；</w:t>
      </w:r>
    </w:p>
    <w:p w14:paraId="0B946FE3">
      <w:pPr>
        <w:pStyle w:val="42"/>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2、针对该项目评审时评审委员会提出的质询答复（纸质并签章）；</w:t>
      </w:r>
    </w:p>
    <w:p w14:paraId="69A8385A">
      <w:pPr>
        <w:pStyle w:val="42"/>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3、该政府采购项目中标通知书；</w:t>
      </w:r>
    </w:p>
    <w:p w14:paraId="4510B1E7">
      <w:pPr>
        <w:pStyle w:val="42"/>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4、供应商法人授权委托书（法人到场并签字的除外）；</w:t>
      </w:r>
    </w:p>
    <w:p w14:paraId="1AB36E32">
      <w:pPr>
        <w:pStyle w:val="42"/>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5、供应商被授权人身份证件（法人到场并签字的除外）；</w:t>
      </w:r>
    </w:p>
    <w:p w14:paraId="085F8C59">
      <w:pPr>
        <w:pStyle w:val="42"/>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6、供应商和采购人约定的其它内容（不得超出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0AD936A4">
      <w:pPr>
        <w:pStyle w:val="42"/>
        <w:spacing w:beforeLines="0" w:afterLines="0" w:line="460" w:lineRule="exact"/>
        <w:ind w:left="0" w:firstLine="420" w:firstLineChars="200"/>
        <w:jc w:val="both"/>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5A00EA34">
      <w:pPr>
        <w:pStyle w:val="42"/>
        <w:spacing w:beforeLines="0" w:afterLines="0" w:line="460" w:lineRule="exact"/>
        <w:ind w:left="0" w:firstLine="640" w:firstLineChars="200"/>
        <w:jc w:val="center"/>
        <w:rPr>
          <w:rFonts w:hint="eastAsia" w:ascii="宋体" w:hAnsi="宋体" w:eastAsia="宋体" w:cs="宋体"/>
          <w:bCs/>
          <w:color w:val="auto"/>
          <w:sz w:val="32"/>
          <w:szCs w:val="32"/>
          <w:highlight w:val="none"/>
        </w:rPr>
      </w:pPr>
    </w:p>
    <w:p w14:paraId="023C30C3">
      <w:pPr>
        <w:pStyle w:val="42"/>
        <w:spacing w:beforeLines="0" w:afterLines="0" w:line="460" w:lineRule="exact"/>
        <w:ind w:left="0" w:firstLine="640" w:firstLineChars="200"/>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供应商履约验收指引</w:t>
      </w:r>
    </w:p>
    <w:p w14:paraId="3B7FAA76">
      <w:pPr>
        <w:pStyle w:val="42"/>
        <w:numPr>
          <w:ilvl w:val="0"/>
          <w:numId w:val="21"/>
        </w:numPr>
        <w:spacing w:beforeLines="0" w:afterLines="0" w:line="46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供应商不得</w:t>
      </w:r>
      <w:r>
        <w:rPr>
          <w:rFonts w:hint="eastAsia" w:ascii="宋体" w:hAnsi="宋体" w:eastAsia="宋体" w:cs="宋体"/>
          <w:color w:val="auto"/>
          <w:sz w:val="21"/>
          <w:szCs w:val="21"/>
          <w:highlight w:val="none"/>
        </w:rPr>
        <w:t>擅自变更合同标的物内容；</w:t>
      </w:r>
    </w:p>
    <w:p w14:paraId="17775D03">
      <w:pPr>
        <w:pStyle w:val="42"/>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不得以次充好、高投低配，确因在合同执行中不可抗力因素造成的，应提供相关依据；</w:t>
      </w:r>
    </w:p>
    <w:p w14:paraId="63AD07FA">
      <w:pPr>
        <w:pStyle w:val="42"/>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对因客观上采购人采购需求发生变化造成的，应提供采、供双方的纸质备忘录材料；</w:t>
      </w:r>
    </w:p>
    <w:p w14:paraId="1683BA16">
      <w:pPr>
        <w:pStyle w:val="42"/>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4、在满足</w:t>
      </w:r>
      <w:r>
        <w:rPr>
          <w:rFonts w:hint="eastAsia" w:ascii="宋体" w:hAnsi="宋体" w:eastAsia="宋体" w:cs="宋体"/>
          <w:color w:val="auto"/>
          <w:sz w:val="21"/>
          <w:szCs w:val="21"/>
          <w:highlight w:val="none"/>
        </w:rPr>
        <w:t>验收条件</w:t>
      </w:r>
      <w:r>
        <w:rPr>
          <w:rFonts w:hint="eastAsia" w:ascii="宋体" w:hAnsi="宋体" w:eastAsia="宋体" w:cs="宋体"/>
          <w:color w:val="auto"/>
          <w:sz w:val="21"/>
          <w:szCs w:val="21"/>
          <w:highlight w:val="none"/>
          <w:lang w:val="en-US"/>
        </w:rPr>
        <w:t>5个工作日</w:t>
      </w:r>
      <w:r>
        <w:rPr>
          <w:rFonts w:hint="eastAsia" w:ascii="宋体" w:hAnsi="宋体" w:eastAsia="宋体" w:cs="宋体"/>
          <w:color w:val="auto"/>
          <w:sz w:val="21"/>
          <w:szCs w:val="21"/>
          <w:highlight w:val="none"/>
        </w:rPr>
        <w:t>内通知采购人组织验收；</w:t>
      </w:r>
    </w:p>
    <w:p w14:paraId="0D2A0083">
      <w:pPr>
        <w:pStyle w:val="42"/>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5、供应商应提供需验收物品的清单、参数、使用手册、人员培训情况等资料；</w:t>
      </w:r>
    </w:p>
    <w:p w14:paraId="6E441556">
      <w:pPr>
        <w:pStyle w:val="42"/>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6、采、供</w:t>
      </w:r>
      <w:r>
        <w:rPr>
          <w:rFonts w:hint="eastAsia" w:ascii="宋体" w:hAnsi="宋体" w:eastAsia="宋体" w:cs="宋体"/>
          <w:color w:val="auto"/>
          <w:sz w:val="21"/>
          <w:szCs w:val="21"/>
          <w:highlight w:val="none"/>
        </w:rPr>
        <w:t>双方约定的验收机构及相关人员组成情况。</w:t>
      </w:r>
    </w:p>
    <w:p w14:paraId="097AA6DB">
      <w:pPr>
        <w:pStyle w:val="42"/>
        <w:spacing w:beforeLines="0" w:afterLines="0" w:line="46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7、督促采购人在项目验收结束并达到相关要求后一个工作日内，在</w:t>
      </w:r>
      <w:r>
        <w:rPr>
          <w:rFonts w:hint="eastAsia" w:ascii="宋体" w:hAnsi="宋体" w:eastAsia="宋体" w:cs="宋体"/>
          <w:color w:val="auto"/>
          <w:sz w:val="21"/>
          <w:szCs w:val="21"/>
          <w:highlight w:val="none"/>
        </w:rPr>
        <w:t>“周口市政府采购网”上进行“履约验收”公示。</w:t>
      </w:r>
    </w:p>
    <w:p w14:paraId="55231D40">
      <w:pPr>
        <w:rPr>
          <w:rFonts w:hint="eastAsia" w:ascii="宋体" w:hAnsi="宋体" w:eastAsia="宋体" w:cs="宋体"/>
          <w:b w:val="0"/>
          <w:color w:val="auto"/>
          <w:highlight w:val="none"/>
        </w:rPr>
      </w:pPr>
      <w:bookmarkStart w:id="86" w:name="_Toc220232392"/>
      <w:bookmarkStart w:id="87" w:name="_Toc11108"/>
      <w:bookmarkStart w:id="88" w:name="_Toc28135"/>
      <w:r>
        <w:rPr>
          <w:rFonts w:hint="eastAsia" w:ascii="宋体" w:hAnsi="宋体" w:eastAsia="宋体" w:cs="宋体"/>
          <w:b w:val="0"/>
          <w:color w:val="auto"/>
          <w:highlight w:val="none"/>
        </w:rPr>
        <w:br w:type="page"/>
      </w:r>
    </w:p>
    <w:p w14:paraId="465990FE">
      <w:pPr>
        <w:pStyle w:val="5"/>
        <w:spacing w:before="0" w:after="0" w:line="520" w:lineRule="exact"/>
        <w:ind w:firstLine="0"/>
        <w:rPr>
          <w:rFonts w:hint="eastAsia" w:ascii="宋体" w:hAnsi="宋体" w:eastAsia="宋体" w:cs="宋体"/>
          <w:b w:val="0"/>
          <w:color w:val="auto"/>
          <w:szCs w:val="36"/>
          <w:highlight w:val="none"/>
        </w:rPr>
      </w:pPr>
      <w:r>
        <w:rPr>
          <w:rFonts w:hint="eastAsia" w:ascii="宋体" w:hAnsi="宋体" w:eastAsia="宋体" w:cs="宋体"/>
          <w:b w:val="0"/>
          <w:color w:val="auto"/>
          <w:highlight w:val="none"/>
        </w:rPr>
        <w:t>采购合同</w:t>
      </w:r>
      <w:bookmarkEnd w:id="86"/>
      <w:r>
        <w:rPr>
          <w:rFonts w:hint="eastAsia" w:ascii="宋体" w:hAnsi="宋体" w:eastAsia="宋体" w:cs="宋体"/>
          <w:b w:val="0"/>
          <w:color w:val="auto"/>
          <w:highlight w:val="none"/>
        </w:rPr>
        <w:t>内容</w:t>
      </w:r>
      <w:bookmarkEnd w:id="87"/>
      <w:bookmarkEnd w:id="88"/>
    </w:p>
    <w:p w14:paraId="17C49528">
      <w:pPr>
        <w:spacing w:line="520" w:lineRule="exact"/>
        <w:ind w:firstLine="440" w:firstLineChars="200"/>
        <w:jc w:val="both"/>
        <w:rPr>
          <w:rFonts w:hint="eastAsia" w:ascii="宋体" w:hAnsi="宋体" w:eastAsia="宋体" w:cs="宋体"/>
          <w:color w:val="auto"/>
          <w:szCs w:val="27"/>
          <w:highlight w:val="none"/>
        </w:rPr>
      </w:pPr>
    </w:p>
    <w:p w14:paraId="2274F10F">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 xml:space="preserve">采购人（甲方）： </w:t>
      </w:r>
    </w:p>
    <w:p w14:paraId="5123C0F9">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供应商（乙方）：</w:t>
      </w:r>
    </w:p>
    <w:p w14:paraId="126E4E31">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签订地点：</w:t>
      </w:r>
    </w:p>
    <w:p w14:paraId="471E0BE0">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项目名称：</w:t>
      </w:r>
    </w:p>
    <w:p w14:paraId="51A216E1">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项目编号：</w:t>
      </w:r>
    </w:p>
    <w:p w14:paraId="2ABCA27B">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财政委托号：</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(财政资金项目必须填写)</w:t>
      </w:r>
    </w:p>
    <w:p w14:paraId="2742362B">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本项目经批准采用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3084B7F2">
      <w:pPr>
        <w:spacing w:line="360" w:lineRule="auto"/>
        <w:ind w:firstLine="442" w:firstLineChars="200"/>
        <w:jc w:val="both"/>
        <w:rPr>
          <w:rFonts w:hint="eastAsia" w:ascii="宋体" w:hAnsi="宋体" w:eastAsia="宋体" w:cs="宋体"/>
          <w:color w:val="auto"/>
          <w:highlight w:val="none"/>
          <w:u w:val="single"/>
        </w:rPr>
      </w:pPr>
      <w:r>
        <w:rPr>
          <w:rFonts w:hint="eastAsia" w:ascii="宋体" w:hAnsi="宋体" w:eastAsia="宋体" w:cs="宋体"/>
          <w:b/>
          <w:bCs/>
          <w:color w:val="auto"/>
          <w:szCs w:val="27"/>
          <w:highlight w:val="none"/>
        </w:rPr>
        <w:t>第一条</w:t>
      </w:r>
      <w:r>
        <w:rPr>
          <w:rFonts w:hint="eastAsia" w:ascii="宋体" w:hAnsi="宋体" w:eastAsia="宋体" w:cs="宋体"/>
          <w:color w:val="auto"/>
          <w:szCs w:val="27"/>
          <w:highlight w:val="none"/>
        </w:rPr>
        <w:t>   产品的名称、品种、规格、数量和价格：（若产品过多则见附表，如有附表则必须加盖印章）</w:t>
      </w:r>
    </w:p>
    <w:tbl>
      <w:tblPr>
        <w:tblStyle w:val="23"/>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3C531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C66FA0">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产品名称</w:t>
            </w:r>
          </w:p>
        </w:tc>
        <w:tc>
          <w:tcPr>
            <w:tcW w:w="1623" w:type="dxa"/>
          </w:tcPr>
          <w:p w14:paraId="1A8C8AC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规格型号</w:t>
            </w:r>
          </w:p>
        </w:tc>
        <w:tc>
          <w:tcPr>
            <w:tcW w:w="902" w:type="dxa"/>
          </w:tcPr>
          <w:p w14:paraId="2C1E5E0F">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902" w:type="dxa"/>
          </w:tcPr>
          <w:p w14:paraId="22D87494">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71" w:type="dxa"/>
          </w:tcPr>
          <w:p w14:paraId="44D3BA61">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250" w:type="dxa"/>
          </w:tcPr>
          <w:p w14:paraId="046B95A8">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106" w:type="dxa"/>
          </w:tcPr>
          <w:p w14:paraId="027BE15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40ED4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917AD0">
            <w:pPr>
              <w:spacing w:line="360" w:lineRule="auto"/>
              <w:ind w:firstLine="440" w:firstLineChars="200"/>
              <w:jc w:val="both"/>
              <w:rPr>
                <w:rFonts w:hint="eastAsia" w:ascii="宋体" w:hAnsi="宋体" w:eastAsia="宋体" w:cs="宋体"/>
                <w:color w:val="auto"/>
                <w:highlight w:val="none"/>
              </w:rPr>
            </w:pPr>
          </w:p>
        </w:tc>
        <w:tc>
          <w:tcPr>
            <w:tcW w:w="1623" w:type="dxa"/>
          </w:tcPr>
          <w:p w14:paraId="22907C19">
            <w:pPr>
              <w:spacing w:line="360" w:lineRule="auto"/>
              <w:ind w:firstLine="440" w:firstLineChars="200"/>
              <w:jc w:val="both"/>
              <w:rPr>
                <w:rFonts w:hint="eastAsia" w:ascii="宋体" w:hAnsi="宋体" w:eastAsia="宋体" w:cs="宋体"/>
                <w:color w:val="auto"/>
                <w:highlight w:val="none"/>
              </w:rPr>
            </w:pPr>
          </w:p>
        </w:tc>
        <w:tc>
          <w:tcPr>
            <w:tcW w:w="902" w:type="dxa"/>
          </w:tcPr>
          <w:p w14:paraId="7BDD5A1C">
            <w:pPr>
              <w:spacing w:line="360" w:lineRule="auto"/>
              <w:ind w:firstLine="440" w:firstLineChars="200"/>
              <w:jc w:val="both"/>
              <w:rPr>
                <w:rFonts w:hint="eastAsia" w:ascii="宋体" w:hAnsi="宋体" w:eastAsia="宋体" w:cs="宋体"/>
                <w:color w:val="auto"/>
                <w:highlight w:val="none"/>
              </w:rPr>
            </w:pPr>
          </w:p>
        </w:tc>
        <w:tc>
          <w:tcPr>
            <w:tcW w:w="902" w:type="dxa"/>
          </w:tcPr>
          <w:p w14:paraId="5B035019">
            <w:pPr>
              <w:spacing w:line="360" w:lineRule="auto"/>
              <w:ind w:firstLine="440" w:firstLineChars="200"/>
              <w:jc w:val="both"/>
              <w:rPr>
                <w:rFonts w:hint="eastAsia" w:ascii="宋体" w:hAnsi="宋体" w:eastAsia="宋体" w:cs="宋体"/>
                <w:color w:val="auto"/>
                <w:highlight w:val="none"/>
              </w:rPr>
            </w:pPr>
          </w:p>
        </w:tc>
        <w:tc>
          <w:tcPr>
            <w:tcW w:w="1071" w:type="dxa"/>
          </w:tcPr>
          <w:p w14:paraId="5201B9F7">
            <w:pPr>
              <w:spacing w:line="360" w:lineRule="auto"/>
              <w:ind w:firstLine="440" w:firstLineChars="200"/>
              <w:jc w:val="both"/>
              <w:rPr>
                <w:rFonts w:hint="eastAsia" w:ascii="宋体" w:hAnsi="宋体" w:eastAsia="宋体" w:cs="宋体"/>
                <w:color w:val="auto"/>
                <w:highlight w:val="none"/>
              </w:rPr>
            </w:pPr>
          </w:p>
        </w:tc>
        <w:tc>
          <w:tcPr>
            <w:tcW w:w="1250" w:type="dxa"/>
          </w:tcPr>
          <w:p w14:paraId="44B0FC3B">
            <w:pPr>
              <w:spacing w:line="360" w:lineRule="auto"/>
              <w:ind w:firstLine="440" w:firstLineChars="200"/>
              <w:jc w:val="both"/>
              <w:rPr>
                <w:rFonts w:hint="eastAsia" w:ascii="宋体" w:hAnsi="宋体" w:eastAsia="宋体" w:cs="宋体"/>
                <w:color w:val="auto"/>
                <w:highlight w:val="none"/>
              </w:rPr>
            </w:pPr>
          </w:p>
        </w:tc>
        <w:tc>
          <w:tcPr>
            <w:tcW w:w="1106" w:type="dxa"/>
          </w:tcPr>
          <w:p w14:paraId="003C6F44">
            <w:pPr>
              <w:spacing w:line="360" w:lineRule="auto"/>
              <w:ind w:firstLine="440" w:firstLineChars="200"/>
              <w:jc w:val="both"/>
              <w:rPr>
                <w:rFonts w:hint="eastAsia" w:ascii="宋体" w:hAnsi="宋体" w:eastAsia="宋体" w:cs="宋体"/>
                <w:color w:val="auto"/>
                <w:highlight w:val="none"/>
              </w:rPr>
            </w:pPr>
          </w:p>
        </w:tc>
      </w:tr>
      <w:tr w14:paraId="2106D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F5FCEAF">
            <w:pPr>
              <w:spacing w:line="360" w:lineRule="auto"/>
              <w:ind w:firstLine="440" w:firstLineChars="200"/>
              <w:jc w:val="both"/>
              <w:rPr>
                <w:rFonts w:hint="eastAsia" w:ascii="宋体" w:hAnsi="宋体" w:eastAsia="宋体" w:cs="宋体"/>
                <w:color w:val="auto"/>
                <w:highlight w:val="none"/>
              </w:rPr>
            </w:pPr>
          </w:p>
        </w:tc>
        <w:tc>
          <w:tcPr>
            <w:tcW w:w="1623" w:type="dxa"/>
          </w:tcPr>
          <w:p w14:paraId="6B79AE73">
            <w:pPr>
              <w:spacing w:line="360" w:lineRule="auto"/>
              <w:ind w:firstLine="440" w:firstLineChars="200"/>
              <w:jc w:val="both"/>
              <w:rPr>
                <w:rFonts w:hint="eastAsia" w:ascii="宋体" w:hAnsi="宋体" w:eastAsia="宋体" w:cs="宋体"/>
                <w:color w:val="auto"/>
                <w:highlight w:val="none"/>
              </w:rPr>
            </w:pPr>
          </w:p>
        </w:tc>
        <w:tc>
          <w:tcPr>
            <w:tcW w:w="902" w:type="dxa"/>
          </w:tcPr>
          <w:p w14:paraId="66D68A64">
            <w:pPr>
              <w:spacing w:line="360" w:lineRule="auto"/>
              <w:ind w:firstLine="440" w:firstLineChars="200"/>
              <w:jc w:val="both"/>
              <w:rPr>
                <w:rFonts w:hint="eastAsia" w:ascii="宋体" w:hAnsi="宋体" w:eastAsia="宋体" w:cs="宋体"/>
                <w:color w:val="auto"/>
                <w:highlight w:val="none"/>
              </w:rPr>
            </w:pPr>
          </w:p>
        </w:tc>
        <w:tc>
          <w:tcPr>
            <w:tcW w:w="902" w:type="dxa"/>
          </w:tcPr>
          <w:p w14:paraId="3E7C8E17">
            <w:pPr>
              <w:spacing w:line="360" w:lineRule="auto"/>
              <w:ind w:firstLine="440" w:firstLineChars="200"/>
              <w:jc w:val="both"/>
              <w:rPr>
                <w:rFonts w:hint="eastAsia" w:ascii="宋体" w:hAnsi="宋体" w:eastAsia="宋体" w:cs="宋体"/>
                <w:color w:val="auto"/>
                <w:highlight w:val="none"/>
              </w:rPr>
            </w:pPr>
          </w:p>
        </w:tc>
        <w:tc>
          <w:tcPr>
            <w:tcW w:w="1071" w:type="dxa"/>
          </w:tcPr>
          <w:p w14:paraId="0255C28E">
            <w:pPr>
              <w:spacing w:line="360" w:lineRule="auto"/>
              <w:ind w:firstLine="440" w:firstLineChars="200"/>
              <w:jc w:val="both"/>
              <w:rPr>
                <w:rFonts w:hint="eastAsia" w:ascii="宋体" w:hAnsi="宋体" w:eastAsia="宋体" w:cs="宋体"/>
                <w:color w:val="auto"/>
                <w:highlight w:val="none"/>
              </w:rPr>
            </w:pPr>
          </w:p>
        </w:tc>
        <w:tc>
          <w:tcPr>
            <w:tcW w:w="1250" w:type="dxa"/>
          </w:tcPr>
          <w:p w14:paraId="2F92D596">
            <w:pPr>
              <w:spacing w:line="360" w:lineRule="auto"/>
              <w:ind w:firstLine="440" w:firstLineChars="200"/>
              <w:jc w:val="both"/>
              <w:rPr>
                <w:rFonts w:hint="eastAsia" w:ascii="宋体" w:hAnsi="宋体" w:eastAsia="宋体" w:cs="宋体"/>
                <w:color w:val="auto"/>
                <w:highlight w:val="none"/>
              </w:rPr>
            </w:pPr>
          </w:p>
        </w:tc>
        <w:tc>
          <w:tcPr>
            <w:tcW w:w="1106" w:type="dxa"/>
          </w:tcPr>
          <w:p w14:paraId="636E285F">
            <w:pPr>
              <w:spacing w:line="360" w:lineRule="auto"/>
              <w:ind w:firstLine="440" w:firstLineChars="200"/>
              <w:jc w:val="both"/>
              <w:rPr>
                <w:rFonts w:hint="eastAsia" w:ascii="宋体" w:hAnsi="宋体" w:eastAsia="宋体" w:cs="宋体"/>
                <w:color w:val="auto"/>
                <w:highlight w:val="none"/>
              </w:rPr>
            </w:pPr>
          </w:p>
        </w:tc>
      </w:tr>
      <w:tr w14:paraId="6FD5F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921E266">
            <w:pPr>
              <w:spacing w:line="360" w:lineRule="auto"/>
              <w:ind w:firstLine="440" w:firstLineChars="200"/>
              <w:jc w:val="both"/>
              <w:rPr>
                <w:rFonts w:hint="eastAsia" w:ascii="宋体" w:hAnsi="宋体" w:eastAsia="宋体" w:cs="宋体"/>
                <w:color w:val="auto"/>
                <w:highlight w:val="none"/>
              </w:rPr>
            </w:pPr>
          </w:p>
        </w:tc>
        <w:tc>
          <w:tcPr>
            <w:tcW w:w="1623" w:type="dxa"/>
          </w:tcPr>
          <w:p w14:paraId="74794F73">
            <w:pPr>
              <w:spacing w:line="360" w:lineRule="auto"/>
              <w:ind w:firstLine="440" w:firstLineChars="200"/>
              <w:jc w:val="both"/>
              <w:rPr>
                <w:rFonts w:hint="eastAsia" w:ascii="宋体" w:hAnsi="宋体" w:eastAsia="宋体" w:cs="宋体"/>
                <w:color w:val="auto"/>
                <w:highlight w:val="none"/>
              </w:rPr>
            </w:pPr>
          </w:p>
        </w:tc>
        <w:tc>
          <w:tcPr>
            <w:tcW w:w="902" w:type="dxa"/>
          </w:tcPr>
          <w:p w14:paraId="7E306001">
            <w:pPr>
              <w:spacing w:line="360" w:lineRule="auto"/>
              <w:ind w:firstLine="440" w:firstLineChars="200"/>
              <w:jc w:val="both"/>
              <w:rPr>
                <w:rFonts w:hint="eastAsia" w:ascii="宋体" w:hAnsi="宋体" w:eastAsia="宋体" w:cs="宋体"/>
                <w:color w:val="auto"/>
                <w:highlight w:val="none"/>
              </w:rPr>
            </w:pPr>
          </w:p>
        </w:tc>
        <w:tc>
          <w:tcPr>
            <w:tcW w:w="902" w:type="dxa"/>
          </w:tcPr>
          <w:p w14:paraId="3D10CFCE">
            <w:pPr>
              <w:spacing w:line="360" w:lineRule="auto"/>
              <w:ind w:firstLine="440" w:firstLineChars="200"/>
              <w:jc w:val="both"/>
              <w:rPr>
                <w:rFonts w:hint="eastAsia" w:ascii="宋体" w:hAnsi="宋体" w:eastAsia="宋体" w:cs="宋体"/>
                <w:color w:val="auto"/>
                <w:highlight w:val="none"/>
              </w:rPr>
            </w:pPr>
          </w:p>
        </w:tc>
        <w:tc>
          <w:tcPr>
            <w:tcW w:w="1071" w:type="dxa"/>
          </w:tcPr>
          <w:p w14:paraId="43AE1998">
            <w:pPr>
              <w:spacing w:line="360" w:lineRule="auto"/>
              <w:ind w:firstLine="440" w:firstLineChars="200"/>
              <w:jc w:val="both"/>
              <w:rPr>
                <w:rFonts w:hint="eastAsia" w:ascii="宋体" w:hAnsi="宋体" w:eastAsia="宋体" w:cs="宋体"/>
                <w:color w:val="auto"/>
                <w:highlight w:val="none"/>
              </w:rPr>
            </w:pPr>
          </w:p>
        </w:tc>
        <w:tc>
          <w:tcPr>
            <w:tcW w:w="1250" w:type="dxa"/>
          </w:tcPr>
          <w:p w14:paraId="6783B1BA">
            <w:pPr>
              <w:spacing w:line="360" w:lineRule="auto"/>
              <w:ind w:firstLine="440" w:firstLineChars="200"/>
              <w:jc w:val="both"/>
              <w:rPr>
                <w:rFonts w:hint="eastAsia" w:ascii="宋体" w:hAnsi="宋体" w:eastAsia="宋体" w:cs="宋体"/>
                <w:color w:val="auto"/>
                <w:highlight w:val="none"/>
              </w:rPr>
            </w:pPr>
          </w:p>
        </w:tc>
        <w:tc>
          <w:tcPr>
            <w:tcW w:w="1106" w:type="dxa"/>
          </w:tcPr>
          <w:p w14:paraId="74495AE4">
            <w:pPr>
              <w:spacing w:line="360" w:lineRule="auto"/>
              <w:ind w:firstLine="440" w:firstLineChars="200"/>
              <w:jc w:val="both"/>
              <w:rPr>
                <w:rFonts w:hint="eastAsia" w:ascii="宋体" w:hAnsi="宋体" w:eastAsia="宋体" w:cs="宋体"/>
                <w:color w:val="auto"/>
                <w:highlight w:val="none"/>
              </w:rPr>
            </w:pPr>
          </w:p>
        </w:tc>
      </w:tr>
      <w:tr w14:paraId="10ECF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69C884DB">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合同总价款（大小写）：</w:t>
            </w:r>
          </w:p>
          <w:p w14:paraId="09AB9A27">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8"/>
                <w:highlight w:val="none"/>
              </w:rPr>
              <w:t>备注：上述产品报价含产品生产、运输&lt;送达至甲方指定地点并下货&gt;、安装、调试、检验及售后服务、税金、劳保基金、人员培训等费用。</w:t>
            </w:r>
          </w:p>
        </w:tc>
      </w:tr>
    </w:tbl>
    <w:p w14:paraId="3226CEF5">
      <w:pPr>
        <w:spacing w:line="360" w:lineRule="auto"/>
        <w:ind w:firstLine="44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 xml:space="preserve">第二条  </w:t>
      </w:r>
      <w:r>
        <w:rPr>
          <w:rFonts w:hint="eastAsia" w:ascii="宋体" w:hAnsi="宋体" w:eastAsia="宋体" w:cs="宋体"/>
          <w:color w:val="auto"/>
          <w:szCs w:val="27"/>
          <w:highlight w:val="none"/>
        </w:rPr>
        <w:t>产品的技术标准（包括质量要求），按下列第（ ）项执行：</w:t>
      </w:r>
    </w:p>
    <w:p w14:paraId="4B6B2A91">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①按国家标准执行；②按部颁标准执行；③若无以上标准，则应不低于同行业质量标准；④有特殊要求的，按甲乙双方在合同中商定的技术条件、样品或补充的技术要求执行；</w:t>
      </w:r>
    </w:p>
    <w:p w14:paraId="26443DE8">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23E36276">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进口产品的质量标准为</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highlight w:val="none"/>
        </w:rPr>
        <w:t>。</w:t>
      </w:r>
    </w:p>
    <w:p w14:paraId="7ADA2CE0">
      <w:pPr>
        <w:pStyle w:val="13"/>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C0EC7AC">
      <w:pPr>
        <w:pStyle w:val="13"/>
        <w:spacing w:line="360" w:lineRule="auto"/>
        <w:ind w:left="0" w:firstLine="482" w:firstLineChars="200"/>
        <w:jc w:val="both"/>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第三条</w:t>
      </w:r>
      <w:r>
        <w:rPr>
          <w:rFonts w:hint="eastAsia" w:ascii="宋体" w:hAnsi="宋体" w:eastAsia="宋体" w:cs="宋体"/>
          <w:color w:val="auto"/>
          <w:sz w:val="24"/>
          <w:highlight w:val="none"/>
        </w:rPr>
        <w:t>产品的包装标准和包装物的供应与回收</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620D3B44">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（国家或行业主管部门有技术规定的，按技术规定执行；国家与行业主管部门无技术规定的，由甲乙双方商定。）</w:t>
      </w:r>
    </w:p>
    <w:p w14:paraId="2CF2847B">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【注：合同中约定的包装标准应与乙方在投标文件中承诺的一致，且投标文件应作为合同附件与合同具有同等法律效力。】</w:t>
      </w:r>
    </w:p>
    <w:p w14:paraId="072EAC66">
      <w:pPr>
        <w:spacing w:line="360" w:lineRule="auto"/>
        <w:ind w:firstLine="44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第四条  </w:t>
      </w:r>
      <w:r>
        <w:rPr>
          <w:rFonts w:hint="eastAsia" w:ascii="宋体" w:hAnsi="宋体" w:eastAsia="宋体" w:cs="宋体"/>
          <w:color w:val="auto"/>
          <w:szCs w:val="27"/>
          <w:highlight w:val="none"/>
        </w:rPr>
        <w:t>产品的交货方法、到货地点和交货期限</w:t>
      </w:r>
    </w:p>
    <w:p w14:paraId="769CE619">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1.交货方法，按下列第（ ）项执行：</w:t>
      </w:r>
    </w:p>
    <w:p w14:paraId="2988F288">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①乙方送货上门；②乙方代运；③甲方自提自运。</w:t>
      </w:r>
    </w:p>
    <w:p w14:paraId="56377542">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2.到货地点：</w:t>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甲方指定的任何地点，安装并调试.)</w:t>
      </w:r>
    </w:p>
    <w:p w14:paraId="531CD22E">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3.产品的交货期限</w:t>
      </w: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w:t>
      </w:r>
    </w:p>
    <w:p w14:paraId="599C694D">
      <w:pPr>
        <w:spacing w:line="360" w:lineRule="auto"/>
        <w:ind w:firstLine="44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第五条</w:t>
      </w:r>
      <w:r>
        <w:rPr>
          <w:rFonts w:hint="eastAsia" w:ascii="宋体" w:hAnsi="宋体" w:eastAsia="宋体" w:cs="宋体"/>
          <w:color w:val="auto"/>
          <w:szCs w:val="27"/>
          <w:highlight w:val="none"/>
        </w:rPr>
        <w:t xml:space="preserve">  合同总价款</w:t>
      </w:r>
    </w:p>
    <w:p w14:paraId="5991A80E">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合同总价款（大小写）：</w:t>
      </w:r>
      <w:r>
        <w:rPr>
          <w:rFonts w:hint="eastAsia" w:ascii="宋体" w:hAnsi="宋体" w:eastAsia="宋体" w:cs="宋体"/>
          <w:color w:val="auto"/>
          <w:szCs w:val="27"/>
          <w:highlight w:val="none"/>
          <w:u w:val="single"/>
        </w:rPr>
        <w:t xml:space="preserve">                        </w:t>
      </w:r>
    </w:p>
    <w:p w14:paraId="7B6BF6C8">
      <w:pPr>
        <w:numPr>
          <w:ilvl w:val="0"/>
          <w:numId w:val="22"/>
        </w:numPr>
        <w:spacing w:line="360" w:lineRule="auto"/>
        <w:ind w:left="0"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 xml:space="preserve">付款条件                  </w:t>
      </w:r>
    </w:p>
    <w:p w14:paraId="66E0D86F">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本合同以人民币付款。</w:t>
      </w:r>
    </w:p>
    <w:p w14:paraId="529C1EA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该项目是否实行预付款：</w:t>
      </w:r>
    </w:p>
    <w:p w14:paraId="39486F5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实行预付款的条件和比例：</w:t>
      </w:r>
    </w:p>
    <w:p w14:paraId="503CA759">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合同款项结算方式和支付比例：</w:t>
      </w:r>
      <w:r>
        <w:rPr>
          <w:rFonts w:hint="eastAsia" w:ascii="宋体" w:hAnsi="宋体" w:eastAsia="宋体" w:cs="宋体"/>
          <w:color w:val="auto"/>
          <w:highlight w:val="none"/>
          <w:lang w:val="en-US"/>
        </w:rPr>
        <w:t xml:space="preserve">   </w:t>
      </w:r>
    </w:p>
    <w:p w14:paraId="7A2AFE01">
      <w:pPr>
        <w:spacing w:line="360" w:lineRule="auto"/>
        <w:ind w:firstLine="440" w:firstLineChars="200"/>
        <w:jc w:val="both"/>
        <w:rPr>
          <w:rFonts w:hint="eastAsia" w:ascii="宋体" w:hAnsi="宋体" w:eastAsia="宋体" w:cs="宋体"/>
          <w:b/>
          <w:bCs/>
          <w:color w:val="auto"/>
          <w:szCs w:val="27"/>
          <w:highlight w:val="none"/>
        </w:rPr>
      </w:pPr>
      <w:r>
        <w:rPr>
          <w:rFonts w:hint="eastAsia" w:ascii="宋体" w:hAnsi="宋体" w:eastAsia="宋体" w:cs="宋体"/>
          <w:color w:val="auto"/>
          <w:highlight w:val="none"/>
          <w:lang w:val="en-US"/>
        </w:rPr>
        <w:t>(</w:t>
      </w:r>
      <w:r>
        <w:rPr>
          <w:rFonts w:hint="eastAsia" w:ascii="宋体" w:hAnsi="宋体" w:eastAsia="宋体" w:cs="宋体"/>
          <w:color w:val="auto"/>
          <w:highlight w:val="none"/>
        </w:rPr>
        <w:t>具体付款方式</w:t>
      </w:r>
      <w:r>
        <w:rPr>
          <w:rFonts w:hint="eastAsia" w:ascii="宋体" w:hAnsi="宋体" w:eastAsia="宋体" w:cs="宋体"/>
          <w:color w:val="auto"/>
          <w:highlight w:val="none"/>
          <w:u w:val="single"/>
        </w:rPr>
        <w:t>按投标人须知前附表以及采、购双方的具体约定</w:t>
      </w:r>
    </w:p>
    <w:p w14:paraId="083A6905">
      <w:pPr>
        <w:numPr>
          <w:ilvl w:val="0"/>
          <w:numId w:val="22"/>
        </w:numPr>
        <w:spacing w:line="360" w:lineRule="auto"/>
        <w:ind w:left="0"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验收方法</w:t>
      </w:r>
    </w:p>
    <w:p w14:paraId="10ACE25A">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1.乙方安装调试后，在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天内通知甲方组织验收，采购代理机构保留受托参与本项目验收的权利。验收不合格的，乙方应负责重新提供达到本合同约定的质量要求的产品。</w:t>
      </w:r>
    </w:p>
    <w:p w14:paraId="1D79AABB">
      <w:pPr>
        <w:pStyle w:val="10"/>
        <w:spacing w:line="360" w:lineRule="auto"/>
        <w:ind w:firstLine="480" w:firstLineChars="200"/>
        <w:jc w:val="both"/>
        <w:rPr>
          <w:rFonts w:hint="eastAsia" w:ascii="宋体" w:hAnsi="宋体" w:eastAsia="宋体" w:cs="宋体"/>
          <w:color w:val="auto"/>
          <w:sz w:val="24"/>
          <w:szCs w:val="27"/>
          <w:highlight w:val="none"/>
        </w:rPr>
      </w:pPr>
      <w:r>
        <w:rPr>
          <w:rFonts w:hint="eastAsia" w:ascii="宋体" w:hAnsi="宋体" w:eastAsia="宋体" w:cs="宋体"/>
          <w:color w:val="auto"/>
          <w:sz w:val="24"/>
          <w:szCs w:val="27"/>
          <w:highlight w:val="none"/>
        </w:rPr>
        <w:t>2.甲、乙双方应严格履行合同有关条款，如果验收过程中发现乙方在没有征得采购人同意的情况下擅自变更合同标的物，将拒绝通过验收，由此引起的一切后果及损失由乙方承担。</w:t>
      </w:r>
    </w:p>
    <w:p w14:paraId="10BBFEE1">
      <w:pPr>
        <w:pStyle w:val="10"/>
        <w:spacing w:line="360" w:lineRule="auto"/>
        <w:ind w:firstLine="480" w:firstLineChars="200"/>
        <w:jc w:val="both"/>
        <w:rPr>
          <w:rFonts w:hint="eastAsia" w:ascii="宋体" w:hAnsi="宋体" w:eastAsia="宋体" w:cs="宋体"/>
          <w:color w:val="auto"/>
          <w:sz w:val="24"/>
          <w:szCs w:val="27"/>
          <w:highlight w:val="none"/>
        </w:rPr>
      </w:pPr>
      <w:r>
        <w:rPr>
          <w:rFonts w:hint="eastAsia" w:ascii="宋体" w:hAnsi="宋体" w:eastAsia="宋体" w:cs="宋体"/>
          <w:color w:val="auto"/>
          <w:sz w:val="24"/>
          <w:szCs w:val="27"/>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E3AB773">
      <w:pPr>
        <w:pStyle w:val="10"/>
        <w:spacing w:line="360" w:lineRule="auto"/>
        <w:ind w:firstLine="480" w:firstLineChars="200"/>
        <w:jc w:val="both"/>
        <w:rPr>
          <w:rFonts w:hint="eastAsia" w:ascii="宋体" w:hAnsi="宋体" w:eastAsia="宋体" w:cs="宋体"/>
          <w:color w:val="auto"/>
          <w:sz w:val="24"/>
          <w:szCs w:val="27"/>
          <w:highlight w:val="none"/>
          <w:lang w:val="en-US"/>
        </w:rPr>
      </w:pPr>
      <w:r>
        <w:rPr>
          <w:rFonts w:hint="eastAsia" w:ascii="宋体" w:hAnsi="宋体" w:eastAsia="宋体" w:cs="宋体"/>
          <w:color w:val="auto"/>
          <w:sz w:val="24"/>
          <w:szCs w:val="27"/>
          <w:highlight w:val="none"/>
          <w:lang w:val="en-US"/>
        </w:rPr>
        <w:t>4、甲方视情况可以邀请参加本项目的其他投标人或者第三方机构参与验收，参与验收的投标人或者第三方机构的意见作为验收书的参考资料一并存档。</w:t>
      </w:r>
    </w:p>
    <w:p w14:paraId="7AB33AAF">
      <w:pPr>
        <w:pStyle w:val="10"/>
        <w:spacing w:line="360" w:lineRule="auto"/>
        <w:ind w:firstLine="480" w:firstLineChars="200"/>
        <w:jc w:val="both"/>
        <w:rPr>
          <w:rFonts w:hint="eastAsia" w:ascii="宋体" w:hAnsi="宋体" w:eastAsia="宋体" w:cs="宋体"/>
          <w:color w:val="auto"/>
          <w:sz w:val="24"/>
          <w:szCs w:val="27"/>
          <w:highlight w:val="none"/>
        </w:rPr>
      </w:pPr>
      <w:r>
        <w:rPr>
          <w:rFonts w:hint="eastAsia" w:ascii="宋体" w:hAnsi="宋体" w:eastAsia="宋体" w:cs="宋体"/>
          <w:color w:val="auto"/>
          <w:sz w:val="24"/>
          <w:szCs w:val="27"/>
          <w:highlight w:val="none"/>
          <w:lang w:val="en-US"/>
        </w:rPr>
        <w:t xml:space="preserve">   </w:t>
      </w:r>
      <w:r>
        <w:rPr>
          <w:rFonts w:hint="eastAsia" w:ascii="宋体" w:hAnsi="宋体" w:eastAsia="宋体" w:cs="宋体"/>
          <w:color w:val="auto"/>
          <w:sz w:val="24"/>
          <w:szCs w:val="27"/>
          <w:highlight w:val="none"/>
        </w:rPr>
        <w:t>涉及安全、消防、环保等其他需要由质检或行业主管部门进行验收的项目，必须邀请相关部门或相关专家参与验收。</w:t>
      </w:r>
    </w:p>
    <w:p w14:paraId="2DF622DA">
      <w:pPr>
        <w:pStyle w:val="10"/>
        <w:spacing w:line="360" w:lineRule="auto"/>
        <w:ind w:firstLine="480" w:firstLineChars="200"/>
        <w:jc w:val="both"/>
        <w:rPr>
          <w:rFonts w:hint="eastAsia" w:ascii="宋体" w:hAnsi="宋体" w:eastAsia="宋体" w:cs="宋体"/>
          <w:b/>
          <w:bCs/>
          <w:color w:val="auto"/>
          <w:sz w:val="24"/>
          <w:highlight w:val="none"/>
          <w:u w:val="single"/>
        </w:rPr>
      </w:pPr>
      <w:r>
        <w:rPr>
          <w:rFonts w:hint="eastAsia" w:ascii="宋体" w:hAnsi="宋体" w:eastAsia="宋体" w:cs="宋体"/>
          <w:color w:val="auto"/>
          <w:sz w:val="24"/>
          <w:szCs w:val="27"/>
          <w:highlight w:val="none"/>
        </w:rPr>
        <w:t>检测、验收费用承担方式：</w:t>
      </w:r>
    </w:p>
    <w:p w14:paraId="57F45EE2">
      <w:pPr>
        <w:spacing w:line="360" w:lineRule="auto"/>
        <w:ind w:firstLine="44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第八条 </w:t>
      </w:r>
      <w:r>
        <w:rPr>
          <w:rFonts w:hint="eastAsia" w:ascii="宋体" w:hAnsi="宋体" w:eastAsia="宋体" w:cs="宋体"/>
          <w:color w:val="auto"/>
          <w:szCs w:val="27"/>
          <w:highlight w:val="none"/>
        </w:rPr>
        <w:t xml:space="preserve"> 对产品提出异议的时间和办法</w:t>
      </w:r>
    </w:p>
    <w:p w14:paraId="521EBA10">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1.甲方在验收中，如果发现产品不符合合同约定的，应一面妥为保管，一面在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工作日内向乙方书面提出异议，并抄送采购代理机构，具体说明产品不符合规定的内容并附相关验收材料，同时提出不符合规定产品的处理意见。</w:t>
      </w:r>
    </w:p>
    <w:p w14:paraId="7ADD5418">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2.甲方因使用、保管、保养不善等造成产品质量下降的，不得提出异议。</w:t>
      </w:r>
    </w:p>
    <w:p w14:paraId="19D6A00A">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 xml:space="preserve">3.乙方在接到甲方异议后，应在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 工作日内负责处理，否则，即视为默认甲方提出的异议和处理意见。</w:t>
      </w:r>
    </w:p>
    <w:p w14:paraId="6EAC2569">
      <w:pPr>
        <w:spacing w:line="360" w:lineRule="auto"/>
        <w:ind w:firstLine="44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第九条</w:t>
      </w:r>
      <w:r>
        <w:rPr>
          <w:rFonts w:hint="eastAsia" w:ascii="宋体" w:hAnsi="宋体" w:eastAsia="宋体" w:cs="宋体"/>
          <w:color w:val="auto"/>
          <w:szCs w:val="27"/>
          <w:highlight w:val="none"/>
        </w:rPr>
        <w:t xml:space="preserve">  乙方应提供完善周到的技术支持和售后服务，否则甲方视情节轻重从乙方的质量保证金中扣除部分或全部补偿甲方。</w:t>
      </w:r>
    </w:p>
    <w:p w14:paraId="44050E47">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1.保修</w:t>
      </w:r>
    </w:p>
    <w:p w14:paraId="47F10AD0">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乙方对其所提供的货物免费保修</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年，保修期从</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开始。乙方应在接到报修通知后</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天内上门维修，负责更换有瑕疵的货物、部件或提供相应的质量保证期内的服务。由此造成的损失，甲方保留索赔的权利。</w:t>
      </w:r>
    </w:p>
    <w:p w14:paraId="38052F03">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如果乙方在收到报修通知后</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天内没有弥补缺陷，甲方可采取必要的补救措施，但费用和风险由乙方承担。</w:t>
      </w:r>
    </w:p>
    <w:p w14:paraId="093F8CFE">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2.维修</w:t>
      </w:r>
    </w:p>
    <w:p w14:paraId="2EAA1E4C">
      <w:pPr>
        <w:pStyle w:val="13"/>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保修期届满后，乙方应对其提供的货物负有维修义务，但所涉及的费用由甲方承担。</w:t>
      </w:r>
    </w:p>
    <w:p w14:paraId="32077ED8">
      <w:pPr>
        <w:spacing w:line="360" w:lineRule="auto"/>
        <w:ind w:firstLine="44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第十条</w:t>
      </w:r>
      <w:r>
        <w:rPr>
          <w:rFonts w:hint="eastAsia" w:ascii="宋体" w:hAnsi="宋体" w:eastAsia="宋体" w:cs="宋体"/>
          <w:color w:val="auto"/>
          <w:szCs w:val="27"/>
          <w:highlight w:val="none"/>
        </w:rPr>
        <w:t>  乙方的违约责任</w:t>
      </w:r>
    </w:p>
    <w:p w14:paraId="69BB9F48">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1.乙方不能交货的，应向甲方偿付不能交货部分货款的</w:t>
      </w: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（通用产品的幅度为1%－5%，专用产品的幅度为10%－30%）的违约金。</w:t>
      </w:r>
    </w:p>
    <w:p w14:paraId="1C9EA1C0">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2.乙方所交产品不符合合同规定的，如果甲方同意利用，应当按质论价；如果甲方不能利用的，应根据产品的具体情况，由乙方负责包换或包修，并承担修理、调换或退货而支付的实际费用,</w:t>
      </w:r>
      <w:r>
        <w:rPr>
          <w:rFonts w:hint="eastAsia" w:ascii="宋体" w:hAnsi="宋体" w:eastAsia="宋体" w:cs="宋体"/>
          <w:color w:val="auto"/>
          <w:highlight w:val="none"/>
        </w:rPr>
        <w:t>同时，乙方应按规定，对更换件相应延长质量保证期，并赔偿甲方相应的损失。</w:t>
      </w:r>
      <w:r>
        <w:rPr>
          <w:rFonts w:hint="eastAsia" w:ascii="宋体" w:hAnsi="宋体" w:eastAsia="宋体" w:cs="宋体"/>
          <w:color w:val="auto"/>
          <w:szCs w:val="27"/>
          <w:highlight w:val="none"/>
        </w:rPr>
        <w:t>乙方不能修理或者不能调换的，按不能交货处理。</w:t>
      </w:r>
    </w:p>
    <w:p w14:paraId="2E702DDB">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3.乙方因产品包装不符合合同规定，必须返修或重新包装的，乙方应负责返修或重包装，并承担</w:t>
      </w:r>
      <w:r>
        <w:rPr>
          <w:rFonts w:hint="eastAsia" w:ascii="宋体" w:hAnsi="宋体" w:eastAsia="宋体" w:cs="宋体"/>
          <w:color w:val="auto"/>
          <w:sz w:val="21"/>
          <w:szCs w:val="21"/>
          <w:highlight w:val="none"/>
        </w:rPr>
        <w:t>支付</w:t>
      </w:r>
      <w:r>
        <w:rPr>
          <w:rFonts w:hint="eastAsia" w:ascii="宋体" w:hAnsi="宋体" w:eastAsia="宋体" w:cs="宋体"/>
          <w:color w:val="auto"/>
          <w:szCs w:val="27"/>
          <w:highlight w:val="none"/>
        </w:rPr>
        <w:t>的费用。甲方不要求返修或重新包装而要求赔偿损失的，乙方应当偿付甲方该不合格包装物低于合格包装物的价值部分。因包装不符合规定造成货物损坏或灭失的，乙方应当负责赔偿。</w:t>
      </w:r>
      <w:r>
        <w:rPr>
          <w:rFonts w:hint="eastAsia" w:ascii="宋体" w:hAnsi="宋体" w:eastAsia="宋体" w:cs="宋体"/>
          <w:color w:val="auto"/>
          <w:highlight w:val="none"/>
        </w:rPr>
        <w:t>每件货物包装箱内应附一份详细装箱单和质量证书。为进口件的，应出具报关手续和原产地、原产工厂证明、报关手续和商检证明等。</w:t>
      </w:r>
    </w:p>
    <w:p w14:paraId="747470D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4.</w:t>
      </w:r>
      <w:r>
        <w:rPr>
          <w:rFonts w:hint="eastAsia" w:ascii="宋体" w:hAnsi="宋体" w:eastAsia="宋体" w:cs="宋体"/>
          <w:color w:val="auto"/>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ascii="宋体" w:hAnsi="宋体" w:eastAsia="宋体" w:cs="宋体"/>
          <w:color w:val="auto"/>
          <w:szCs w:val="27"/>
          <w:highlight w:val="none"/>
        </w:rPr>
        <w:t>由此给甲方造成的损失由乙方承担。</w:t>
      </w:r>
    </w:p>
    <w:p w14:paraId="4587C7EB">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5.乙方提前交货的产品、多交的产品和不符合合同规定的产品，甲方在代保管期内实际支付的保管、保养等费用以及非因甲方保管不善而发生的损失，应当由乙方承担。</w:t>
      </w:r>
    </w:p>
    <w:p w14:paraId="0FF35CD6">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6.乙方应对其所提供的货物承担所有权担保责任，并应保证甲方在中华人民共和国内使用该货物时不侵犯第三人的知识产权。否则乙方应承担由此引起的一切法律责任及费用。</w:t>
      </w:r>
    </w:p>
    <w:p w14:paraId="37812C79">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7.任何一方未经对方同意而单方面终止合同的，应向对方赔偿相当于本合同总价款</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违约金。</w:t>
      </w:r>
    </w:p>
    <w:p w14:paraId="2473A37D">
      <w:pPr>
        <w:spacing w:line="360" w:lineRule="auto"/>
        <w:ind w:firstLine="44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第十一条</w:t>
      </w:r>
      <w:r>
        <w:rPr>
          <w:rFonts w:hint="eastAsia" w:ascii="宋体" w:hAnsi="宋体" w:eastAsia="宋体" w:cs="宋体"/>
          <w:color w:val="auto"/>
          <w:szCs w:val="27"/>
          <w:highlight w:val="none"/>
        </w:rPr>
        <w:t>  甲方的违约责任</w:t>
      </w:r>
    </w:p>
    <w:p w14:paraId="79E2289E">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1.甲方中途退货，应向乙方偿付退货部分货款</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%（通用产品的幅度为1%~5%专用产品的幅度为15%-30%）的违约金。</w:t>
      </w:r>
    </w:p>
    <w:p w14:paraId="070AB8E8">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2.甲方违反合同规定拒绝接货的，应当承担由此造成的损失。</w:t>
      </w:r>
    </w:p>
    <w:p w14:paraId="5E6D51D8">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3. 甲方未按照合同约定支付货款，应向乙方违约金</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元。</w:t>
      </w:r>
    </w:p>
    <w:p w14:paraId="3180F3BC">
      <w:pPr>
        <w:spacing w:line="360" w:lineRule="auto"/>
        <w:ind w:firstLine="44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第十二条 </w:t>
      </w:r>
      <w:r>
        <w:rPr>
          <w:rFonts w:hint="eastAsia" w:ascii="宋体" w:hAnsi="宋体" w:eastAsia="宋体" w:cs="宋体"/>
          <w:color w:val="auto"/>
          <w:szCs w:val="27"/>
          <w:highlight w:val="none"/>
        </w:rPr>
        <w:t xml:space="preserve"> 不可抗力</w:t>
      </w:r>
    </w:p>
    <w:p w14:paraId="7EE9FCA0">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2130B5F">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9EEC378">
      <w:pPr>
        <w:spacing w:line="360" w:lineRule="auto"/>
        <w:ind w:firstLine="44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 xml:space="preserve">第十三条  </w:t>
      </w:r>
      <w:r>
        <w:rPr>
          <w:rFonts w:hint="eastAsia" w:ascii="宋体" w:hAnsi="宋体" w:eastAsia="宋体" w:cs="宋体"/>
          <w:color w:val="auto"/>
          <w:szCs w:val="27"/>
          <w:highlight w:val="none"/>
        </w:rPr>
        <w:t>履约（或质量）保证金</w:t>
      </w:r>
    </w:p>
    <w:p w14:paraId="2767D508">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本项目不收取</w:t>
      </w:r>
      <w:r>
        <w:rPr>
          <w:rFonts w:hint="eastAsia" w:ascii="宋体" w:hAnsi="宋体" w:eastAsia="宋体" w:cs="宋体"/>
          <w:color w:val="auto"/>
          <w:szCs w:val="27"/>
          <w:highlight w:val="none"/>
        </w:rPr>
        <w:t>履约保证金</w:t>
      </w:r>
      <w:r>
        <w:rPr>
          <w:rFonts w:hint="eastAsia" w:ascii="宋体" w:hAnsi="宋体" w:eastAsia="宋体" w:cs="宋体"/>
          <w:color w:val="auto"/>
          <w:highlight w:val="none"/>
        </w:rPr>
        <w:t>。</w:t>
      </w:r>
      <w:r>
        <w:rPr>
          <w:rFonts w:hint="eastAsia" w:ascii="宋体" w:hAnsi="宋体" w:eastAsia="宋体" w:cs="宋体"/>
          <w:color w:val="auto"/>
          <w:szCs w:val="27"/>
          <w:highlight w:val="none"/>
        </w:rPr>
        <w:t>确需收取履约保证金的，</w:t>
      </w:r>
      <w:r>
        <w:rPr>
          <w:rFonts w:hint="eastAsia" w:ascii="宋体" w:hAnsi="宋体" w:eastAsia="宋体" w:cs="宋体"/>
          <w:color w:val="auto"/>
          <w:highlight w:val="none"/>
        </w:rPr>
        <w:t>甲方不得要求乙方以现款的形式提供。乙方提供的履约保证金按规定格式以银行保函形式提供，与此有关的费用由卖方承担。</w:t>
      </w:r>
    </w:p>
    <w:p w14:paraId="3E3D34E4">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若确需质量保证金的，质量保证金不得超过合同总价款的</w:t>
      </w:r>
      <w:r>
        <w:rPr>
          <w:rFonts w:hint="eastAsia" w:ascii="宋体" w:hAnsi="宋体" w:eastAsia="宋体" w:cs="宋体"/>
          <w:color w:val="auto"/>
          <w:highlight w:val="none"/>
          <w:lang w:val="en-US"/>
        </w:rPr>
        <w:t>5%。</w:t>
      </w:r>
    </w:p>
    <w:p w14:paraId="7D54BFB0">
      <w:pPr>
        <w:spacing w:line="360" w:lineRule="auto"/>
        <w:ind w:firstLine="440" w:firstLineChars="200"/>
        <w:jc w:val="both"/>
        <w:rPr>
          <w:rFonts w:hint="eastAsia" w:ascii="宋体" w:hAnsi="宋体" w:eastAsia="宋体" w:cs="宋体"/>
          <w:color w:val="auto"/>
          <w:highlight w:val="none"/>
        </w:rPr>
      </w:pPr>
    </w:p>
    <w:p w14:paraId="7FA14DEB">
      <w:pPr>
        <w:pStyle w:val="43"/>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3</w:t>
      </w:r>
      <w:r>
        <w:rPr>
          <w:rFonts w:hint="eastAsia" w:ascii="宋体" w:hAnsi="宋体" w:eastAsia="宋体" w:cs="宋体"/>
          <w:color w:val="auto"/>
          <w:szCs w:val="27"/>
          <w:highlight w:val="none"/>
        </w:rPr>
        <w:t>.</w:t>
      </w:r>
      <w:r>
        <w:rPr>
          <w:rFonts w:hint="eastAsia" w:ascii="宋体" w:hAnsi="宋体" w:eastAsia="宋体" w:cs="宋体"/>
          <w:color w:val="auto"/>
          <w:highlight w:val="none"/>
        </w:rPr>
        <w:t>如乙方未能履行其合同规定的任何义务，甲方有权从履约保证金中取得补偿。</w:t>
      </w:r>
    </w:p>
    <w:p w14:paraId="750BB4BD">
      <w:pPr>
        <w:spacing w:line="360" w:lineRule="auto"/>
        <w:ind w:firstLine="44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第十四条 </w:t>
      </w:r>
      <w:r>
        <w:rPr>
          <w:rFonts w:hint="eastAsia" w:ascii="宋体" w:hAnsi="宋体" w:eastAsia="宋体" w:cs="宋体"/>
          <w:bCs/>
          <w:color w:val="auto"/>
          <w:highlight w:val="none"/>
        </w:rPr>
        <w:t>转让与分包</w:t>
      </w:r>
    </w:p>
    <w:p w14:paraId="19B28D77">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除甲方事先书面同意外，乙方不得部分转让或全部转让其应履行的合同义务。</w:t>
      </w:r>
    </w:p>
    <w:p w14:paraId="27B9B85B">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2326E6F7">
      <w:pPr>
        <w:spacing w:line="360" w:lineRule="auto"/>
        <w:ind w:firstLine="44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第十五条 </w:t>
      </w:r>
      <w:r>
        <w:rPr>
          <w:rFonts w:hint="eastAsia" w:ascii="宋体" w:hAnsi="宋体" w:eastAsia="宋体" w:cs="宋体"/>
          <w:bCs/>
          <w:color w:val="auto"/>
          <w:highlight w:val="none"/>
        </w:rPr>
        <w:t>合同文件及资料的使用</w:t>
      </w:r>
    </w:p>
    <w:p w14:paraId="5A8EA646">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乙方在未经甲方同意的情况下，不得将合同、合同中的规定、有关计划、图纸、样本或甲方为上述内容向乙方提供的资料透露给任何人。</w:t>
      </w:r>
    </w:p>
    <w:p w14:paraId="19AFE1B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除非执行合同需要，在事先未得到甲方同意的情况下，乙方不得使用前款所列的任何文件和资料。</w:t>
      </w:r>
    </w:p>
    <w:p w14:paraId="0C1B03F7">
      <w:pPr>
        <w:spacing w:line="360" w:lineRule="auto"/>
        <w:ind w:firstLine="44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第十六条 </w:t>
      </w:r>
      <w:r>
        <w:rPr>
          <w:rFonts w:hint="eastAsia" w:ascii="宋体" w:hAnsi="宋体" w:eastAsia="宋体" w:cs="宋体"/>
          <w:color w:val="auto"/>
          <w:szCs w:val="27"/>
          <w:highlight w:val="none"/>
        </w:rPr>
        <w:t>合同纠纷调处</w:t>
      </w:r>
    </w:p>
    <w:p w14:paraId="5084E7DC">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.按本合同规定应该偿付的违约金、赔偿金、保管保养费和各种经济损失，应当在明确责任后10天内，按银行规定的结算办法付清，否则按逾期付款处理。但任何一方不得自行扣发货物或扣付货款来充抵。</w:t>
      </w:r>
    </w:p>
    <w:p w14:paraId="45554258">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highlight w:val="none"/>
          <w:u w:val="single"/>
        </w:rPr>
        <w:t>周口仲裁委员会</w:t>
      </w:r>
      <w:r>
        <w:rPr>
          <w:rFonts w:hint="eastAsia" w:ascii="宋体" w:hAnsi="宋体" w:eastAsia="宋体" w:cs="宋体"/>
          <w:color w:val="auto"/>
          <w:szCs w:val="27"/>
          <w:highlight w:val="none"/>
        </w:rPr>
        <w:t>申请仲裁。②向</w:t>
      </w:r>
      <w:r>
        <w:rPr>
          <w:rFonts w:hint="eastAsia" w:ascii="宋体" w:hAnsi="宋体" w:eastAsia="宋体" w:cs="宋体"/>
          <w:color w:val="auto"/>
          <w:highlight w:val="none"/>
        </w:rPr>
        <w:t>合同签订地有级别管辖权的</w:t>
      </w:r>
      <w:r>
        <w:rPr>
          <w:rFonts w:hint="eastAsia" w:ascii="宋体" w:hAnsi="宋体" w:eastAsia="宋体" w:cs="宋体"/>
          <w:color w:val="auto"/>
          <w:szCs w:val="27"/>
          <w:highlight w:val="none"/>
        </w:rPr>
        <w:t>人民法院起诉。</w:t>
      </w:r>
    </w:p>
    <w:p w14:paraId="691763D0">
      <w:pPr>
        <w:pStyle w:val="42"/>
        <w:spacing w:beforeLines="0" w:afterLines="0"/>
        <w:ind w:left="0" w:firstLine="440" w:firstLineChars="200"/>
        <w:jc w:val="both"/>
        <w:rPr>
          <w:rFonts w:hint="eastAsia" w:ascii="宋体" w:hAnsi="宋体" w:eastAsia="宋体" w:cs="宋体"/>
          <w:color w:val="auto"/>
          <w:highlight w:val="none"/>
          <w:lang w:val="en-US"/>
        </w:rPr>
      </w:pPr>
      <w:r>
        <w:rPr>
          <w:rFonts w:hint="eastAsia" w:ascii="宋体" w:hAnsi="宋体" w:eastAsia="宋体" w:cs="宋体"/>
          <w:color w:val="auto"/>
          <w:szCs w:val="27"/>
          <w:highlight w:val="none"/>
          <w:lang w:val="en-US"/>
        </w:rPr>
        <w:t>3、甲、乙双方均有权利向本项目具有监管职能的政府采购监督管理部门举报反映对方在合同履约中的违法违纪行为。</w:t>
      </w:r>
    </w:p>
    <w:p w14:paraId="2AED9127">
      <w:pPr>
        <w:spacing w:line="360" w:lineRule="auto"/>
        <w:ind w:firstLine="44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第十七条  </w:t>
      </w:r>
      <w:r>
        <w:rPr>
          <w:rFonts w:hint="eastAsia" w:ascii="宋体" w:hAnsi="宋体" w:eastAsia="宋体" w:cs="宋体"/>
          <w:color w:val="auto"/>
          <w:szCs w:val="27"/>
          <w:highlight w:val="none"/>
        </w:rPr>
        <w:t>下列关于周口市公共资源交易中心政府采购代理机构名称</w:t>
      </w:r>
      <w:r>
        <w:rPr>
          <w:rFonts w:hint="eastAsia" w:ascii="宋体" w:hAnsi="宋体" w:eastAsia="宋体" w:cs="宋体"/>
          <w:color w:val="auto"/>
          <w:szCs w:val="27"/>
          <w:highlight w:val="none"/>
          <w:u w:val="single"/>
        </w:rPr>
        <w:t>某项目（项目编号：某编号）</w:t>
      </w:r>
      <w:r>
        <w:rPr>
          <w:rFonts w:hint="eastAsia" w:ascii="宋体" w:hAnsi="宋体" w:eastAsia="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4256827">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    </w:t>
      </w:r>
      <w:r>
        <w:rPr>
          <w:rFonts w:hint="eastAsia" w:ascii="宋体" w:hAnsi="宋体" w:eastAsia="宋体" w:cs="宋体"/>
          <w:color w:val="auto"/>
          <w:highlight w:val="none"/>
        </w:rPr>
        <w:t>本合同一式</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份，甲乙双方各执</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份，自双方当事人签字盖章之日起生效。</w:t>
      </w:r>
    </w:p>
    <w:p w14:paraId="6F033875">
      <w:pPr>
        <w:spacing w:line="360" w:lineRule="auto"/>
        <w:ind w:firstLine="440" w:firstLineChars="200"/>
        <w:jc w:val="both"/>
        <w:rPr>
          <w:rFonts w:hint="eastAsia" w:ascii="宋体" w:hAnsi="宋体" w:eastAsia="宋体" w:cs="宋体"/>
          <w:color w:val="auto"/>
          <w:szCs w:val="27"/>
          <w:highlight w:val="none"/>
        </w:rPr>
      </w:pPr>
    </w:p>
    <w:p w14:paraId="445EE24F">
      <w:pPr>
        <w:spacing w:line="360" w:lineRule="auto"/>
        <w:ind w:firstLine="440" w:firstLineChars="200"/>
        <w:jc w:val="both"/>
        <w:rPr>
          <w:rFonts w:hint="eastAsia" w:ascii="宋体" w:hAnsi="宋体" w:eastAsia="宋体" w:cs="宋体"/>
          <w:color w:val="auto"/>
          <w:szCs w:val="27"/>
          <w:highlight w:val="none"/>
        </w:rPr>
      </w:pPr>
    </w:p>
    <w:p w14:paraId="5F173AC2">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采购人（甲方）：    （公章）           供货人（乙方）：     （公章）  </w:t>
      </w:r>
    </w:p>
    <w:p w14:paraId="2B0E1DB9">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地址：                               地址：</w:t>
      </w:r>
    </w:p>
    <w:p w14:paraId="3E16D507">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法定代表人：                         法定代表人：</w:t>
      </w:r>
    </w:p>
    <w:p w14:paraId="0749CD62">
      <w:pPr>
        <w:spacing w:line="360" w:lineRule="auto"/>
        <w:ind w:firstLine="440" w:firstLineChars="200"/>
        <w:jc w:val="both"/>
        <w:rPr>
          <w:rFonts w:hint="eastAsia" w:ascii="宋体" w:hAnsi="宋体" w:eastAsia="宋体" w:cs="宋体"/>
          <w:color w:val="auto"/>
          <w:highlight w:val="none"/>
          <w:u w:val="single"/>
        </w:rPr>
      </w:pPr>
      <w:r>
        <w:rPr>
          <w:rFonts w:hint="eastAsia" w:ascii="宋体" w:hAnsi="宋体" w:eastAsia="宋体" w:cs="宋体"/>
          <w:color w:val="auto"/>
          <w:szCs w:val="27"/>
          <w:highlight w:val="none"/>
        </w:rPr>
        <w:t>委托代理人：                         委托代理人：</w:t>
      </w:r>
    </w:p>
    <w:p w14:paraId="4EE807D6">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电话：                               电话：</w:t>
      </w:r>
    </w:p>
    <w:p w14:paraId="76FC7727">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开户银行：                           开户银行：</w:t>
      </w:r>
    </w:p>
    <w:p w14:paraId="6EE0414A">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账号：                               账号：</w:t>
      </w:r>
    </w:p>
    <w:p w14:paraId="12418973">
      <w:pPr>
        <w:spacing w:line="640" w:lineRule="exact"/>
        <w:ind w:firstLine="1650" w:firstLineChars="750"/>
        <w:jc w:val="both"/>
        <w:rPr>
          <w:rFonts w:hint="eastAsia" w:ascii="宋体" w:hAnsi="宋体" w:eastAsia="宋体" w:cs="宋体"/>
          <w:color w:val="auto"/>
          <w:szCs w:val="27"/>
          <w:highlight w:val="none"/>
          <w:u w:val="single"/>
        </w:rPr>
      </w:pPr>
    </w:p>
    <w:p w14:paraId="4250A346">
      <w:pPr>
        <w:spacing w:line="500" w:lineRule="exact"/>
        <w:rPr>
          <w:rFonts w:hint="eastAsia" w:ascii="宋体" w:hAnsi="宋体" w:eastAsia="宋体" w:cs="宋体"/>
          <w:color w:val="auto"/>
          <w:sz w:val="24"/>
          <w:highlight w:val="none"/>
        </w:rPr>
      </w:pP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r>
        <w:rPr>
          <w:rFonts w:hint="eastAsia" w:ascii="宋体" w:hAnsi="宋体" w:eastAsia="宋体" w:cs="宋体"/>
          <w:color w:val="auto"/>
          <w:szCs w:val="27"/>
          <w:highlight w:val="none"/>
          <w:lang w:val="en-US"/>
        </w:rPr>
        <w:t xml:space="preserve">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日</w:t>
      </w:r>
    </w:p>
    <w:p w14:paraId="5566FC87">
      <w:pPr>
        <w:spacing w:line="500" w:lineRule="exact"/>
        <w:rPr>
          <w:rFonts w:hint="eastAsia" w:ascii="宋体" w:hAnsi="宋体" w:eastAsia="宋体" w:cs="宋体"/>
          <w:b/>
          <w:bCs/>
          <w:color w:val="auto"/>
          <w:sz w:val="24"/>
          <w:highlight w:val="none"/>
        </w:rPr>
      </w:pPr>
    </w:p>
    <w:p w14:paraId="7E7B8861">
      <w:pPr>
        <w:pStyle w:val="2"/>
        <w:ind w:left="440" w:firstLine="220"/>
        <w:jc w:val="center"/>
        <w:rPr>
          <w:rFonts w:hint="eastAsia" w:ascii="宋体" w:hAnsi="宋体" w:eastAsia="宋体" w:cs="宋体"/>
          <w:b/>
          <w:color w:val="auto"/>
          <w:sz w:val="32"/>
          <w:szCs w:val="32"/>
          <w:highlight w:val="none"/>
        </w:rPr>
      </w:pPr>
      <w:r>
        <w:rPr>
          <w:rFonts w:hint="eastAsia" w:ascii="宋体" w:hAnsi="宋体" w:eastAsia="宋体" w:cs="宋体"/>
          <w:color w:val="auto"/>
          <w:highlight w:val="none"/>
        </w:rPr>
        <w:br w:type="column"/>
      </w:r>
      <w:r>
        <w:rPr>
          <w:rFonts w:hint="eastAsia" w:ascii="宋体" w:hAnsi="宋体" w:eastAsia="宋体" w:cs="宋体"/>
          <w:b/>
          <w:color w:val="auto"/>
          <w:sz w:val="32"/>
          <w:szCs w:val="32"/>
          <w:highlight w:val="none"/>
        </w:rPr>
        <w:t>周口市政府采购合同融资政策告知函</w:t>
      </w:r>
    </w:p>
    <w:p w14:paraId="2E19366A">
      <w:pPr>
        <w:pStyle w:val="2"/>
        <w:ind w:firstLine="240"/>
        <w:rPr>
          <w:rFonts w:hint="eastAsia" w:ascii="宋体" w:hAnsi="宋体" w:eastAsia="宋体" w:cs="宋体"/>
          <w:color w:val="auto"/>
          <w:sz w:val="24"/>
          <w:szCs w:val="24"/>
          <w:highlight w:val="none"/>
        </w:rPr>
      </w:pPr>
    </w:p>
    <w:p w14:paraId="75F084D4">
      <w:pPr>
        <w:pStyle w:val="2"/>
        <w:ind w:firstLine="240"/>
        <w:rPr>
          <w:rFonts w:hint="eastAsia" w:ascii="宋体" w:hAnsi="宋体" w:eastAsia="宋体" w:cs="宋体"/>
          <w:color w:val="auto"/>
          <w:sz w:val="24"/>
          <w:highlight w:val="none"/>
        </w:rPr>
      </w:pPr>
    </w:p>
    <w:p w14:paraId="5DDD10F0">
      <w:pPr>
        <w:pStyle w:val="2"/>
        <w:ind w:firstLine="240"/>
        <w:rPr>
          <w:rFonts w:hint="eastAsia" w:ascii="宋体" w:hAnsi="宋体" w:eastAsia="宋体" w:cs="宋体"/>
          <w:color w:val="auto"/>
          <w:sz w:val="24"/>
          <w:highlight w:val="none"/>
        </w:rPr>
      </w:pPr>
    </w:p>
    <w:p w14:paraId="77B90475">
      <w:pPr>
        <w:pStyle w:val="2"/>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各供应商：</w:t>
      </w:r>
    </w:p>
    <w:p w14:paraId="5F3178DD">
      <w:pPr>
        <w:pStyle w:val="2"/>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欢迎贵公司参与周口市政府采购活动！</w:t>
      </w:r>
    </w:p>
    <w:p w14:paraId="77F97DC3">
      <w:pPr>
        <w:pStyle w:val="2"/>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1F75E4D">
      <w:pPr>
        <w:pStyle w:val="2"/>
        <w:ind w:firstLine="240"/>
        <w:rPr>
          <w:rFonts w:hint="eastAsia" w:ascii="宋体" w:hAnsi="宋体" w:eastAsia="宋体" w:cs="宋体"/>
          <w:b/>
          <w:color w:val="auto"/>
          <w:sz w:val="28"/>
          <w:highlight w:val="none"/>
        </w:rPr>
      </w:pPr>
      <w:r>
        <w:rPr>
          <w:rFonts w:hint="eastAsia" w:ascii="宋体" w:hAnsi="宋体" w:eastAsia="宋体" w:cs="宋体"/>
          <w:color w:val="auto"/>
          <w:sz w:val="24"/>
          <w:highlight w:val="none"/>
        </w:rPr>
        <w:t>贷款渠道和提供贷款的金融机构，可在河南省政府采购网“河南省政府采购合同融资平台”查询联系。</w:t>
      </w: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A2655">
    <w:pPr>
      <w:pStyle w:val="9"/>
      <w:spacing w:line="14" w:lineRule="auto"/>
      <w:rPr>
        <w:sz w:val="20"/>
      </w:rPr>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5500102">
                          <w:pPr>
                            <w:pStyle w:val="15"/>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8tXVQtIBAACjAwAADgAAAAAAAAABACAAAAAfAQAA&#10;ZHJzL2Uyb0RvYy54bWxQSwUGAAAAAAYABgBZAQAAYwUAAAAA&#10;">
              <v:fill on="f" focussize="0,0"/>
              <v:stroke on="f" weight="0.5pt"/>
              <v:imagedata o:title=""/>
              <o:lock v:ext="edit" aspectratio="f"/>
              <v:textbox inset="0mm,0mm,0mm,0mm" style="mso-fit-shape-to-text:t;">
                <w:txbxContent>
                  <w:p w14:paraId="75500102">
                    <w:pPr>
                      <w:pStyle w:val="15"/>
                    </w:pPr>
                    <w:r>
                      <w:fldChar w:fldCharType="begin"/>
                    </w:r>
                    <w:r>
                      <w:instrText xml:space="preserve"> PAGE  \* MERGEFORMAT </w:instrText>
                    </w:r>
                    <w:r>
                      <w:fldChar w:fldCharType="separate"/>
                    </w:r>
                    <w:r>
                      <w:t>4</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1A0A8554">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1A0A8554">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FE9C6">
    <w:pPr>
      <w:pStyle w:val="15"/>
    </w:pPr>
    <w:r>
      <w:rPr>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16FC01F9">
                          <w:pPr>
                            <w:pStyle w:val="15"/>
                          </w:pPr>
                          <w:r>
                            <w:fldChar w:fldCharType="begin"/>
                          </w:r>
                          <w:r>
                            <w:instrText xml:space="preserve"> PAGE  \* MERGEFORMAT </w:instrText>
                          </w:r>
                          <w:r>
                            <w:fldChar w:fldCharType="separate"/>
                          </w:r>
                          <w:r>
                            <w:t>6</w:t>
                          </w:r>
                          <w: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fill on="f" focussize="0,0"/>
              <v:stroke on="f" weight="0.5pt"/>
              <v:imagedata o:title=""/>
              <o:lock v:ext="edit" aspectratio="f"/>
              <v:textbox inset="0mm,0mm,0mm,0mm" style="mso-fit-shape-to-text:t;">
                <w:txbxContent>
                  <w:p w14:paraId="16FC01F9">
                    <w:pPr>
                      <w:pStyle w:val="15"/>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AFCAF">
    <w:pPr>
      <w:pStyle w:val="9"/>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703332B1">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703332B1">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6EE0B33"/>
    <w:multiLevelType w:val="singleLevel"/>
    <w:tmpl w:val="96EE0B33"/>
    <w:lvl w:ilvl="0" w:tentative="0">
      <w:start w:val="1"/>
      <w:numFmt w:val="decimal"/>
      <w:lvlText w:val="%1."/>
      <w:lvlJc w:val="left"/>
      <w:pPr>
        <w:tabs>
          <w:tab w:val="left" w:pos="312"/>
        </w:tabs>
      </w:pPr>
    </w:lvl>
  </w:abstractNum>
  <w:abstractNum w:abstractNumId="2">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3">
    <w:nsid w:val="B5D71249"/>
    <w:multiLevelType w:val="singleLevel"/>
    <w:tmpl w:val="B5D71249"/>
    <w:lvl w:ilvl="0" w:tentative="0">
      <w:start w:val="26"/>
      <w:numFmt w:val="decimal"/>
      <w:suff w:val="nothing"/>
      <w:lvlText w:val="%1、"/>
      <w:lvlJc w:val="left"/>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8">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12"/>
  </w:num>
  <w:num w:numId="2">
    <w:abstractNumId w:val="19"/>
  </w:num>
  <w:num w:numId="3">
    <w:abstractNumId w:val="5"/>
  </w:num>
  <w:num w:numId="4">
    <w:abstractNumId w:val="4"/>
  </w:num>
  <w:num w:numId="5">
    <w:abstractNumId w:val="13"/>
  </w:num>
  <w:num w:numId="6">
    <w:abstractNumId w:val="15"/>
  </w:num>
  <w:num w:numId="7">
    <w:abstractNumId w:val="11"/>
  </w:num>
  <w:num w:numId="8">
    <w:abstractNumId w:val="0"/>
  </w:num>
  <w:num w:numId="9">
    <w:abstractNumId w:val="20"/>
  </w:num>
  <w:num w:numId="10">
    <w:abstractNumId w:val="6"/>
  </w:num>
  <w:num w:numId="11">
    <w:abstractNumId w:val="18"/>
  </w:num>
  <w:num w:numId="12">
    <w:abstractNumId w:val="9"/>
  </w:num>
  <w:num w:numId="13">
    <w:abstractNumId w:val="8"/>
  </w:num>
  <w:num w:numId="14">
    <w:abstractNumId w:val="7"/>
  </w:num>
  <w:num w:numId="15">
    <w:abstractNumId w:val="2"/>
  </w:num>
  <w:num w:numId="16">
    <w:abstractNumId w:val="17"/>
  </w:num>
  <w:num w:numId="17">
    <w:abstractNumId w:val="3"/>
  </w:num>
  <w:num w:numId="18">
    <w:abstractNumId w:val="14"/>
  </w:num>
  <w:num w:numId="19">
    <w:abstractNumId w:val="16"/>
  </w:num>
  <w:num w:numId="20">
    <w:abstractNumId w:val="1"/>
  </w:num>
  <w:num w:numId="21">
    <w:abstractNumId w:val="21"/>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3153493"/>
    <w:rsid w:val="04090D29"/>
    <w:rsid w:val="05AB68B0"/>
    <w:rsid w:val="05BE5B43"/>
    <w:rsid w:val="05C23886"/>
    <w:rsid w:val="065739A5"/>
    <w:rsid w:val="066E57BB"/>
    <w:rsid w:val="07893F2F"/>
    <w:rsid w:val="07E51918"/>
    <w:rsid w:val="08E720CC"/>
    <w:rsid w:val="08F359E4"/>
    <w:rsid w:val="092C15AE"/>
    <w:rsid w:val="09EC0868"/>
    <w:rsid w:val="0AB31B4E"/>
    <w:rsid w:val="0B3E2CB7"/>
    <w:rsid w:val="0B5C30E6"/>
    <w:rsid w:val="0B9B6525"/>
    <w:rsid w:val="0BCF2780"/>
    <w:rsid w:val="0BDB73E4"/>
    <w:rsid w:val="0D3037CB"/>
    <w:rsid w:val="0DDE3D27"/>
    <w:rsid w:val="0E461980"/>
    <w:rsid w:val="0E615165"/>
    <w:rsid w:val="0E7F0A85"/>
    <w:rsid w:val="0EC60D89"/>
    <w:rsid w:val="0F0E720B"/>
    <w:rsid w:val="0F346E76"/>
    <w:rsid w:val="0F84260D"/>
    <w:rsid w:val="0FA1450C"/>
    <w:rsid w:val="10016F8D"/>
    <w:rsid w:val="10B25DC9"/>
    <w:rsid w:val="11936342"/>
    <w:rsid w:val="11DB32DB"/>
    <w:rsid w:val="12E806A4"/>
    <w:rsid w:val="131E2317"/>
    <w:rsid w:val="132D4308"/>
    <w:rsid w:val="13AD7D70"/>
    <w:rsid w:val="13B04B28"/>
    <w:rsid w:val="14DB1649"/>
    <w:rsid w:val="16456658"/>
    <w:rsid w:val="1670486C"/>
    <w:rsid w:val="168E0C63"/>
    <w:rsid w:val="17C42D0C"/>
    <w:rsid w:val="18A369A2"/>
    <w:rsid w:val="19884974"/>
    <w:rsid w:val="19D83220"/>
    <w:rsid w:val="1BBC5D49"/>
    <w:rsid w:val="1CDF3B2A"/>
    <w:rsid w:val="1DB373D4"/>
    <w:rsid w:val="1DF334D5"/>
    <w:rsid w:val="1E170E52"/>
    <w:rsid w:val="1E3D7258"/>
    <w:rsid w:val="1EF45624"/>
    <w:rsid w:val="1F1B770B"/>
    <w:rsid w:val="1F2B2B05"/>
    <w:rsid w:val="1FE346CD"/>
    <w:rsid w:val="200F794B"/>
    <w:rsid w:val="23A841C3"/>
    <w:rsid w:val="241B4C12"/>
    <w:rsid w:val="2460214B"/>
    <w:rsid w:val="24D708E2"/>
    <w:rsid w:val="264056AC"/>
    <w:rsid w:val="26C32062"/>
    <w:rsid w:val="272B7C0B"/>
    <w:rsid w:val="27DB438A"/>
    <w:rsid w:val="283D15C2"/>
    <w:rsid w:val="289D7E88"/>
    <w:rsid w:val="2C03400E"/>
    <w:rsid w:val="2C886247"/>
    <w:rsid w:val="2DE12C65"/>
    <w:rsid w:val="2E9A7ACB"/>
    <w:rsid w:val="2EFA558F"/>
    <w:rsid w:val="2F880A01"/>
    <w:rsid w:val="2FD724F6"/>
    <w:rsid w:val="30CB2D3F"/>
    <w:rsid w:val="31DC6234"/>
    <w:rsid w:val="3291620A"/>
    <w:rsid w:val="331B3014"/>
    <w:rsid w:val="341964B7"/>
    <w:rsid w:val="34515A2A"/>
    <w:rsid w:val="345C697D"/>
    <w:rsid w:val="349F6D1F"/>
    <w:rsid w:val="356B0BA7"/>
    <w:rsid w:val="35D5077B"/>
    <w:rsid w:val="36435A6D"/>
    <w:rsid w:val="37CC3F16"/>
    <w:rsid w:val="37E101C1"/>
    <w:rsid w:val="38B85990"/>
    <w:rsid w:val="399C7DC6"/>
    <w:rsid w:val="3A5355D6"/>
    <w:rsid w:val="3B1F0F32"/>
    <w:rsid w:val="3C8C7557"/>
    <w:rsid w:val="3E8D2FB0"/>
    <w:rsid w:val="3EC160B0"/>
    <w:rsid w:val="3ECC7974"/>
    <w:rsid w:val="3F2F421C"/>
    <w:rsid w:val="3FA3325E"/>
    <w:rsid w:val="3FA62141"/>
    <w:rsid w:val="4006602A"/>
    <w:rsid w:val="41016309"/>
    <w:rsid w:val="41130BCF"/>
    <w:rsid w:val="42B51900"/>
    <w:rsid w:val="44093E52"/>
    <w:rsid w:val="448E3A0B"/>
    <w:rsid w:val="45375CA5"/>
    <w:rsid w:val="45441C71"/>
    <w:rsid w:val="479447C0"/>
    <w:rsid w:val="47DF076C"/>
    <w:rsid w:val="48F74BC1"/>
    <w:rsid w:val="4A1456AE"/>
    <w:rsid w:val="4A5360F1"/>
    <w:rsid w:val="4A735034"/>
    <w:rsid w:val="4AE919E6"/>
    <w:rsid w:val="4AFD1087"/>
    <w:rsid w:val="4B692966"/>
    <w:rsid w:val="4C3737C9"/>
    <w:rsid w:val="4C8A6EEA"/>
    <w:rsid w:val="4CE526C6"/>
    <w:rsid w:val="4D1F6494"/>
    <w:rsid w:val="4D423F31"/>
    <w:rsid w:val="4D5B4FF3"/>
    <w:rsid w:val="4D7A1176"/>
    <w:rsid w:val="4D830B1D"/>
    <w:rsid w:val="4E7D7917"/>
    <w:rsid w:val="4E90520C"/>
    <w:rsid w:val="4EAE0123"/>
    <w:rsid w:val="4F99594A"/>
    <w:rsid w:val="5023004A"/>
    <w:rsid w:val="502F1FA3"/>
    <w:rsid w:val="506A5C79"/>
    <w:rsid w:val="50D54D02"/>
    <w:rsid w:val="50E11586"/>
    <w:rsid w:val="50FC089B"/>
    <w:rsid w:val="511F7DD9"/>
    <w:rsid w:val="51295B34"/>
    <w:rsid w:val="512A18AC"/>
    <w:rsid w:val="526D1A50"/>
    <w:rsid w:val="528C45CC"/>
    <w:rsid w:val="52AE5475"/>
    <w:rsid w:val="54113C3E"/>
    <w:rsid w:val="551501A8"/>
    <w:rsid w:val="5569480F"/>
    <w:rsid w:val="55990DAE"/>
    <w:rsid w:val="55C76964"/>
    <w:rsid w:val="56876E58"/>
    <w:rsid w:val="569A39BA"/>
    <w:rsid w:val="569A4188"/>
    <w:rsid w:val="569F7D08"/>
    <w:rsid w:val="57633422"/>
    <w:rsid w:val="57FA2263"/>
    <w:rsid w:val="58403763"/>
    <w:rsid w:val="587970CA"/>
    <w:rsid w:val="590D5D3B"/>
    <w:rsid w:val="596D2336"/>
    <w:rsid w:val="5A201A9E"/>
    <w:rsid w:val="5A4B385C"/>
    <w:rsid w:val="5C9B365E"/>
    <w:rsid w:val="5E302281"/>
    <w:rsid w:val="5F217E4A"/>
    <w:rsid w:val="5FC13EA7"/>
    <w:rsid w:val="5FFC04A5"/>
    <w:rsid w:val="60140EAA"/>
    <w:rsid w:val="60253E1D"/>
    <w:rsid w:val="605E35A7"/>
    <w:rsid w:val="61333E65"/>
    <w:rsid w:val="613F6CAD"/>
    <w:rsid w:val="619353C3"/>
    <w:rsid w:val="626F2D4C"/>
    <w:rsid w:val="639A4B0E"/>
    <w:rsid w:val="64A755D5"/>
    <w:rsid w:val="64BD3FC9"/>
    <w:rsid w:val="650A5824"/>
    <w:rsid w:val="658971FF"/>
    <w:rsid w:val="65DA6C5D"/>
    <w:rsid w:val="66B90625"/>
    <w:rsid w:val="66CF1E96"/>
    <w:rsid w:val="67456A6F"/>
    <w:rsid w:val="67D7195F"/>
    <w:rsid w:val="68112A26"/>
    <w:rsid w:val="685C5F78"/>
    <w:rsid w:val="68FA09FF"/>
    <w:rsid w:val="69064C5E"/>
    <w:rsid w:val="69244569"/>
    <w:rsid w:val="696C155D"/>
    <w:rsid w:val="698C05B6"/>
    <w:rsid w:val="69C97A5C"/>
    <w:rsid w:val="6A6F729D"/>
    <w:rsid w:val="6B580608"/>
    <w:rsid w:val="6B821915"/>
    <w:rsid w:val="6C487FF0"/>
    <w:rsid w:val="6CD70509"/>
    <w:rsid w:val="6CE340C3"/>
    <w:rsid w:val="6EDA0016"/>
    <w:rsid w:val="6F1427CE"/>
    <w:rsid w:val="703060F1"/>
    <w:rsid w:val="706D5397"/>
    <w:rsid w:val="70814BED"/>
    <w:rsid w:val="70981F36"/>
    <w:rsid w:val="714D3798"/>
    <w:rsid w:val="73571C35"/>
    <w:rsid w:val="76982C90"/>
    <w:rsid w:val="7856695F"/>
    <w:rsid w:val="78755654"/>
    <w:rsid w:val="78D34938"/>
    <w:rsid w:val="78E92B94"/>
    <w:rsid w:val="7A3F58DE"/>
    <w:rsid w:val="7A9F54C7"/>
    <w:rsid w:val="7AC37DD1"/>
    <w:rsid w:val="7CA103C5"/>
    <w:rsid w:val="7EA63A70"/>
    <w:rsid w:val="7F10538E"/>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36"/>
    <w:qFormat/>
    <w:uiPriority w:val="1"/>
    <w:rPr>
      <w:sz w:val="24"/>
      <w:szCs w:val="24"/>
    </w:rPr>
  </w:style>
  <w:style w:type="paragraph" w:styleId="10">
    <w:name w:val="Body Text Indent"/>
    <w:basedOn w:val="1"/>
    <w:qFormat/>
    <w:uiPriority w:val="0"/>
    <w:pPr>
      <w:spacing w:after="120"/>
      <w:ind w:left="420" w:leftChars="200"/>
    </w:pPr>
    <w:rPr>
      <w:sz w:val="20"/>
    </w:rPr>
  </w:style>
  <w:style w:type="paragraph" w:styleId="11">
    <w:name w:val="toc 3"/>
    <w:basedOn w:val="1"/>
    <w:next w:val="1"/>
    <w:qFormat/>
    <w:uiPriority w:val="0"/>
    <w:pPr>
      <w:ind w:left="840" w:leftChars="400"/>
    </w:pPr>
  </w:style>
  <w:style w:type="paragraph" w:styleId="12">
    <w:name w:val="Plain Text"/>
    <w:basedOn w:val="1"/>
    <w:qFormat/>
    <w:uiPriority w:val="0"/>
    <w:rPr>
      <w:rFonts w:ascii="宋体" w:hAnsi="Courier New" w:eastAsiaTheme="minorEastAsia" w:cstheme="minorBidi"/>
      <w:szCs w:val="22"/>
    </w:rPr>
  </w:style>
  <w:style w:type="paragraph" w:styleId="13">
    <w:name w:val="Body Text Indent 2"/>
    <w:basedOn w:val="1"/>
    <w:qFormat/>
    <w:uiPriority w:val="0"/>
    <w:pPr>
      <w:ind w:left="630" w:firstLine="645"/>
    </w:pPr>
    <w:rPr>
      <w:rFonts w:ascii="Arial" w:hAnsi="Arial" w:eastAsia="仿宋_GB2312"/>
      <w:sz w:val="32"/>
    </w:rPr>
  </w:style>
  <w:style w:type="paragraph" w:styleId="14">
    <w:name w:val="Balloon Text"/>
    <w:basedOn w:val="1"/>
    <w:link w:val="35"/>
    <w:qFormat/>
    <w:uiPriority w:val="0"/>
    <w:rPr>
      <w:sz w:val="18"/>
      <w:szCs w:val="18"/>
    </w:rPr>
  </w:style>
  <w:style w:type="paragraph" w:styleId="15">
    <w:name w:val="footer"/>
    <w:basedOn w:val="1"/>
    <w:link w:val="34"/>
    <w:qFormat/>
    <w:uiPriority w:val="0"/>
    <w:pPr>
      <w:tabs>
        <w:tab w:val="center" w:pos="4153"/>
        <w:tab w:val="right" w:pos="8306"/>
      </w:tabs>
      <w:snapToGrid w:val="0"/>
    </w:pPr>
    <w:rPr>
      <w:sz w:val="18"/>
      <w:szCs w:val="18"/>
    </w:rPr>
  </w:style>
  <w:style w:type="paragraph" w:styleId="16">
    <w:name w:val="header"/>
    <w:basedOn w:val="1"/>
    <w:link w:val="33"/>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1"/>
    <w:pPr>
      <w:spacing w:before="186"/>
      <w:ind w:left="218"/>
    </w:pPr>
    <w:rPr>
      <w:sz w:val="28"/>
      <w:szCs w:val="28"/>
    </w:rPr>
  </w:style>
  <w:style w:type="paragraph" w:styleId="18">
    <w:name w:val="footnote text"/>
    <w:basedOn w:val="1"/>
    <w:qFormat/>
    <w:uiPriority w:val="99"/>
    <w:pPr>
      <w:snapToGrid w:val="0"/>
    </w:pPr>
    <w:rPr>
      <w:sz w:val="18"/>
      <w:szCs w:val="18"/>
    </w:rPr>
  </w:style>
  <w:style w:type="paragraph" w:styleId="19">
    <w:name w:val="toc 2"/>
    <w:basedOn w:val="1"/>
    <w:next w:val="1"/>
    <w:qFormat/>
    <w:uiPriority w:val="0"/>
    <w:pPr>
      <w:ind w:left="420" w:leftChars="200"/>
    </w:pPr>
  </w:style>
  <w:style w:type="paragraph" w:styleId="20">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21">
    <w:name w:val="Body Text First Indent"/>
    <w:basedOn w:val="9"/>
    <w:next w:val="22"/>
    <w:link w:val="41"/>
    <w:qFormat/>
    <w:uiPriority w:val="0"/>
    <w:pPr>
      <w:autoSpaceDE/>
      <w:autoSpaceDN/>
      <w:spacing w:after="120"/>
      <w:ind w:firstLine="420" w:firstLineChars="100"/>
      <w:jc w:val="both"/>
    </w:pPr>
    <w:rPr>
      <w:kern w:val="2"/>
      <w:sz w:val="21"/>
      <w:szCs w:val="21"/>
    </w:rPr>
  </w:style>
  <w:style w:type="paragraph" w:styleId="22">
    <w:name w:val="Body Text First Indent 2"/>
    <w:basedOn w:val="10"/>
    <w:unhideWhenUsed/>
    <w:qFormat/>
    <w:uiPriority w:val="0"/>
    <w:pPr>
      <w:widowControl/>
      <w:ind w:firstLine="200" w:firstLineChars="200"/>
    </w:pPr>
    <w:rPr>
      <w:rFonts w:ascii="Calibri" w:hAnsi="Calibri" w:cs="Times New Roman"/>
      <w:sz w:val="28"/>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FollowedHyperlink"/>
    <w:basedOn w:val="25"/>
    <w:qFormat/>
    <w:uiPriority w:val="0"/>
    <w:rPr>
      <w:color w:val="000000"/>
      <w:u w:val="none"/>
    </w:rPr>
  </w:style>
  <w:style w:type="character" w:styleId="28">
    <w:name w:val="Hyperlink"/>
    <w:basedOn w:val="25"/>
    <w:qFormat/>
    <w:uiPriority w:val="0"/>
    <w:rPr>
      <w:color w:val="0000FF" w:themeColor="hyperlink"/>
      <w:u w:val="single"/>
      <w14:textFill>
        <w14:solidFill>
          <w14:schemeClr w14:val="hlink"/>
        </w14:solidFill>
      </w14:textFill>
    </w:rPr>
  </w:style>
  <w:style w:type="paragraph" w:customStyle="1" w:styleId="29">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30">
    <w:name w:val="Table Normal"/>
    <w:semiHidden/>
    <w:unhideWhenUsed/>
    <w:qFormat/>
    <w:uiPriority w:val="2"/>
    <w:tblPr>
      <w:tblCellMar>
        <w:top w:w="0" w:type="dxa"/>
        <w:left w:w="0" w:type="dxa"/>
        <w:bottom w:w="0" w:type="dxa"/>
        <w:right w:w="0" w:type="dxa"/>
      </w:tblCellMar>
    </w:tblPr>
  </w:style>
  <w:style w:type="paragraph" w:styleId="31">
    <w:name w:val="List Paragraph"/>
    <w:basedOn w:val="1"/>
    <w:qFormat/>
    <w:uiPriority w:val="1"/>
    <w:pPr>
      <w:ind w:left="218" w:firstLine="239"/>
    </w:pPr>
  </w:style>
  <w:style w:type="paragraph" w:customStyle="1" w:styleId="32">
    <w:name w:val="Table Paragraph"/>
    <w:basedOn w:val="1"/>
    <w:qFormat/>
    <w:uiPriority w:val="1"/>
  </w:style>
  <w:style w:type="character" w:customStyle="1" w:styleId="33">
    <w:name w:val="页眉 Char"/>
    <w:basedOn w:val="25"/>
    <w:link w:val="16"/>
    <w:qFormat/>
    <w:uiPriority w:val="0"/>
    <w:rPr>
      <w:rFonts w:ascii="宋体" w:hAnsi="宋体" w:cs="宋体"/>
      <w:sz w:val="18"/>
      <w:szCs w:val="18"/>
      <w:lang w:val="zh-CN" w:bidi="zh-CN"/>
    </w:rPr>
  </w:style>
  <w:style w:type="character" w:customStyle="1" w:styleId="34">
    <w:name w:val="页脚 Char"/>
    <w:basedOn w:val="25"/>
    <w:link w:val="15"/>
    <w:qFormat/>
    <w:uiPriority w:val="0"/>
    <w:rPr>
      <w:rFonts w:ascii="宋体" w:hAnsi="宋体" w:cs="宋体"/>
      <w:sz w:val="18"/>
      <w:szCs w:val="18"/>
      <w:lang w:val="zh-CN" w:bidi="zh-CN"/>
    </w:rPr>
  </w:style>
  <w:style w:type="character" w:customStyle="1" w:styleId="35">
    <w:name w:val="批注框文本 Char"/>
    <w:basedOn w:val="25"/>
    <w:link w:val="14"/>
    <w:qFormat/>
    <w:uiPriority w:val="0"/>
    <w:rPr>
      <w:rFonts w:ascii="宋体" w:hAnsi="宋体" w:cs="宋体"/>
      <w:sz w:val="18"/>
      <w:szCs w:val="18"/>
      <w:lang w:val="zh-CN" w:bidi="zh-CN"/>
    </w:rPr>
  </w:style>
  <w:style w:type="character" w:customStyle="1" w:styleId="36">
    <w:name w:val="正文文本 Char"/>
    <w:basedOn w:val="25"/>
    <w:link w:val="9"/>
    <w:qFormat/>
    <w:uiPriority w:val="1"/>
    <w:rPr>
      <w:rFonts w:ascii="宋体" w:hAnsi="宋体" w:cs="宋体"/>
      <w:sz w:val="24"/>
      <w:szCs w:val="24"/>
      <w:lang w:val="zh-CN" w:bidi="zh-CN"/>
    </w:rPr>
  </w:style>
  <w:style w:type="paragraph" w:customStyle="1" w:styleId="37">
    <w:name w:val="列出段落1"/>
    <w:basedOn w:val="1"/>
    <w:qFormat/>
    <w:uiPriority w:val="0"/>
    <w:pPr>
      <w:ind w:left="218" w:firstLine="239"/>
    </w:pPr>
    <w:rPr>
      <w:lang w:bidi="ar-SA"/>
    </w:rPr>
  </w:style>
  <w:style w:type="paragraph" w:customStyle="1" w:styleId="38">
    <w:name w:val="样式 标题 3 + (中文) 黑体 小四 非加粗 段前: 7.8 磅 段后: 0 磅 行距: 固定值 20 磅"/>
    <w:basedOn w:val="6"/>
    <w:qFormat/>
    <w:uiPriority w:val="0"/>
    <w:pPr>
      <w:spacing w:line="400" w:lineRule="exact"/>
    </w:pPr>
    <w:rPr>
      <w:rFonts w:eastAsia="黑体"/>
      <w:b w:val="0"/>
      <w:bCs w:val="0"/>
      <w:sz w:val="24"/>
      <w:szCs w:val="20"/>
    </w:rPr>
  </w:style>
  <w:style w:type="paragraph" w:customStyle="1" w:styleId="39">
    <w:name w:val="正文文本缩进1"/>
    <w:basedOn w:val="1"/>
    <w:qFormat/>
    <w:uiPriority w:val="0"/>
    <w:pPr>
      <w:widowControl/>
      <w:spacing w:line="400" w:lineRule="exact"/>
      <w:ind w:firstLine="420" w:firstLineChars="200"/>
    </w:pPr>
    <w:rPr>
      <w:sz w:val="20"/>
      <w:szCs w:val="20"/>
    </w:rPr>
  </w:style>
  <w:style w:type="character" w:customStyle="1" w:styleId="40">
    <w:name w:val="正文首行缩进 Char"/>
    <w:basedOn w:val="36"/>
    <w:qFormat/>
    <w:uiPriority w:val="0"/>
    <w:rPr>
      <w:rFonts w:ascii="宋体" w:hAnsi="宋体" w:cs="宋体"/>
      <w:sz w:val="22"/>
      <w:szCs w:val="22"/>
      <w:lang w:val="zh-CN" w:bidi="zh-CN"/>
    </w:rPr>
  </w:style>
  <w:style w:type="character" w:customStyle="1" w:styleId="41">
    <w:name w:val="正文首行缩进 Char1"/>
    <w:basedOn w:val="36"/>
    <w:link w:val="21"/>
    <w:qFormat/>
    <w:uiPriority w:val="0"/>
    <w:rPr>
      <w:rFonts w:ascii="宋体" w:hAnsi="宋体" w:cs="宋体"/>
      <w:kern w:val="2"/>
      <w:sz w:val="21"/>
      <w:szCs w:val="21"/>
      <w:lang w:val="zh-CN" w:bidi="zh-CN"/>
    </w:rPr>
  </w:style>
  <w:style w:type="paragraph" w:customStyle="1" w:styleId="42">
    <w:name w:val="正文1"/>
    <w:basedOn w:val="1"/>
    <w:qFormat/>
    <w:uiPriority w:val="0"/>
    <w:pPr>
      <w:widowControl/>
      <w:topLinePunct/>
      <w:spacing w:beforeLines="50" w:afterLines="50" w:line="300" w:lineRule="auto"/>
      <w:ind w:left="420"/>
    </w:pPr>
  </w:style>
  <w:style w:type="paragraph" w:customStyle="1" w:styleId="43">
    <w:name w:val="Char Char Char Char Char Char Char1 Char"/>
    <w:basedOn w:val="1"/>
    <w:qFormat/>
    <w:uiPriority w:val="0"/>
    <w:rPr>
      <w:rFonts w:ascii="Tahoma" w:hAnsi="Tahoma"/>
    </w:rPr>
  </w:style>
  <w:style w:type="paragraph" w:customStyle="1" w:styleId="4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45">
    <w:name w:val="fr"/>
    <w:basedOn w:val="25"/>
    <w:qFormat/>
    <w:uiPriority w:val="0"/>
  </w:style>
  <w:style w:type="character" w:customStyle="1" w:styleId="46">
    <w:name w:val="icon_gys"/>
    <w:basedOn w:val="25"/>
    <w:qFormat/>
    <w:uiPriority w:val="0"/>
    <w:rPr>
      <w:sz w:val="21"/>
      <w:szCs w:val="21"/>
    </w:rPr>
  </w:style>
  <w:style w:type="character" w:customStyle="1" w:styleId="47">
    <w:name w:val="first-child"/>
    <w:basedOn w:val="25"/>
    <w:qFormat/>
    <w:uiPriority w:val="0"/>
    <w:rPr>
      <w:color w:val="1F3149"/>
      <w:sz w:val="24"/>
      <w:szCs w:val="24"/>
    </w:rPr>
  </w:style>
  <w:style w:type="character" w:customStyle="1" w:styleId="48">
    <w:name w:val="first-child1"/>
    <w:basedOn w:val="25"/>
    <w:qFormat/>
    <w:uiPriority w:val="0"/>
    <w:rPr>
      <w:color w:val="1F3149"/>
      <w:sz w:val="24"/>
      <w:szCs w:val="24"/>
    </w:rPr>
  </w:style>
  <w:style w:type="character" w:customStyle="1" w:styleId="49">
    <w:name w:val="nth-child(1)"/>
    <w:basedOn w:val="25"/>
    <w:qFormat/>
    <w:uiPriority w:val="0"/>
  </w:style>
  <w:style w:type="character" w:customStyle="1" w:styleId="50">
    <w:name w:val="xiadan"/>
    <w:basedOn w:val="25"/>
    <w:qFormat/>
    <w:uiPriority w:val="0"/>
    <w:rPr>
      <w:shd w:val="clear" w:fill="E4393C"/>
    </w:rPr>
  </w:style>
  <w:style w:type="character" w:customStyle="1" w:styleId="51">
    <w:name w:val="icon_ds"/>
    <w:basedOn w:val="25"/>
    <w:qFormat/>
    <w:uiPriority w:val="0"/>
  </w:style>
  <w:style w:type="character" w:customStyle="1" w:styleId="52">
    <w:name w:val="icon_ds1"/>
    <w:basedOn w:val="25"/>
    <w:qFormat/>
    <w:uiPriority w:val="0"/>
    <w:rPr>
      <w:sz w:val="21"/>
      <w:szCs w:val="21"/>
    </w:rPr>
  </w:style>
  <w:style w:type="character" w:customStyle="1" w:styleId="53">
    <w:name w:val="font41"/>
    <w:basedOn w:val="25"/>
    <w:qFormat/>
    <w:uiPriority w:val="0"/>
    <w:rPr>
      <w:rFonts w:hint="eastAsia" w:ascii="宋体" w:hAnsi="宋体" w:eastAsia="宋体" w:cs="宋体"/>
      <w:color w:val="000000"/>
      <w:sz w:val="24"/>
      <w:szCs w:val="24"/>
      <w:u w:val="none"/>
    </w:rPr>
  </w:style>
  <w:style w:type="character" w:customStyle="1" w:styleId="54">
    <w:name w:val="font112"/>
    <w:basedOn w:val="25"/>
    <w:qFormat/>
    <w:uiPriority w:val="0"/>
    <w:rPr>
      <w:rFonts w:ascii="Calibri" w:hAnsi="Calibri" w:cs="Calibri"/>
      <w:color w:val="000000"/>
      <w:sz w:val="24"/>
      <w:szCs w:val="24"/>
      <w:u w:val="none"/>
    </w:rPr>
  </w:style>
  <w:style w:type="paragraph" w:customStyle="1" w:styleId="55">
    <w:name w:val="WPSOffice手动目录 1"/>
    <w:qFormat/>
    <w:uiPriority w:val="0"/>
    <w:pPr>
      <w:ind w:leftChars="0"/>
    </w:pPr>
    <w:rPr>
      <w:rFonts w:ascii="Times New Roman" w:hAnsi="Times New Roman" w:eastAsia="宋体" w:cs="Times New Roman"/>
      <w:sz w:val="20"/>
      <w:szCs w:val="20"/>
    </w:rPr>
  </w:style>
  <w:style w:type="paragraph" w:customStyle="1" w:styleId="56">
    <w:name w:val="WPSOffice手动目录 2"/>
    <w:qFormat/>
    <w:uiPriority w:val="0"/>
    <w:pPr>
      <w:ind w:leftChars="200"/>
    </w:pPr>
    <w:rPr>
      <w:rFonts w:ascii="Times New Roman" w:hAnsi="Times New Roman" w:eastAsia="宋体" w:cs="Times New Roman"/>
      <w:sz w:val="20"/>
      <w:szCs w:val="20"/>
    </w:rPr>
  </w:style>
  <w:style w:type="paragraph" w:customStyle="1" w:styleId="57">
    <w:name w:val="WPSOffice手动目录 3"/>
    <w:qFormat/>
    <w:uiPriority w:val="0"/>
    <w:pPr>
      <w:ind w:leftChars="400"/>
    </w:pPr>
    <w:rPr>
      <w:rFonts w:ascii="Times New Roman" w:hAnsi="Times New Roman" w:eastAsia="宋体" w:cs="Times New Roman"/>
      <w:sz w:val="20"/>
      <w:szCs w:val="20"/>
    </w:rPr>
  </w:style>
  <w:style w:type="paragraph" w:customStyle="1" w:styleId="58">
    <w:name w:val="UserStyle_217"/>
    <w:qFormat/>
    <w:uiPriority w:val="99"/>
    <w:pPr>
      <w:textAlignment w:val="baseline"/>
    </w:pPr>
    <w:rPr>
      <w:rFonts w:ascii="宋体"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74</Pages>
  <Words>10229</Words>
  <Characters>11332</Characters>
  <Lines>121</Lines>
  <Paragraphs>34</Paragraphs>
  <TotalTime>1</TotalTime>
  <ScaleCrop>false</ScaleCrop>
  <LinksUpToDate>false</LinksUpToDate>
  <CharactersWithSpaces>11482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HUAWEI</cp:lastModifiedBy>
  <cp:lastPrinted>2020-04-29T04:44:00Z</cp:lastPrinted>
  <dcterms:modified xsi:type="dcterms:W3CDTF">2025-12-05T03:37:03Z</dcterms:modified>
  <dc:title>周口市政府采购中心招标文件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2052-12.1.0.24034</vt:lpwstr>
  </property>
  <property fmtid="{D5CDD505-2E9C-101B-9397-08002B2CF9AE}" pid="6" name="ICV">
    <vt:lpwstr>F96D9225A3E7406DA95E2422277C6BC6_13</vt:lpwstr>
  </property>
  <property fmtid="{D5CDD505-2E9C-101B-9397-08002B2CF9AE}" pid="7" name="KSOTemplateDocerSaveRecord">
    <vt:lpwstr>eyJoZGlkIjoiY2FiZTFmYjI0ODY2NTM4OTI3ZDhiMDA1NjYyNjI2MmMiLCJ1c2VySWQiOiIxNTI3MjQ2NDY1In0=</vt:lpwstr>
  </property>
</Properties>
</file>